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773946" w:rsidRPr="003F6FC4" w:rsidTr="00D85888">
        <w:trPr>
          <w:jc w:val="right"/>
        </w:trPr>
        <w:tc>
          <w:tcPr>
            <w:tcW w:w="5323" w:type="dxa"/>
          </w:tcPr>
          <w:p w:rsidR="00773946" w:rsidRDefault="00773946" w:rsidP="00D8588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  <w:r>
              <w:rPr>
                <w:sz w:val="28"/>
                <w:szCs w:val="28"/>
              </w:rPr>
              <w:br/>
              <w:t xml:space="preserve">к Порядку оказания </w:t>
            </w:r>
            <w:proofErr w:type="gramStart"/>
            <w:r>
              <w:rPr>
                <w:sz w:val="28"/>
                <w:szCs w:val="28"/>
              </w:rPr>
              <w:t>медицинской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3946" w:rsidRDefault="00773946" w:rsidP="00C8031E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 по профилю «</w:t>
            </w:r>
            <w:r w:rsidR="007018D0">
              <w:rPr>
                <w:sz w:val="28"/>
                <w:szCs w:val="28"/>
              </w:rPr>
              <w:t>хирургия (</w:t>
            </w:r>
            <w:r>
              <w:rPr>
                <w:sz w:val="28"/>
                <w:szCs w:val="28"/>
              </w:rPr>
              <w:t>комбустиология</w:t>
            </w:r>
            <w:r w:rsidR="007018D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», утвержденному приказом Министерства здравоохранения </w:t>
            </w:r>
          </w:p>
          <w:p w:rsidR="00773946" w:rsidRPr="003F6FC4" w:rsidRDefault="00773946" w:rsidP="00D8588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773946" w:rsidRDefault="00773946" w:rsidP="00773946">
      <w:pPr>
        <w:jc w:val="both"/>
        <w:rPr>
          <w:sz w:val="28"/>
          <w:szCs w:val="28"/>
        </w:rPr>
      </w:pPr>
    </w:p>
    <w:p w:rsidR="00773946" w:rsidRDefault="00773946" w:rsidP="00B162E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164071" w:rsidRDefault="00164071" w:rsidP="00B162E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0A40B0" w:rsidRPr="001B5B76" w:rsidRDefault="00164071" w:rsidP="001640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3"/>
      <w:bookmarkEnd w:id="0"/>
      <w:r w:rsidRPr="001B5B76">
        <w:rPr>
          <w:b/>
          <w:sz w:val="28"/>
          <w:szCs w:val="28"/>
        </w:rPr>
        <w:t>П</w:t>
      </w:r>
      <w:r w:rsidR="00A7143B" w:rsidRPr="001B5B76">
        <w:rPr>
          <w:b/>
          <w:sz w:val="28"/>
          <w:szCs w:val="28"/>
        </w:rPr>
        <w:t>равила</w:t>
      </w:r>
    </w:p>
    <w:p w:rsidR="000A40B0" w:rsidRPr="001B5B76" w:rsidRDefault="00A7143B" w:rsidP="001640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B76">
        <w:rPr>
          <w:b/>
          <w:sz w:val="28"/>
          <w:szCs w:val="28"/>
        </w:rPr>
        <w:t xml:space="preserve">организации деятельности </w:t>
      </w:r>
      <w:r w:rsidR="006226E3">
        <w:rPr>
          <w:b/>
          <w:sz w:val="28"/>
          <w:szCs w:val="28"/>
        </w:rPr>
        <w:t>ожогового отделения</w:t>
      </w:r>
    </w:p>
    <w:p w:rsidR="000A40B0" w:rsidRPr="00A7143B" w:rsidRDefault="000A40B0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A40B0" w:rsidRPr="00A7143B">
        <w:rPr>
          <w:sz w:val="28"/>
          <w:szCs w:val="28"/>
        </w:rPr>
        <w:t xml:space="preserve">Настоящие Правила устанавливают порядок организации деятельности </w:t>
      </w:r>
      <w:r w:rsidR="006226E3">
        <w:rPr>
          <w:sz w:val="28"/>
          <w:szCs w:val="28"/>
        </w:rPr>
        <w:t xml:space="preserve">ожогового </w:t>
      </w:r>
      <w:r w:rsidR="003C67E7">
        <w:rPr>
          <w:sz w:val="28"/>
          <w:szCs w:val="28"/>
        </w:rPr>
        <w:t>отделения</w:t>
      </w:r>
      <w:r w:rsidR="006226E3">
        <w:rPr>
          <w:sz w:val="28"/>
          <w:szCs w:val="28"/>
        </w:rPr>
        <w:t>, оказывающе</w:t>
      </w:r>
      <w:r w:rsidR="001F6CC9">
        <w:rPr>
          <w:sz w:val="28"/>
          <w:szCs w:val="28"/>
        </w:rPr>
        <w:t>го</w:t>
      </w:r>
      <w:r w:rsidR="006226E3">
        <w:rPr>
          <w:sz w:val="28"/>
          <w:szCs w:val="28"/>
        </w:rPr>
        <w:t xml:space="preserve"> медицинскую помощь </w:t>
      </w:r>
      <w:r w:rsidR="00842101">
        <w:rPr>
          <w:sz w:val="28"/>
          <w:szCs w:val="28"/>
        </w:rPr>
        <w:br/>
      </w:r>
      <w:r w:rsidR="003C67E7">
        <w:rPr>
          <w:sz w:val="28"/>
          <w:szCs w:val="28"/>
        </w:rPr>
        <w:t>по профилю «</w:t>
      </w:r>
      <w:r w:rsidR="006226E3">
        <w:rPr>
          <w:sz w:val="28"/>
          <w:szCs w:val="28"/>
        </w:rPr>
        <w:t>хирургия (</w:t>
      </w:r>
      <w:r w:rsidR="003C67E7">
        <w:rPr>
          <w:sz w:val="28"/>
          <w:szCs w:val="28"/>
        </w:rPr>
        <w:t>комбустиология</w:t>
      </w:r>
      <w:r w:rsidR="006226E3">
        <w:rPr>
          <w:sz w:val="28"/>
          <w:szCs w:val="28"/>
        </w:rPr>
        <w:t>)</w:t>
      </w:r>
      <w:r w:rsidR="003D0037">
        <w:rPr>
          <w:sz w:val="28"/>
          <w:szCs w:val="28"/>
        </w:rPr>
        <w:t>»</w:t>
      </w:r>
      <w:r w:rsidR="000A40B0" w:rsidRPr="00A7143B">
        <w:rPr>
          <w:sz w:val="28"/>
          <w:szCs w:val="28"/>
        </w:rPr>
        <w:t>.</w:t>
      </w: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3717F">
        <w:rPr>
          <w:sz w:val="28"/>
          <w:szCs w:val="28"/>
        </w:rPr>
        <w:t>Ожоговое о</w:t>
      </w:r>
      <w:r w:rsidR="000A40B0" w:rsidRPr="00A7143B">
        <w:rPr>
          <w:sz w:val="28"/>
          <w:szCs w:val="28"/>
        </w:rPr>
        <w:t>тделение организуется как структурное подразделение медицинской организации.</w:t>
      </w: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3717F">
        <w:rPr>
          <w:sz w:val="28"/>
          <w:szCs w:val="28"/>
        </w:rPr>
        <w:t>Ожоговое о</w:t>
      </w:r>
      <w:r w:rsidR="000A40B0" w:rsidRPr="00A7143B">
        <w:rPr>
          <w:sz w:val="28"/>
          <w:szCs w:val="28"/>
        </w:rPr>
        <w:t xml:space="preserve">тделение возглавляет заведующий, назначаемый на должность </w:t>
      </w:r>
      <w:r w:rsidR="00842101">
        <w:rPr>
          <w:sz w:val="28"/>
          <w:szCs w:val="28"/>
        </w:rPr>
        <w:br/>
      </w:r>
      <w:r w:rsidR="000A40B0" w:rsidRPr="00A7143B">
        <w:rPr>
          <w:sz w:val="28"/>
          <w:szCs w:val="28"/>
        </w:rPr>
        <w:t>и освобождаемый от должности руководителем медицинской организации, в составе которой оно создано.</w:t>
      </w:r>
    </w:p>
    <w:p w:rsidR="000A40B0" w:rsidRPr="00842101" w:rsidRDefault="00EE3A6A" w:rsidP="00842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A40B0" w:rsidRPr="00A7143B">
        <w:rPr>
          <w:sz w:val="28"/>
          <w:szCs w:val="28"/>
        </w:rPr>
        <w:t xml:space="preserve">На должность заведующего </w:t>
      </w:r>
      <w:r w:rsidR="00B3717F">
        <w:rPr>
          <w:sz w:val="28"/>
          <w:szCs w:val="28"/>
        </w:rPr>
        <w:t xml:space="preserve">ожоговым </w:t>
      </w:r>
      <w:r w:rsidR="000A40B0" w:rsidRPr="00A7143B">
        <w:rPr>
          <w:sz w:val="28"/>
          <w:szCs w:val="28"/>
        </w:rPr>
        <w:t>отделением</w:t>
      </w:r>
      <w:r w:rsidR="00B3717F">
        <w:rPr>
          <w:sz w:val="28"/>
          <w:szCs w:val="28"/>
        </w:rPr>
        <w:t xml:space="preserve"> </w:t>
      </w:r>
      <w:r w:rsidR="000A40B0" w:rsidRPr="00A7143B">
        <w:rPr>
          <w:sz w:val="28"/>
          <w:szCs w:val="28"/>
        </w:rPr>
        <w:t xml:space="preserve">назначается специалист, соответствующий </w:t>
      </w:r>
      <w:r w:rsidR="000A40B0" w:rsidRPr="005C5E1F">
        <w:rPr>
          <w:sz w:val="28"/>
          <w:szCs w:val="28"/>
        </w:rPr>
        <w:t xml:space="preserve">Квалификационным </w:t>
      </w:r>
      <w:hyperlink r:id="rId7" w:history="1">
        <w:r w:rsidR="000A40B0" w:rsidRPr="005C5E1F">
          <w:rPr>
            <w:sz w:val="28"/>
            <w:szCs w:val="28"/>
          </w:rPr>
          <w:t>требованиям</w:t>
        </w:r>
      </w:hyperlink>
      <w:r w:rsidR="000A40B0" w:rsidRPr="00A7143B">
        <w:rPr>
          <w:sz w:val="28"/>
          <w:szCs w:val="28"/>
        </w:rPr>
        <w:t xml:space="preserve"> к специалистам с высшим </w:t>
      </w:r>
      <w:r w:rsidR="00842101">
        <w:rPr>
          <w:sz w:val="28"/>
          <w:szCs w:val="28"/>
        </w:rPr>
        <w:br/>
      </w:r>
      <w:r w:rsidR="000A40B0" w:rsidRPr="00A7143B">
        <w:rPr>
          <w:sz w:val="28"/>
          <w:szCs w:val="28"/>
        </w:rPr>
        <w:t xml:space="preserve">и послевузовским медицинским и фармацевтическим образованием в сфере здравоохранения, утвержденным приказом Министерства здравоохранения </w:t>
      </w:r>
      <w:r w:rsidR="00842101">
        <w:rPr>
          <w:sz w:val="28"/>
          <w:szCs w:val="28"/>
        </w:rPr>
        <w:br/>
      </w:r>
      <w:r w:rsidR="000A40B0" w:rsidRPr="00A7143B">
        <w:rPr>
          <w:sz w:val="28"/>
          <w:szCs w:val="28"/>
        </w:rPr>
        <w:t>и социального развития Российск</w:t>
      </w:r>
      <w:r w:rsidR="005C5E1F">
        <w:rPr>
          <w:sz w:val="28"/>
          <w:szCs w:val="28"/>
        </w:rPr>
        <w:t>ой Федерации от 7 июля 2009 г. № </w:t>
      </w:r>
      <w:r w:rsidR="000A40B0" w:rsidRPr="00A7143B">
        <w:rPr>
          <w:sz w:val="28"/>
          <w:szCs w:val="28"/>
        </w:rPr>
        <w:t>415н (зарегистрирован Министерством юстиции Российской Федерации 9 июля 2009 г., регистрационны</w:t>
      </w:r>
      <w:r w:rsidR="005C5E1F">
        <w:rPr>
          <w:sz w:val="28"/>
          <w:szCs w:val="28"/>
        </w:rPr>
        <w:t>й № </w:t>
      </w:r>
      <w:r w:rsidR="000A40B0" w:rsidRPr="00A7143B">
        <w:rPr>
          <w:sz w:val="28"/>
          <w:szCs w:val="28"/>
        </w:rPr>
        <w:t>14292), с изменениями, внесенными приказом Министерства здравоохранения и социального развития Российской Ф</w:t>
      </w:r>
      <w:r w:rsidR="005C5E1F">
        <w:rPr>
          <w:sz w:val="28"/>
          <w:szCs w:val="28"/>
        </w:rPr>
        <w:t>едерации</w:t>
      </w:r>
      <w:proofErr w:type="gramEnd"/>
      <w:r w:rsidR="005C5E1F">
        <w:rPr>
          <w:sz w:val="28"/>
          <w:szCs w:val="28"/>
        </w:rPr>
        <w:t xml:space="preserve"> от 26 декабря 2011 . №</w:t>
      </w:r>
      <w:r w:rsidR="001A07DB">
        <w:rPr>
          <w:sz w:val="28"/>
          <w:szCs w:val="28"/>
        </w:rPr>
        <w:t> </w:t>
      </w:r>
      <w:r w:rsidR="000A40B0" w:rsidRPr="00A7143B">
        <w:rPr>
          <w:sz w:val="28"/>
          <w:szCs w:val="28"/>
        </w:rPr>
        <w:t xml:space="preserve">1644н (зарегистрирован Минюстом России 18 апреля </w:t>
      </w:r>
      <w:r w:rsidR="001A07DB">
        <w:rPr>
          <w:sz w:val="28"/>
          <w:szCs w:val="28"/>
        </w:rPr>
        <w:t xml:space="preserve">2012 г., регистрационный № </w:t>
      </w:r>
      <w:r w:rsidR="000A40B0" w:rsidRPr="00A7143B">
        <w:rPr>
          <w:sz w:val="28"/>
          <w:szCs w:val="28"/>
        </w:rPr>
        <w:t xml:space="preserve">23879), по </w:t>
      </w:r>
      <w:r w:rsidR="008C6A7D">
        <w:rPr>
          <w:sz w:val="28"/>
          <w:szCs w:val="28"/>
        </w:rPr>
        <w:t>специальностям: «хирургия»</w:t>
      </w:r>
      <w:r w:rsidR="000A40B0" w:rsidRPr="00A7143B">
        <w:rPr>
          <w:sz w:val="28"/>
          <w:szCs w:val="28"/>
        </w:rPr>
        <w:t xml:space="preserve">, </w:t>
      </w:r>
      <w:r w:rsidR="008C6A7D">
        <w:rPr>
          <w:sz w:val="28"/>
          <w:szCs w:val="28"/>
        </w:rPr>
        <w:t xml:space="preserve">«травматология </w:t>
      </w:r>
      <w:r w:rsidR="00842101">
        <w:rPr>
          <w:sz w:val="28"/>
          <w:szCs w:val="28"/>
        </w:rPr>
        <w:br/>
      </w:r>
      <w:r w:rsidR="008C6A7D">
        <w:rPr>
          <w:sz w:val="28"/>
          <w:szCs w:val="28"/>
        </w:rPr>
        <w:t>и ортопедия»</w:t>
      </w:r>
      <w:r w:rsidR="00FA1FC2">
        <w:rPr>
          <w:sz w:val="28"/>
          <w:szCs w:val="28"/>
        </w:rPr>
        <w:t>, «детская хирургия</w:t>
      </w:r>
      <w:r w:rsidR="00FA1FC2" w:rsidRPr="00EE3A6A">
        <w:rPr>
          <w:sz w:val="28"/>
          <w:szCs w:val="28"/>
        </w:rPr>
        <w:t>» (для</w:t>
      </w:r>
      <w:r w:rsidR="00352B5E" w:rsidRPr="00EE3A6A">
        <w:rPr>
          <w:sz w:val="28"/>
          <w:szCs w:val="28"/>
        </w:rPr>
        <w:t xml:space="preserve"> детского</w:t>
      </w:r>
      <w:r w:rsidR="00FA1FC2" w:rsidRPr="00EE3A6A">
        <w:rPr>
          <w:sz w:val="28"/>
          <w:szCs w:val="28"/>
        </w:rPr>
        <w:t xml:space="preserve"> ожогового отделения)</w:t>
      </w:r>
      <w:r w:rsidR="008C6A7D" w:rsidRPr="00EE3A6A">
        <w:rPr>
          <w:sz w:val="28"/>
          <w:szCs w:val="28"/>
        </w:rPr>
        <w:t>,</w:t>
      </w:r>
      <w:r w:rsidR="008C6A7D">
        <w:rPr>
          <w:sz w:val="28"/>
          <w:szCs w:val="28"/>
        </w:rPr>
        <w:t xml:space="preserve"> </w:t>
      </w:r>
      <w:r w:rsidR="004B385C">
        <w:rPr>
          <w:sz w:val="28"/>
          <w:szCs w:val="28"/>
        </w:rPr>
        <w:t>получивший дополнительное профессиональное образ</w:t>
      </w:r>
      <w:r w:rsidR="00C108E0">
        <w:rPr>
          <w:sz w:val="28"/>
          <w:szCs w:val="28"/>
        </w:rPr>
        <w:t>ование (повышение квалификации)</w:t>
      </w:r>
      <w:r w:rsidR="00C108E0">
        <w:rPr>
          <w:sz w:val="28"/>
          <w:szCs w:val="28"/>
        </w:rPr>
        <w:br/>
      </w:r>
      <w:r w:rsidR="004B385C">
        <w:rPr>
          <w:sz w:val="28"/>
          <w:szCs w:val="28"/>
        </w:rPr>
        <w:t xml:space="preserve">по </w:t>
      </w:r>
      <w:r w:rsidR="00FA1FC2">
        <w:rPr>
          <w:sz w:val="28"/>
          <w:szCs w:val="28"/>
        </w:rPr>
        <w:t>профилю «хирургия (комбустиология)»</w:t>
      </w:r>
      <w:r w:rsidR="0033194D" w:rsidRPr="00842101">
        <w:rPr>
          <w:sz w:val="28"/>
          <w:szCs w:val="28"/>
        </w:rPr>
        <w:t>.</w:t>
      </w:r>
    </w:p>
    <w:p w:rsidR="0033194D" w:rsidRPr="00A7143B" w:rsidRDefault="00EE3A6A" w:rsidP="00331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A40B0" w:rsidRPr="00842101">
        <w:rPr>
          <w:sz w:val="28"/>
          <w:szCs w:val="28"/>
        </w:rPr>
        <w:t xml:space="preserve">На должность врача </w:t>
      </w:r>
      <w:r w:rsidR="0033194D" w:rsidRPr="00842101">
        <w:rPr>
          <w:sz w:val="28"/>
          <w:szCs w:val="28"/>
        </w:rPr>
        <w:t xml:space="preserve">ожогового </w:t>
      </w:r>
      <w:r w:rsidR="000A40B0" w:rsidRPr="00842101">
        <w:rPr>
          <w:sz w:val="28"/>
          <w:szCs w:val="28"/>
        </w:rPr>
        <w:t xml:space="preserve">отделения назначается специалист, соответствующий Квалификационным </w:t>
      </w:r>
      <w:hyperlink r:id="rId8" w:history="1">
        <w:r w:rsidR="000A40B0" w:rsidRPr="00842101">
          <w:rPr>
            <w:sz w:val="28"/>
            <w:szCs w:val="28"/>
          </w:rPr>
          <w:t>требованиям</w:t>
        </w:r>
      </w:hyperlink>
      <w:r w:rsidR="000A40B0" w:rsidRPr="00842101">
        <w:rPr>
          <w:sz w:val="28"/>
          <w:szCs w:val="28"/>
        </w:rPr>
        <w:t xml:space="preserve"> к специалистам с высшим </w:t>
      </w:r>
      <w:r w:rsidR="00842101">
        <w:rPr>
          <w:sz w:val="28"/>
          <w:szCs w:val="28"/>
        </w:rPr>
        <w:br/>
      </w:r>
      <w:r w:rsidR="000A40B0" w:rsidRPr="00842101">
        <w:rPr>
          <w:sz w:val="28"/>
          <w:szCs w:val="28"/>
        </w:rPr>
        <w:t xml:space="preserve">и послевузовским медицинским и фармацевтическим образованием в сфере здравоохранения, утвержденным приказом Министерства здравоохранения </w:t>
      </w:r>
      <w:r w:rsidR="00842101">
        <w:rPr>
          <w:sz w:val="28"/>
          <w:szCs w:val="28"/>
        </w:rPr>
        <w:br/>
      </w:r>
      <w:r w:rsidR="000A40B0" w:rsidRPr="00842101">
        <w:rPr>
          <w:sz w:val="28"/>
          <w:szCs w:val="28"/>
        </w:rPr>
        <w:t>и социального развития Российск</w:t>
      </w:r>
      <w:r w:rsidR="0033194D" w:rsidRPr="00842101">
        <w:rPr>
          <w:sz w:val="28"/>
          <w:szCs w:val="28"/>
        </w:rPr>
        <w:t>ой Федерации от 7 июля 2009 г. №</w:t>
      </w:r>
      <w:r w:rsidR="000A40B0" w:rsidRPr="00842101">
        <w:rPr>
          <w:sz w:val="28"/>
          <w:szCs w:val="28"/>
        </w:rPr>
        <w:t xml:space="preserve"> 415н, </w:t>
      </w:r>
      <w:r w:rsidR="00842101">
        <w:rPr>
          <w:sz w:val="28"/>
          <w:szCs w:val="28"/>
        </w:rPr>
        <w:br/>
      </w:r>
      <w:r w:rsidR="000A40B0" w:rsidRPr="00842101">
        <w:rPr>
          <w:sz w:val="28"/>
          <w:szCs w:val="28"/>
        </w:rPr>
        <w:t xml:space="preserve">по </w:t>
      </w:r>
      <w:r w:rsidR="0033194D" w:rsidRPr="00842101">
        <w:rPr>
          <w:sz w:val="28"/>
          <w:szCs w:val="28"/>
        </w:rPr>
        <w:t>специальностям: «хирургия», «травматология и ортопедия»</w:t>
      </w:r>
      <w:r w:rsidR="001F6CC9">
        <w:rPr>
          <w:sz w:val="28"/>
          <w:szCs w:val="28"/>
        </w:rPr>
        <w:t>, «детская хирургия»</w:t>
      </w:r>
      <w:r w:rsidR="00FA1FC2">
        <w:rPr>
          <w:sz w:val="28"/>
          <w:szCs w:val="28"/>
        </w:rPr>
        <w:t xml:space="preserve"> </w:t>
      </w:r>
      <w:r w:rsidR="00FA1FC2" w:rsidRPr="00EE3A6A">
        <w:rPr>
          <w:sz w:val="28"/>
          <w:szCs w:val="28"/>
        </w:rPr>
        <w:t>(для</w:t>
      </w:r>
      <w:r w:rsidR="00B10B41" w:rsidRPr="00EE3A6A">
        <w:rPr>
          <w:sz w:val="28"/>
          <w:szCs w:val="28"/>
        </w:rPr>
        <w:t xml:space="preserve"> детского</w:t>
      </w:r>
      <w:r w:rsidR="00FA1FC2" w:rsidRPr="00EE3A6A">
        <w:rPr>
          <w:sz w:val="28"/>
          <w:szCs w:val="28"/>
        </w:rPr>
        <w:t xml:space="preserve"> ожогового отделения)</w:t>
      </w:r>
      <w:r w:rsidR="0033194D" w:rsidRPr="00EE3A6A">
        <w:rPr>
          <w:sz w:val="28"/>
          <w:szCs w:val="28"/>
        </w:rPr>
        <w:t>,</w:t>
      </w:r>
      <w:r w:rsidR="0033194D" w:rsidRPr="00842101">
        <w:rPr>
          <w:sz w:val="28"/>
          <w:szCs w:val="28"/>
        </w:rPr>
        <w:t xml:space="preserve"> </w:t>
      </w:r>
      <w:r w:rsidR="00C743A8">
        <w:rPr>
          <w:sz w:val="28"/>
          <w:szCs w:val="28"/>
        </w:rPr>
        <w:t xml:space="preserve">получивший дополнительное профессиональное образование (повышение квалификации) </w:t>
      </w:r>
      <w:r w:rsidR="00FA1FC2">
        <w:rPr>
          <w:sz w:val="28"/>
          <w:szCs w:val="28"/>
        </w:rPr>
        <w:t>по профилю «хирургия (комбустиология</w:t>
      </w:r>
      <w:proofErr w:type="gramEnd"/>
      <w:r w:rsidR="00FA1FC2">
        <w:rPr>
          <w:sz w:val="28"/>
          <w:szCs w:val="28"/>
        </w:rPr>
        <w:t>)»</w:t>
      </w:r>
      <w:r w:rsidR="00FA1FC2" w:rsidRPr="00842101">
        <w:rPr>
          <w:sz w:val="28"/>
          <w:szCs w:val="28"/>
        </w:rPr>
        <w:t>.</w:t>
      </w: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A40B0" w:rsidRPr="00A7143B">
        <w:rPr>
          <w:sz w:val="28"/>
          <w:szCs w:val="28"/>
        </w:rPr>
        <w:t xml:space="preserve">Структуру </w:t>
      </w:r>
      <w:r w:rsidR="00902951">
        <w:rPr>
          <w:sz w:val="28"/>
          <w:szCs w:val="28"/>
        </w:rPr>
        <w:t xml:space="preserve">ожогового </w:t>
      </w:r>
      <w:r w:rsidR="000A40B0" w:rsidRPr="00A7143B">
        <w:rPr>
          <w:sz w:val="28"/>
          <w:szCs w:val="28"/>
        </w:rPr>
        <w:t xml:space="preserve">отделения и его штатную численность устанавливает руководитель медицинской организации, в составе которой создано </w:t>
      </w:r>
      <w:r w:rsidR="00902951">
        <w:rPr>
          <w:sz w:val="28"/>
          <w:szCs w:val="28"/>
        </w:rPr>
        <w:t xml:space="preserve">ожоговое </w:t>
      </w:r>
      <w:r w:rsidR="000A40B0" w:rsidRPr="00A7143B">
        <w:rPr>
          <w:sz w:val="28"/>
          <w:szCs w:val="28"/>
        </w:rPr>
        <w:lastRenderedPageBreak/>
        <w:t xml:space="preserve">отделение, исходя из объема проводимой лечебно-диагностической работы </w:t>
      </w:r>
      <w:r w:rsidR="00842101">
        <w:rPr>
          <w:sz w:val="28"/>
          <w:szCs w:val="28"/>
        </w:rPr>
        <w:br/>
      </w:r>
      <w:r w:rsidR="000A40B0" w:rsidRPr="00A7143B">
        <w:rPr>
          <w:sz w:val="28"/>
          <w:szCs w:val="28"/>
        </w:rPr>
        <w:t xml:space="preserve">и коечной мощности, с учетом штатных нормативов, предусмотренных </w:t>
      </w:r>
      <w:r w:rsidR="00AF64FF">
        <w:rPr>
          <w:sz w:val="28"/>
          <w:szCs w:val="28"/>
        </w:rPr>
        <w:t>приложением № </w:t>
      </w:r>
      <w:r w:rsidR="001F6CC9">
        <w:rPr>
          <w:sz w:val="28"/>
          <w:szCs w:val="28"/>
        </w:rPr>
        <w:t>2</w:t>
      </w:r>
      <w:r w:rsidR="00AF64FF">
        <w:rPr>
          <w:sz w:val="28"/>
          <w:szCs w:val="28"/>
        </w:rPr>
        <w:t xml:space="preserve"> </w:t>
      </w:r>
      <w:r w:rsidR="000A40B0" w:rsidRPr="00AF64FF">
        <w:rPr>
          <w:sz w:val="28"/>
          <w:szCs w:val="28"/>
        </w:rPr>
        <w:t>к Порядку оказания</w:t>
      </w:r>
      <w:r w:rsidR="00AF64FF">
        <w:rPr>
          <w:sz w:val="28"/>
          <w:szCs w:val="28"/>
        </w:rPr>
        <w:t xml:space="preserve"> медицинской помощи по профилю «</w:t>
      </w:r>
      <w:r w:rsidR="00456830">
        <w:rPr>
          <w:sz w:val="28"/>
          <w:szCs w:val="28"/>
        </w:rPr>
        <w:t>хирургия (</w:t>
      </w:r>
      <w:r w:rsidR="00AF64FF">
        <w:rPr>
          <w:sz w:val="28"/>
          <w:szCs w:val="28"/>
        </w:rPr>
        <w:t>комбустиология</w:t>
      </w:r>
      <w:r w:rsidR="00456830">
        <w:rPr>
          <w:sz w:val="28"/>
          <w:szCs w:val="28"/>
        </w:rPr>
        <w:t>)</w:t>
      </w:r>
      <w:r w:rsidR="00AF64FF">
        <w:rPr>
          <w:sz w:val="28"/>
          <w:szCs w:val="28"/>
        </w:rPr>
        <w:t>»</w:t>
      </w:r>
      <w:r w:rsidR="000A40B0" w:rsidRPr="00A7143B">
        <w:rPr>
          <w:sz w:val="28"/>
          <w:szCs w:val="28"/>
        </w:rPr>
        <w:t>, утвержденному настоящим приказом.</w:t>
      </w: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95568" w:rsidRPr="00345FA5">
        <w:rPr>
          <w:sz w:val="28"/>
          <w:szCs w:val="28"/>
        </w:rPr>
        <w:t>Ожоговое о</w:t>
      </w:r>
      <w:r w:rsidR="000A40B0" w:rsidRPr="00345FA5">
        <w:rPr>
          <w:sz w:val="28"/>
          <w:szCs w:val="28"/>
        </w:rPr>
        <w:t>тделение оснащается в соответствии со стандарт</w:t>
      </w:r>
      <w:r w:rsidR="00345FA5" w:rsidRPr="00345FA5">
        <w:rPr>
          <w:sz w:val="28"/>
          <w:szCs w:val="28"/>
        </w:rPr>
        <w:t>ом</w:t>
      </w:r>
      <w:r w:rsidR="000A40B0" w:rsidRPr="00345FA5">
        <w:rPr>
          <w:sz w:val="28"/>
          <w:szCs w:val="28"/>
        </w:rPr>
        <w:t xml:space="preserve"> оснащения</w:t>
      </w:r>
      <w:r w:rsidR="00345FA5" w:rsidRPr="00345FA5">
        <w:rPr>
          <w:sz w:val="28"/>
          <w:szCs w:val="28"/>
        </w:rPr>
        <w:t xml:space="preserve">, предусмотренным приложением </w:t>
      </w:r>
      <w:r w:rsidR="004B3DE8" w:rsidRPr="00EE3A6A">
        <w:rPr>
          <w:sz w:val="28"/>
          <w:szCs w:val="28"/>
        </w:rPr>
        <w:t>№</w:t>
      </w:r>
      <w:r w:rsidR="004B3DE8">
        <w:rPr>
          <w:sz w:val="28"/>
          <w:szCs w:val="28"/>
        </w:rPr>
        <w:t xml:space="preserve"> </w:t>
      </w:r>
      <w:r w:rsidR="00345FA5" w:rsidRPr="00345FA5">
        <w:rPr>
          <w:sz w:val="28"/>
          <w:szCs w:val="28"/>
        </w:rPr>
        <w:t>3 к настоящему Порядку</w:t>
      </w:r>
      <w:r w:rsidR="000A40B0" w:rsidRPr="00345FA5">
        <w:rPr>
          <w:sz w:val="28"/>
          <w:szCs w:val="28"/>
        </w:rPr>
        <w:t>.</w:t>
      </w:r>
    </w:p>
    <w:p w:rsidR="000A40B0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A7178">
        <w:rPr>
          <w:sz w:val="28"/>
          <w:szCs w:val="28"/>
        </w:rPr>
        <w:t>Ожоговое о</w:t>
      </w:r>
      <w:r w:rsidR="000A40B0" w:rsidRPr="00A7143B">
        <w:rPr>
          <w:sz w:val="28"/>
          <w:szCs w:val="28"/>
        </w:rPr>
        <w:t>тделение осуществляет следующие функции:</w:t>
      </w:r>
    </w:p>
    <w:p w:rsidR="00710F37" w:rsidRDefault="00710F37" w:rsidP="00393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3B">
        <w:rPr>
          <w:sz w:val="28"/>
          <w:szCs w:val="28"/>
        </w:rPr>
        <w:t xml:space="preserve">консультации для определения показаний (противопоказаний) к оказанию медицинской помощи по </w:t>
      </w:r>
      <w:r>
        <w:rPr>
          <w:sz w:val="28"/>
          <w:szCs w:val="28"/>
        </w:rPr>
        <w:t>профилю «комбустиология»</w:t>
      </w:r>
      <w:r w:rsidRPr="00A7143B">
        <w:rPr>
          <w:sz w:val="28"/>
          <w:szCs w:val="28"/>
        </w:rPr>
        <w:t>;</w:t>
      </w:r>
    </w:p>
    <w:p w:rsidR="00D34313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2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и внедрение в клиническую практику </w:t>
      </w:r>
      <w:r w:rsidR="00BB193B">
        <w:rPr>
          <w:rFonts w:ascii="Times New Roman" w:hAnsi="Times New Roman" w:cs="Times New Roman"/>
          <w:color w:val="000000"/>
          <w:sz w:val="28"/>
          <w:szCs w:val="28"/>
        </w:rPr>
        <w:t>современных методов диагностики</w:t>
      </w:r>
      <w:r w:rsidR="00BB193B" w:rsidRPr="00BB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9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 xml:space="preserve"> лечения</w:t>
      </w:r>
      <w:r w:rsidR="006F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CC9">
        <w:rPr>
          <w:rFonts w:ascii="Times New Roman" w:hAnsi="Times New Roman" w:cs="Times New Roman"/>
          <w:color w:val="000000"/>
          <w:sz w:val="28"/>
          <w:szCs w:val="28"/>
        </w:rPr>
        <w:t xml:space="preserve">больных, </w:t>
      </w:r>
      <w:r w:rsidR="006F44ED">
        <w:rPr>
          <w:rFonts w:ascii="Times New Roman" w:hAnsi="Times New Roman" w:cs="Times New Roman"/>
          <w:color w:val="000000"/>
          <w:sz w:val="28"/>
          <w:szCs w:val="28"/>
        </w:rPr>
        <w:t>пострадавших от ожогов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>, профил</w:t>
      </w:r>
      <w:r w:rsidR="00710F37">
        <w:rPr>
          <w:rFonts w:ascii="Times New Roman" w:hAnsi="Times New Roman" w:cs="Times New Roman"/>
          <w:color w:val="000000"/>
          <w:sz w:val="28"/>
          <w:szCs w:val="28"/>
        </w:rPr>
        <w:t xml:space="preserve">актики </w:t>
      </w:r>
      <w:r w:rsidR="00F34CE6">
        <w:rPr>
          <w:rFonts w:ascii="Times New Roman" w:hAnsi="Times New Roman" w:cs="Times New Roman"/>
          <w:color w:val="000000"/>
          <w:sz w:val="28"/>
          <w:szCs w:val="28"/>
        </w:rPr>
        <w:t>осложнений ожоговой болезни и реабилитации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F37" w:rsidRPr="00A7143B" w:rsidRDefault="001F6CC9" w:rsidP="00393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динамическое наблюдение больных, пострадавших от ожогов, </w:t>
      </w:r>
      <w:r w:rsidR="00710F37" w:rsidRPr="00A7143B">
        <w:rPr>
          <w:sz w:val="28"/>
          <w:szCs w:val="28"/>
        </w:rPr>
        <w:t>включая лабораторное и инструментальное обследование, на основе установленных стандартов медицинской помощи;</w:t>
      </w:r>
    </w:p>
    <w:p w:rsidR="00710F37" w:rsidRPr="00A7143B" w:rsidRDefault="00710F37" w:rsidP="00393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3B">
        <w:rPr>
          <w:sz w:val="28"/>
          <w:szCs w:val="28"/>
        </w:rPr>
        <w:t xml:space="preserve">лечение осложнений </w:t>
      </w:r>
      <w:r w:rsidR="002F1B63">
        <w:rPr>
          <w:sz w:val="28"/>
          <w:szCs w:val="28"/>
        </w:rPr>
        <w:t xml:space="preserve"> ожоговой болезни при тяжелой термической травме; </w:t>
      </w:r>
    </w:p>
    <w:p w:rsidR="00D34313" w:rsidRPr="00CA0029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29">
        <w:rPr>
          <w:rFonts w:ascii="Times New Roman" w:hAnsi="Times New Roman" w:cs="Times New Roman"/>
          <w:color w:val="000000"/>
          <w:sz w:val="28"/>
          <w:szCs w:val="28"/>
        </w:rPr>
        <w:t>разработка и внедрение новых медицин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ских технологий, относящихся </w:t>
      </w:r>
      <w:r w:rsidR="008421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лечению больных с заболеваниями по профилю «</w:t>
      </w:r>
      <w:r w:rsidR="001F6CC9">
        <w:rPr>
          <w:rFonts w:ascii="Times New Roman" w:hAnsi="Times New Roman" w:cs="Times New Roman"/>
          <w:color w:val="000000"/>
          <w:sz w:val="28"/>
          <w:szCs w:val="28"/>
        </w:rPr>
        <w:t>хирургия (</w:t>
      </w:r>
      <w:r>
        <w:rPr>
          <w:rFonts w:ascii="Times New Roman" w:hAnsi="Times New Roman" w:cs="Times New Roman"/>
          <w:color w:val="000000"/>
          <w:sz w:val="28"/>
          <w:szCs w:val="28"/>
        </w:rPr>
        <w:t>комбустиология</w:t>
      </w:r>
      <w:r w:rsidR="001F6CC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313" w:rsidRPr="00CA0029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29">
        <w:rPr>
          <w:rFonts w:ascii="Times New Roman" w:hAnsi="Times New Roman" w:cs="Times New Roman"/>
          <w:color w:val="000000"/>
          <w:sz w:val="28"/>
          <w:szCs w:val="28"/>
        </w:rPr>
        <w:t>разработка и внедрение мероприятий, направленных на</w:t>
      </w:r>
      <w:r w:rsidR="00E31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5D7" w:rsidRPr="00EE3A6A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лечебно-диагностической работы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ожоговом 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>отделении;</w:t>
      </w:r>
    </w:p>
    <w:p w:rsidR="000B3938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E63">
        <w:rPr>
          <w:rFonts w:ascii="Times New Roman" w:hAnsi="Times New Roman" w:cs="Times New Roman"/>
          <w:color w:val="000000"/>
          <w:sz w:val="28"/>
          <w:szCs w:val="28"/>
        </w:rPr>
        <w:t>осуществление реабилитации больных</w:t>
      </w:r>
      <w:r w:rsidR="00FA1FC2" w:rsidRPr="009D7E63">
        <w:rPr>
          <w:rFonts w:ascii="Times New Roman" w:hAnsi="Times New Roman" w:cs="Times New Roman"/>
          <w:color w:val="000000"/>
          <w:sz w:val="28"/>
          <w:szCs w:val="28"/>
        </w:rPr>
        <w:t>, пострадавших</w:t>
      </w:r>
      <w:r w:rsidRPr="009D7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FC2" w:rsidRPr="009D7E6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B3938" w:rsidRPr="009D7E63">
        <w:rPr>
          <w:rFonts w:ascii="Times New Roman" w:hAnsi="Times New Roman" w:cs="Times New Roman"/>
          <w:color w:val="000000"/>
          <w:sz w:val="28"/>
          <w:szCs w:val="28"/>
        </w:rPr>
        <w:t xml:space="preserve"> ожогов;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FB7" w:rsidRPr="00BC6650" w:rsidRDefault="00675FB7" w:rsidP="00675FB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C6650">
        <w:rPr>
          <w:sz w:val="28"/>
          <w:szCs w:val="28"/>
        </w:rPr>
        <w:t>обеспечение преемственности в лечении больных</w:t>
      </w:r>
      <w:r>
        <w:rPr>
          <w:sz w:val="28"/>
          <w:szCs w:val="28"/>
        </w:rPr>
        <w:t>, пострадавших от</w:t>
      </w:r>
      <w:r w:rsidRPr="00BC6650">
        <w:rPr>
          <w:sz w:val="28"/>
          <w:szCs w:val="28"/>
        </w:rPr>
        <w:t xml:space="preserve"> ожог</w:t>
      </w:r>
      <w:r>
        <w:rPr>
          <w:sz w:val="28"/>
          <w:szCs w:val="28"/>
        </w:rPr>
        <w:t xml:space="preserve">ов, </w:t>
      </w:r>
      <w:r w:rsidR="00EE3A6A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BC6650">
        <w:rPr>
          <w:sz w:val="28"/>
          <w:szCs w:val="28"/>
        </w:rPr>
        <w:t xml:space="preserve"> </w:t>
      </w:r>
      <w:r w:rsidRPr="00EE3A6A">
        <w:rPr>
          <w:sz w:val="28"/>
          <w:szCs w:val="28"/>
        </w:rPr>
        <w:t xml:space="preserve">больных с последствиями </w:t>
      </w:r>
      <w:r w:rsidR="005F16D2" w:rsidRPr="00EE3A6A">
        <w:rPr>
          <w:sz w:val="28"/>
          <w:szCs w:val="28"/>
        </w:rPr>
        <w:t>ожогов</w:t>
      </w:r>
      <w:r>
        <w:rPr>
          <w:sz w:val="28"/>
          <w:szCs w:val="28"/>
        </w:rPr>
        <w:t xml:space="preserve"> </w:t>
      </w:r>
      <w:r w:rsidRPr="00BC6650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медицинскими организациями</w:t>
      </w:r>
      <w:r w:rsidRPr="00BC6650">
        <w:rPr>
          <w:sz w:val="28"/>
          <w:szCs w:val="28"/>
        </w:rPr>
        <w:t>;</w:t>
      </w:r>
    </w:p>
    <w:p w:rsidR="00F74A5A" w:rsidRPr="00F74A5A" w:rsidRDefault="00F74A5A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</w:t>
      </w:r>
      <w:r w:rsidR="00FA1FC2">
        <w:rPr>
          <w:rFonts w:ascii="Times New Roman" w:hAnsi="Times New Roman" w:cs="Times New Roman"/>
          <w:color w:val="000000"/>
          <w:sz w:val="28"/>
          <w:szCs w:val="28"/>
        </w:rPr>
        <w:t>имодействие с межрегиональными о</w:t>
      </w:r>
      <w:r>
        <w:rPr>
          <w:rFonts w:ascii="Times New Roman" w:hAnsi="Times New Roman" w:cs="Times New Roman"/>
          <w:color w:val="000000"/>
          <w:sz w:val="28"/>
          <w:szCs w:val="28"/>
        </w:rPr>
        <w:t>жоговыми центрами, рег</w:t>
      </w:r>
      <w:r w:rsidR="0098753C">
        <w:rPr>
          <w:rFonts w:ascii="Times New Roman" w:hAnsi="Times New Roman" w:cs="Times New Roman"/>
          <w:color w:val="000000"/>
          <w:sz w:val="28"/>
          <w:szCs w:val="28"/>
        </w:rPr>
        <w:t xml:space="preserve">иональными структурами </w:t>
      </w:r>
      <w:r w:rsidR="00FA1FC2" w:rsidRPr="00FA1FC2">
        <w:rPr>
          <w:rFonts w:ascii="Times New Roman" w:hAnsi="Times New Roman" w:cs="Times New Roman"/>
          <w:color w:val="000000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A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A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FC2">
        <w:rPr>
          <w:rFonts w:ascii="Times New Roman" w:hAnsi="Times New Roman" w:cs="Times New Roman"/>
          <w:color w:val="000000"/>
          <w:sz w:val="28"/>
          <w:szCs w:val="28"/>
        </w:rPr>
        <w:t>и федерального государственного бюджетного учреждения «Всероссийский центр медицины катастроф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«Защита»</w:t>
      </w:r>
      <w:r w:rsidR="00FA1FC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чрезвычайных ситуациях;</w:t>
      </w:r>
    </w:p>
    <w:p w:rsidR="00D34313" w:rsidRPr="00CA0029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29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D34313" w:rsidRPr="00CA0029" w:rsidRDefault="00D34313" w:rsidP="00393452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29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помощи врачам</w:t>
      </w:r>
      <w:r>
        <w:rPr>
          <w:rFonts w:ascii="Times New Roman" w:hAnsi="Times New Roman" w:cs="Times New Roman"/>
          <w:color w:val="000000"/>
          <w:sz w:val="28"/>
          <w:szCs w:val="28"/>
        </w:rPr>
        <w:t>-специалистам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 w:rsidR="00A83E32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профилактики, диагностики и лечения</w:t>
      </w:r>
      <w:r w:rsidR="00A83E32">
        <w:rPr>
          <w:rFonts w:ascii="Times New Roman" w:hAnsi="Times New Roman" w:cs="Times New Roman"/>
          <w:color w:val="000000"/>
          <w:sz w:val="28"/>
          <w:szCs w:val="28"/>
        </w:rPr>
        <w:t xml:space="preserve"> ожогов</w:t>
      </w:r>
      <w:r w:rsidRPr="00CA00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F37" w:rsidRPr="00A7143B" w:rsidRDefault="00710F37" w:rsidP="00393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3B">
        <w:rPr>
          <w:sz w:val="28"/>
          <w:szCs w:val="28"/>
        </w:rPr>
        <w:t xml:space="preserve">повышение профессиональной квалификации медицинских работников </w:t>
      </w:r>
      <w:r w:rsidR="00842101">
        <w:rPr>
          <w:sz w:val="28"/>
          <w:szCs w:val="28"/>
        </w:rPr>
        <w:br/>
      </w:r>
      <w:r w:rsidR="00393452">
        <w:rPr>
          <w:sz w:val="28"/>
          <w:szCs w:val="28"/>
        </w:rPr>
        <w:t xml:space="preserve">медицинских организаций </w:t>
      </w:r>
      <w:r w:rsidRPr="00EE3A6A">
        <w:rPr>
          <w:sz w:val="28"/>
          <w:szCs w:val="28"/>
        </w:rPr>
        <w:t>по вопросам</w:t>
      </w:r>
      <w:r w:rsidRPr="00A7143B">
        <w:rPr>
          <w:sz w:val="28"/>
          <w:szCs w:val="28"/>
        </w:rPr>
        <w:t xml:space="preserve"> </w:t>
      </w:r>
      <w:r w:rsidR="00EE3A6A">
        <w:rPr>
          <w:sz w:val="28"/>
          <w:szCs w:val="28"/>
        </w:rPr>
        <w:t>лечения ожогов и ожоговой болезни</w:t>
      </w:r>
      <w:r w:rsidRPr="00A7143B">
        <w:rPr>
          <w:sz w:val="28"/>
          <w:szCs w:val="28"/>
        </w:rPr>
        <w:t>;</w:t>
      </w:r>
    </w:p>
    <w:p w:rsidR="00EE3A6A" w:rsidRDefault="00632811" w:rsidP="00EE3A6A">
      <w:pPr>
        <w:pStyle w:val="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2811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учетно-отчетной документации</w:t>
      </w:r>
      <w:r w:rsidR="00D34313" w:rsidRPr="006328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75FF" w:rsidRPr="00EE3A6A" w:rsidRDefault="006975FF" w:rsidP="00EE3A6A">
      <w:pPr>
        <w:pStyle w:val="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A6A">
        <w:rPr>
          <w:rFonts w:ascii="Times New Roman" w:hAnsi="Times New Roman" w:cs="Times New Roman"/>
          <w:sz w:val="28"/>
          <w:szCs w:val="28"/>
        </w:rPr>
        <w:t>9. Отделение для обеспечения своей деятельности использует возможности лечебно-диагностических и вспомогательных структурных подразделений медицинской организации.</w:t>
      </w:r>
    </w:p>
    <w:p w:rsidR="000A40B0" w:rsidRPr="00A7143B" w:rsidRDefault="00EE3A6A" w:rsidP="00A714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C64E8A">
        <w:rPr>
          <w:sz w:val="28"/>
          <w:szCs w:val="28"/>
        </w:rPr>
        <w:t>Ожоговое о</w:t>
      </w:r>
      <w:r w:rsidR="000A40B0" w:rsidRPr="00A7143B">
        <w:rPr>
          <w:sz w:val="28"/>
          <w:szCs w:val="28"/>
        </w:rPr>
        <w:t>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sectPr w:rsidR="000A40B0" w:rsidRPr="00A7143B" w:rsidSect="00BB2C00">
      <w:headerReference w:type="even" r:id="rId9"/>
      <w:headerReference w:type="default" r:id="rId10"/>
      <w:footnotePr>
        <w:numFmt w:val="chicago"/>
      </w:footnotePr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CA" w:rsidRDefault="009861CA" w:rsidP="00A15681">
      <w:r>
        <w:separator/>
      </w:r>
    </w:p>
  </w:endnote>
  <w:endnote w:type="continuationSeparator" w:id="0">
    <w:p w:rsidR="009861CA" w:rsidRDefault="009861CA" w:rsidP="00A1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CA" w:rsidRDefault="009861CA" w:rsidP="00A15681">
      <w:r>
        <w:separator/>
      </w:r>
    </w:p>
  </w:footnote>
  <w:footnote w:type="continuationSeparator" w:id="0">
    <w:p w:rsidR="009861CA" w:rsidRDefault="009861CA" w:rsidP="00A1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80" w:rsidRDefault="00D24D80" w:rsidP="00A156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D80" w:rsidRDefault="00D24D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80" w:rsidRDefault="00D24D80" w:rsidP="00A156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7CAD">
      <w:rPr>
        <w:rStyle w:val="a4"/>
        <w:noProof/>
      </w:rPr>
      <w:t>2</w:t>
    </w:r>
    <w:r>
      <w:rPr>
        <w:rStyle w:val="a4"/>
      </w:rPr>
      <w:fldChar w:fldCharType="end"/>
    </w:r>
  </w:p>
  <w:p w:rsidR="00D24D80" w:rsidRDefault="00D24D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563"/>
    <w:multiLevelType w:val="multilevel"/>
    <w:tmpl w:val="1688E5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72C3B"/>
    <w:multiLevelType w:val="multilevel"/>
    <w:tmpl w:val="F912E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C062F"/>
    <w:multiLevelType w:val="multilevel"/>
    <w:tmpl w:val="288266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B321F"/>
    <w:multiLevelType w:val="hybridMultilevel"/>
    <w:tmpl w:val="BBECDB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32D"/>
    <w:multiLevelType w:val="hybridMultilevel"/>
    <w:tmpl w:val="0DCEF8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162E0"/>
    <w:rsid w:val="000450C9"/>
    <w:rsid w:val="00053D1B"/>
    <w:rsid w:val="00055169"/>
    <w:rsid w:val="0007711D"/>
    <w:rsid w:val="0008079E"/>
    <w:rsid w:val="00082086"/>
    <w:rsid w:val="0008298D"/>
    <w:rsid w:val="000A3040"/>
    <w:rsid w:val="000A40B0"/>
    <w:rsid w:val="000A574A"/>
    <w:rsid w:val="000A6E73"/>
    <w:rsid w:val="000A76AA"/>
    <w:rsid w:val="000A7905"/>
    <w:rsid w:val="000B3938"/>
    <w:rsid w:val="000C0BF0"/>
    <w:rsid w:val="000D75D4"/>
    <w:rsid w:val="000E5D21"/>
    <w:rsid w:val="00145797"/>
    <w:rsid w:val="00164071"/>
    <w:rsid w:val="001746C7"/>
    <w:rsid w:val="00181719"/>
    <w:rsid w:val="001847E1"/>
    <w:rsid w:val="00193B4D"/>
    <w:rsid w:val="001A07DB"/>
    <w:rsid w:val="001A229D"/>
    <w:rsid w:val="001A2F36"/>
    <w:rsid w:val="001B5B76"/>
    <w:rsid w:val="001F6CC9"/>
    <w:rsid w:val="002037C0"/>
    <w:rsid w:val="00221773"/>
    <w:rsid w:val="00222C42"/>
    <w:rsid w:val="00224A55"/>
    <w:rsid w:val="00224ADE"/>
    <w:rsid w:val="002258F2"/>
    <w:rsid w:val="00226986"/>
    <w:rsid w:val="00226A5B"/>
    <w:rsid w:val="002323BD"/>
    <w:rsid w:val="00233A82"/>
    <w:rsid w:val="0025700E"/>
    <w:rsid w:val="002B61F3"/>
    <w:rsid w:val="002C24DB"/>
    <w:rsid w:val="002D52BC"/>
    <w:rsid w:val="002F1B63"/>
    <w:rsid w:val="0030260F"/>
    <w:rsid w:val="0031151A"/>
    <w:rsid w:val="0033194D"/>
    <w:rsid w:val="00345FA5"/>
    <w:rsid w:val="00352B5E"/>
    <w:rsid w:val="003616BF"/>
    <w:rsid w:val="00383FC4"/>
    <w:rsid w:val="00393452"/>
    <w:rsid w:val="003A3C41"/>
    <w:rsid w:val="003B08BB"/>
    <w:rsid w:val="003B2301"/>
    <w:rsid w:val="003B2E74"/>
    <w:rsid w:val="003B7177"/>
    <w:rsid w:val="003C67E7"/>
    <w:rsid w:val="003D0037"/>
    <w:rsid w:val="003E6E82"/>
    <w:rsid w:val="0041027E"/>
    <w:rsid w:val="00452EBB"/>
    <w:rsid w:val="00456830"/>
    <w:rsid w:val="004847C9"/>
    <w:rsid w:val="004B385C"/>
    <w:rsid w:val="004B3DE8"/>
    <w:rsid w:val="004B60F9"/>
    <w:rsid w:val="004B7BE2"/>
    <w:rsid w:val="00510B63"/>
    <w:rsid w:val="005651D4"/>
    <w:rsid w:val="005912EE"/>
    <w:rsid w:val="005A4D15"/>
    <w:rsid w:val="005B1C59"/>
    <w:rsid w:val="005C5E1F"/>
    <w:rsid w:val="005C6CD6"/>
    <w:rsid w:val="005D1CC4"/>
    <w:rsid w:val="005D46AF"/>
    <w:rsid w:val="005F16D2"/>
    <w:rsid w:val="00600167"/>
    <w:rsid w:val="006137C6"/>
    <w:rsid w:val="00620E88"/>
    <w:rsid w:val="006226E3"/>
    <w:rsid w:val="00632811"/>
    <w:rsid w:val="00647EA2"/>
    <w:rsid w:val="00675FB7"/>
    <w:rsid w:val="006825C4"/>
    <w:rsid w:val="006850C0"/>
    <w:rsid w:val="0069429D"/>
    <w:rsid w:val="006975FF"/>
    <w:rsid w:val="006B1037"/>
    <w:rsid w:val="006C4B24"/>
    <w:rsid w:val="006E3CC4"/>
    <w:rsid w:val="006E75FC"/>
    <w:rsid w:val="006F44ED"/>
    <w:rsid w:val="006F7CAD"/>
    <w:rsid w:val="007018D0"/>
    <w:rsid w:val="00710F37"/>
    <w:rsid w:val="00723E3E"/>
    <w:rsid w:val="00730A70"/>
    <w:rsid w:val="00731E65"/>
    <w:rsid w:val="007332CD"/>
    <w:rsid w:val="00736990"/>
    <w:rsid w:val="00767B99"/>
    <w:rsid w:val="00773946"/>
    <w:rsid w:val="007A4D50"/>
    <w:rsid w:val="007B71CF"/>
    <w:rsid w:val="007E40A9"/>
    <w:rsid w:val="0082339B"/>
    <w:rsid w:val="008324CA"/>
    <w:rsid w:val="00841E86"/>
    <w:rsid w:val="00842101"/>
    <w:rsid w:val="008452F6"/>
    <w:rsid w:val="00860AF8"/>
    <w:rsid w:val="00877ED0"/>
    <w:rsid w:val="008A4823"/>
    <w:rsid w:val="008A67DD"/>
    <w:rsid w:val="008C6A7D"/>
    <w:rsid w:val="00902951"/>
    <w:rsid w:val="00905FF2"/>
    <w:rsid w:val="009600CA"/>
    <w:rsid w:val="009861CA"/>
    <w:rsid w:val="0098753C"/>
    <w:rsid w:val="00996A4D"/>
    <w:rsid w:val="009A2F24"/>
    <w:rsid w:val="009C08FE"/>
    <w:rsid w:val="009C702E"/>
    <w:rsid w:val="009D653D"/>
    <w:rsid w:val="009D7E63"/>
    <w:rsid w:val="009E6C33"/>
    <w:rsid w:val="009F4E2E"/>
    <w:rsid w:val="00A15681"/>
    <w:rsid w:val="00A16CEA"/>
    <w:rsid w:val="00A25E3D"/>
    <w:rsid w:val="00A7143B"/>
    <w:rsid w:val="00A71839"/>
    <w:rsid w:val="00A7300C"/>
    <w:rsid w:val="00A83E32"/>
    <w:rsid w:val="00A86526"/>
    <w:rsid w:val="00AA0D2D"/>
    <w:rsid w:val="00AB3B3B"/>
    <w:rsid w:val="00AD14EF"/>
    <w:rsid w:val="00AF64FF"/>
    <w:rsid w:val="00B10B41"/>
    <w:rsid w:val="00B13692"/>
    <w:rsid w:val="00B14705"/>
    <w:rsid w:val="00B162E0"/>
    <w:rsid w:val="00B33557"/>
    <w:rsid w:val="00B34711"/>
    <w:rsid w:val="00B3717F"/>
    <w:rsid w:val="00B43CCE"/>
    <w:rsid w:val="00B51176"/>
    <w:rsid w:val="00B616B0"/>
    <w:rsid w:val="00B86F68"/>
    <w:rsid w:val="00B92526"/>
    <w:rsid w:val="00BA58C9"/>
    <w:rsid w:val="00BA7178"/>
    <w:rsid w:val="00BB03BB"/>
    <w:rsid w:val="00BB193B"/>
    <w:rsid w:val="00BB2C00"/>
    <w:rsid w:val="00BC6650"/>
    <w:rsid w:val="00BD4522"/>
    <w:rsid w:val="00BD4E43"/>
    <w:rsid w:val="00BE3D69"/>
    <w:rsid w:val="00C02EEA"/>
    <w:rsid w:val="00C108E0"/>
    <w:rsid w:val="00C14180"/>
    <w:rsid w:val="00C36EF2"/>
    <w:rsid w:val="00C63DD6"/>
    <w:rsid w:val="00C64E8A"/>
    <w:rsid w:val="00C70830"/>
    <w:rsid w:val="00C743A8"/>
    <w:rsid w:val="00C8031E"/>
    <w:rsid w:val="00C929D9"/>
    <w:rsid w:val="00C95568"/>
    <w:rsid w:val="00C96A46"/>
    <w:rsid w:val="00CB3CDC"/>
    <w:rsid w:val="00CC20A5"/>
    <w:rsid w:val="00CD3F8A"/>
    <w:rsid w:val="00CD560D"/>
    <w:rsid w:val="00CE7D55"/>
    <w:rsid w:val="00CF24B6"/>
    <w:rsid w:val="00D0138B"/>
    <w:rsid w:val="00D24D80"/>
    <w:rsid w:val="00D34313"/>
    <w:rsid w:val="00D41671"/>
    <w:rsid w:val="00D44346"/>
    <w:rsid w:val="00D563A9"/>
    <w:rsid w:val="00D83249"/>
    <w:rsid w:val="00D85888"/>
    <w:rsid w:val="00D94AF5"/>
    <w:rsid w:val="00E315D7"/>
    <w:rsid w:val="00E61184"/>
    <w:rsid w:val="00E71AD6"/>
    <w:rsid w:val="00E85E26"/>
    <w:rsid w:val="00EA48E8"/>
    <w:rsid w:val="00EC75F5"/>
    <w:rsid w:val="00EE3A6A"/>
    <w:rsid w:val="00EE6D1D"/>
    <w:rsid w:val="00EF0796"/>
    <w:rsid w:val="00F10EF4"/>
    <w:rsid w:val="00F12BD6"/>
    <w:rsid w:val="00F32AE1"/>
    <w:rsid w:val="00F34CE6"/>
    <w:rsid w:val="00F35B7B"/>
    <w:rsid w:val="00F55577"/>
    <w:rsid w:val="00F74A5A"/>
    <w:rsid w:val="00F929B3"/>
    <w:rsid w:val="00FA1FC2"/>
    <w:rsid w:val="00FA2A50"/>
    <w:rsid w:val="00FC5D5E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2C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2C00"/>
  </w:style>
  <w:style w:type="paragraph" w:styleId="a5">
    <w:name w:val="footnote text"/>
    <w:basedOn w:val="a"/>
    <w:semiHidden/>
    <w:rsid w:val="00B34711"/>
    <w:rPr>
      <w:sz w:val="20"/>
      <w:szCs w:val="20"/>
    </w:rPr>
  </w:style>
  <w:style w:type="character" w:styleId="a6">
    <w:name w:val="footnote reference"/>
    <w:semiHidden/>
    <w:rsid w:val="00B34711"/>
    <w:rPr>
      <w:vertAlign w:val="superscript"/>
    </w:rPr>
  </w:style>
  <w:style w:type="paragraph" w:customStyle="1" w:styleId="1">
    <w:name w:val="Абзац списка1"/>
    <w:basedOn w:val="a"/>
    <w:rsid w:val="00D4434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">
    <w:name w:val="Body text_"/>
    <w:rsid w:val="00BC6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"/>
    <w:rsid w:val="00BC6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EE3DBA14F150493A86261F1BAA275D5B930E1FDEC8381331255BEC7EA34C84F84E3577AD0E8CB8h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EE3DBA14F150493A86261F1BAA275D5B930E1FDEC8381331255BEC7EA34C84F84E3577AD0E8CB8h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NhT</Company>
  <LinksUpToDate>false</LinksUpToDate>
  <CharactersWithSpaces>5127</CharactersWithSpaces>
  <SharedDoc>false</SharedDoc>
  <HLinks>
    <vt:vector size="12" baseType="variant"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consultantplus://offline/ref=B169EE3DBA14F150493A86261F1BAA275D5B930E1FDEC8381331255BEC7EA34C84F84E3577AD0E8CB8h3J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consultantplus://offline/ref=B169EE3DBA14F150493A86261F1BAA275D5B930E1FDEC8381331255BEC7EA34C84F84E3577AD0E8CB8h3J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BaturinDI</dc:creator>
  <cp:lastModifiedBy>LesnikovaMN</cp:lastModifiedBy>
  <cp:revision>2</cp:revision>
  <cp:lastPrinted>2014-01-17T11:48:00Z</cp:lastPrinted>
  <dcterms:created xsi:type="dcterms:W3CDTF">2014-02-04T15:52:00Z</dcterms:created>
  <dcterms:modified xsi:type="dcterms:W3CDTF">2014-02-04T15:52:00Z</dcterms:modified>
</cp:coreProperties>
</file>