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3B" w:rsidRPr="00403E48" w:rsidRDefault="00EA0F3B" w:rsidP="00AE315D">
      <w:pPr>
        <w:pStyle w:val="10"/>
        <w:tabs>
          <w:tab w:val="left" w:pos="6804"/>
        </w:tabs>
        <w:spacing w:line="240" w:lineRule="auto"/>
        <w:ind w:firstLine="6237"/>
        <w:jc w:val="right"/>
        <w:rPr>
          <w:b/>
          <w:sz w:val="24"/>
          <w:szCs w:val="24"/>
        </w:rPr>
      </w:pPr>
      <w:r w:rsidRPr="00403E48">
        <w:rPr>
          <w:b/>
          <w:sz w:val="24"/>
          <w:szCs w:val="24"/>
        </w:rPr>
        <w:t xml:space="preserve">Приложение </w:t>
      </w:r>
      <w:r w:rsidR="008A0157" w:rsidRPr="00403E48">
        <w:rPr>
          <w:b/>
          <w:sz w:val="24"/>
          <w:szCs w:val="24"/>
        </w:rPr>
        <w:t>1</w:t>
      </w:r>
    </w:p>
    <w:p w:rsidR="00EA0F3B" w:rsidRPr="0092353E" w:rsidRDefault="00EA0F3B" w:rsidP="00AE315D">
      <w:pPr>
        <w:pStyle w:val="10"/>
        <w:tabs>
          <w:tab w:val="left" w:pos="6804"/>
        </w:tabs>
        <w:spacing w:line="240" w:lineRule="auto"/>
        <w:ind w:firstLine="6237"/>
        <w:jc w:val="right"/>
        <w:rPr>
          <w:sz w:val="24"/>
          <w:szCs w:val="24"/>
        </w:rPr>
      </w:pPr>
      <w:r w:rsidRPr="0092353E">
        <w:rPr>
          <w:sz w:val="24"/>
          <w:szCs w:val="24"/>
        </w:rPr>
        <w:t xml:space="preserve">к </w:t>
      </w:r>
      <w:r w:rsidR="00667038" w:rsidRPr="0092353E">
        <w:rPr>
          <w:sz w:val="24"/>
          <w:szCs w:val="24"/>
        </w:rPr>
        <w:t>Т</w:t>
      </w:r>
      <w:r w:rsidR="005A7218" w:rsidRPr="0092353E">
        <w:rPr>
          <w:sz w:val="24"/>
          <w:szCs w:val="24"/>
        </w:rPr>
        <w:t>арифному соглашению</w:t>
      </w:r>
    </w:p>
    <w:p w:rsidR="00EA0F3B" w:rsidRPr="0092353E" w:rsidRDefault="00EA0F3B" w:rsidP="00AE315D">
      <w:pPr>
        <w:ind w:firstLine="567"/>
        <w:jc w:val="right"/>
        <w:rPr>
          <w:snapToGrid w:val="0"/>
          <w:sz w:val="24"/>
          <w:szCs w:val="24"/>
        </w:rPr>
      </w:pPr>
    </w:p>
    <w:p w:rsidR="00243A08" w:rsidRDefault="009E6029" w:rsidP="009E6029">
      <w:pPr>
        <w:autoSpaceDE w:val="0"/>
        <w:autoSpaceDN w:val="0"/>
        <w:adjustRightInd w:val="0"/>
        <w:ind w:left="540"/>
        <w:jc w:val="center"/>
        <w:rPr>
          <w:b/>
          <w:kern w:val="24"/>
          <w:sz w:val="24"/>
          <w:szCs w:val="24"/>
        </w:rPr>
      </w:pPr>
      <w:r w:rsidRPr="009E6029">
        <w:rPr>
          <w:b/>
          <w:kern w:val="24"/>
          <w:sz w:val="24"/>
          <w:szCs w:val="24"/>
        </w:rPr>
        <w:t xml:space="preserve">Порядок </w:t>
      </w:r>
      <w:r w:rsidR="00243A08">
        <w:rPr>
          <w:b/>
          <w:kern w:val="24"/>
          <w:sz w:val="24"/>
          <w:szCs w:val="24"/>
        </w:rPr>
        <w:t>расчета стоимости медицинской помощи, оказанной в амбулаторных условиях</w:t>
      </w:r>
    </w:p>
    <w:p w:rsidR="00243A08" w:rsidRDefault="00243A08" w:rsidP="00243A0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243A08" w:rsidRDefault="00243A08" w:rsidP="004B4E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3A08">
        <w:rPr>
          <w:sz w:val="24"/>
          <w:szCs w:val="24"/>
        </w:rPr>
        <w:t>1. </w:t>
      </w:r>
      <w:r>
        <w:rPr>
          <w:sz w:val="24"/>
          <w:szCs w:val="24"/>
        </w:rPr>
        <w:t xml:space="preserve">Расчет стоимости </w:t>
      </w:r>
      <w:r w:rsidRPr="00243A08">
        <w:rPr>
          <w:sz w:val="24"/>
          <w:szCs w:val="24"/>
        </w:rPr>
        <w:t>медицинской помощи, оказанной в амбулаторных условиях</w:t>
      </w:r>
      <w:r>
        <w:rPr>
          <w:sz w:val="24"/>
          <w:szCs w:val="24"/>
        </w:rPr>
        <w:t>, производится в зависимости от способа ее оплаты.</w:t>
      </w:r>
      <w:r w:rsidR="008D55F2">
        <w:rPr>
          <w:sz w:val="24"/>
          <w:szCs w:val="24"/>
        </w:rPr>
        <w:t xml:space="preserve"> </w:t>
      </w:r>
    </w:p>
    <w:p w:rsidR="00243A08" w:rsidRPr="00243A08" w:rsidRDefault="00243A08" w:rsidP="004B4E0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43A0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8D55F2">
        <w:rPr>
          <w:sz w:val="24"/>
          <w:szCs w:val="24"/>
        </w:rPr>
        <w:t xml:space="preserve">По подушевому нормативу финансирования на прикрепившихся лиц оплачивается </w:t>
      </w:r>
      <w:r w:rsidR="008D55F2" w:rsidRPr="00243A08">
        <w:rPr>
          <w:bCs/>
          <w:sz w:val="24"/>
          <w:szCs w:val="24"/>
        </w:rPr>
        <w:t>медицинск</w:t>
      </w:r>
      <w:r w:rsidR="008D55F2">
        <w:rPr>
          <w:bCs/>
          <w:sz w:val="24"/>
          <w:szCs w:val="24"/>
        </w:rPr>
        <w:t>ая</w:t>
      </w:r>
      <w:r w:rsidR="008D55F2" w:rsidRPr="00243A08">
        <w:rPr>
          <w:bCs/>
          <w:sz w:val="24"/>
          <w:szCs w:val="24"/>
        </w:rPr>
        <w:t xml:space="preserve"> помощ</w:t>
      </w:r>
      <w:r w:rsidR="008D55F2">
        <w:rPr>
          <w:bCs/>
          <w:sz w:val="24"/>
          <w:szCs w:val="24"/>
        </w:rPr>
        <w:t>ь</w:t>
      </w:r>
      <w:r w:rsidR="008D55F2" w:rsidRPr="00243A08">
        <w:rPr>
          <w:bCs/>
          <w:sz w:val="24"/>
          <w:szCs w:val="24"/>
        </w:rPr>
        <w:t xml:space="preserve">, не </w:t>
      </w:r>
      <w:r w:rsidR="008D55F2">
        <w:rPr>
          <w:bCs/>
          <w:sz w:val="24"/>
          <w:szCs w:val="24"/>
        </w:rPr>
        <w:t xml:space="preserve">включенная в </w:t>
      </w:r>
      <w:r w:rsidR="008D55F2" w:rsidRPr="00243A08">
        <w:rPr>
          <w:bCs/>
          <w:sz w:val="24"/>
          <w:szCs w:val="24"/>
        </w:rPr>
        <w:t>базов</w:t>
      </w:r>
      <w:r w:rsidR="008D55F2">
        <w:rPr>
          <w:bCs/>
          <w:sz w:val="24"/>
          <w:szCs w:val="24"/>
        </w:rPr>
        <w:t>ую</w:t>
      </w:r>
      <w:r w:rsidR="008D55F2" w:rsidRPr="00243A08">
        <w:rPr>
          <w:bCs/>
          <w:sz w:val="24"/>
          <w:szCs w:val="24"/>
        </w:rPr>
        <w:t xml:space="preserve"> программ</w:t>
      </w:r>
      <w:r w:rsidR="008D55F2">
        <w:rPr>
          <w:bCs/>
          <w:sz w:val="24"/>
          <w:szCs w:val="24"/>
        </w:rPr>
        <w:t xml:space="preserve">у. </w:t>
      </w:r>
      <w:r w:rsidRPr="00243A08">
        <w:rPr>
          <w:bCs/>
          <w:sz w:val="24"/>
          <w:szCs w:val="24"/>
        </w:rPr>
        <w:t xml:space="preserve">Финансовое обеспечение медицинской помощи, не </w:t>
      </w:r>
      <w:r w:rsidR="004158C0">
        <w:rPr>
          <w:bCs/>
          <w:sz w:val="24"/>
          <w:szCs w:val="24"/>
        </w:rPr>
        <w:t xml:space="preserve">включенной в </w:t>
      </w:r>
      <w:r w:rsidRPr="00243A08">
        <w:rPr>
          <w:bCs/>
          <w:sz w:val="24"/>
          <w:szCs w:val="24"/>
        </w:rPr>
        <w:t>базов</w:t>
      </w:r>
      <w:r w:rsidR="004158C0">
        <w:rPr>
          <w:bCs/>
          <w:sz w:val="24"/>
          <w:szCs w:val="24"/>
        </w:rPr>
        <w:t>ую</w:t>
      </w:r>
      <w:r w:rsidRPr="00243A08">
        <w:rPr>
          <w:bCs/>
          <w:sz w:val="24"/>
          <w:szCs w:val="24"/>
        </w:rPr>
        <w:t xml:space="preserve"> программ</w:t>
      </w:r>
      <w:r w:rsidR="004158C0">
        <w:rPr>
          <w:bCs/>
          <w:sz w:val="24"/>
          <w:szCs w:val="24"/>
        </w:rPr>
        <w:t>у</w:t>
      </w:r>
      <w:r w:rsidRPr="00243A08">
        <w:rPr>
          <w:bCs/>
          <w:sz w:val="24"/>
          <w:szCs w:val="24"/>
        </w:rPr>
        <w:t xml:space="preserve"> ОМС, осуществляется из средств</w:t>
      </w:r>
      <w:r w:rsidRPr="00243A08">
        <w:rPr>
          <w:sz w:val="24"/>
          <w:szCs w:val="24"/>
        </w:rPr>
        <w:t xml:space="preserve"> областного бюджета Новосибирской области, передаваемых в бюджет ТФОМС НСО в форме межбюджетных трансфертов</w:t>
      </w:r>
      <w:r w:rsidRPr="00243A08">
        <w:rPr>
          <w:bCs/>
          <w:sz w:val="24"/>
          <w:szCs w:val="24"/>
        </w:rPr>
        <w:t xml:space="preserve"> на финансовое обеспечение дополнительных видов и условий оказания медицинской помощи.</w:t>
      </w:r>
    </w:p>
    <w:p w:rsidR="00243A08" w:rsidRPr="00243A08" w:rsidRDefault="00243A08" w:rsidP="004B4E0D">
      <w:pPr>
        <w:ind w:firstLine="709"/>
        <w:jc w:val="both"/>
        <w:rPr>
          <w:bCs/>
          <w:sz w:val="24"/>
          <w:szCs w:val="24"/>
        </w:rPr>
      </w:pPr>
      <w:r w:rsidRPr="00243A08">
        <w:rPr>
          <w:bCs/>
          <w:sz w:val="24"/>
          <w:szCs w:val="24"/>
        </w:rPr>
        <w:t xml:space="preserve">Оплата медицинской помощи, оказанной в амбулаторных условиях, </w:t>
      </w:r>
      <w:r w:rsidR="00A21DB4" w:rsidRPr="00243A08">
        <w:rPr>
          <w:bCs/>
          <w:sz w:val="24"/>
          <w:szCs w:val="24"/>
        </w:rPr>
        <w:t xml:space="preserve">не </w:t>
      </w:r>
      <w:r w:rsidR="00A21DB4">
        <w:rPr>
          <w:bCs/>
          <w:sz w:val="24"/>
          <w:szCs w:val="24"/>
        </w:rPr>
        <w:t xml:space="preserve">включенной в </w:t>
      </w:r>
      <w:r w:rsidR="00A21DB4" w:rsidRPr="00243A08">
        <w:rPr>
          <w:bCs/>
          <w:sz w:val="24"/>
          <w:szCs w:val="24"/>
        </w:rPr>
        <w:t>базов</w:t>
      </w:r>
      <w:r w:rsidR="00A21DB4">
        <w:rPr>
          <w:bCs/>
          <w:sz w:val="24"/>
          <w:szCs w:val="24"/>
        </w:rPr>
        <w:t>ую</w:t>
      </w:r>
      <w:r w:rsidR="00A21DB4" w:rsidRPr="00243A08">
        <w:rPr>
          <w:bCs/>
          <w:sz w:val="24"/>
          <w:szCs w:val="24"/>
        </w:rPr>
        <w:t xml:space="preserve"> программ</w:t>
      </w:r>
      <w:r w:rsidR="00A21DB4">
        <w:rPr>
          <w:bCs/>
          <w:sz w:val="24"/>
          <w:szCs w:val="24"/>
        </w:rPr>
        <w:t>у</w:t>
      </w:r>
      <w:r w:rsidR="00A21DB4" w:rsidRPr="00243A08">
        <w:rPr>
          <w:bCs/>
          <w:sz w:val="24"/>
          <w:szCs w:val="24"/>
        </w:rPr>
        <w:t xml:space="preserve"> ОМС</w:t>
      </w:r>
      <w:r w:rsidRPr="00243A08">
        <w:rPr>
          <w:bCs/>
          <w:sz w:val="24"/>
          <w:szCs w:val="24"/>
        </w:rPr>
        <w:t>, осуществляется по подушевому принципу финансирования в пределах планового размера финансирования, определенного К</w:t>
      </w:r>
      <w:r w:rsidRPr="00243A08">
        <w:rPr>
          <w:kern w:val="24"/>
          <w:sz w:val="24"/>
          <w:szCs w:val="24"/>
        </w:rPr>
        <w:t xml:space="preserve">омиссией </w:t>
      </w:r>
      <w:r w:rsidR="004B4E0D">
        <w:rPr>
          <w:kern w:val="24"/>
          <w:sz w:val="24"/>
          <w:szCs w:val="24"/>
        </w:rPr>
        <w:t xml:space="preserve">по разработке территориальной программы обязательного медицинского страхования </w:t>
      </w:r>
      <w:r w:rsidR="00E52D65">
        <w:rPr>
          <w:kern w:val="24"/>
          <w:sz w:val="24"/>
          <w:szCs w:val="24"/>
        </w:rPr>
        <w:t xml:space="preserve">(далее Комиссия) </w:t>
      </w:r>
      <w:r w:rsidRPr="00243A08">
        <w:rPr>
          <w:bCs/>
          <w:sz w:val="24"/>
          <w:szCs w:val="24"/>
        </w:rPr>
        <w:t xml:space="preserve">для </w:t>
      </w:r>
      <w:r w:rsidR="00E52D65">
        <w:rPr>
          <w:bCs/>
          <w:sz w:val="24"/>
          <w:szCs w:val="24"/>
        </w:rPr>
        <w:t xml:space="preserve">каждой </w:t>
      </w:r>
      <w:r w:rsidRPr="00243A08">
        <w:rPr>
          <w:bCs/>
          <w:sz w:val="24"/>
          <w:szCs w:val="24"/>
        </w:rPr>
        <w:t>медицинск</w:t>
      </w:r>
      <w:r w:rsidR="00E52D65">
        <w:rPr>
          <w:bCs/>
          <w:sz w:val="24"/>
          <w:szCs w:val="24"/>
        </w:rPr>
        <w:t>ой</w:t>
      </w:r>
      <w:r w:rsidRPr="00243A08">
        <w:rPr>
          <w:bCs/>
          <w:sz w:val="24"/>
          <w:szCs w:val="24"/>
        </w:rPr>
        <w:t xml:space="preserve"> организаци</w:t>
      </w:r>
      <w:r w:rsidR="00E52D65">
        <w:rPr>
          <w:bCs/>
          <w:sz w:val="24"/>
          <w:szCs w:val="24"/>
        </w:rPr>
        <w:t>и</w:t>
      </w:r>
      <w:r w:rsidRPr="00243A08">
        <w:rPr>
          <w:bCs/>
          <w:sz w:val="24"/>
          <w:szCs w:val="24"/>
        </w:rPr>
        <w:t>.</w:t>
      </w:r>
    </w:p>
    <w:p w:rsidR="00243A08" w:rsidRPr="004B4E0D" w:rsidRDefault="00243A08" w:rsidP="00243A0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B4E0D">
        <w:rPr>
          <w:sz w:val="24"/>
          <w:szCs w:val="24"/>
        </w:rPr>
        <w:t xml:space="preserve">2.1. За счет средств подушевого финансирования компенсируются затраты медицинской организации на оказание первичной </w:t>
      </w:r>
      <w:r w:rsidRPr="004B4E0D">
        <w:rPr>
          <w:bCs/>
          <w:sz w:val="24"/>
          <w:szCs w:val="24"/>
        </w:rPr>
        <w:t xml:space="preserve">специализированной медико-санитарной помощи, оказанной в амбулаторных условиях, </w:t>
      </w:r>
      <w:r w:rsidRPr="004B4E0D">
        <w:rPr>
          <w:sz w:val="24"/>
          <w:szCs w:val="24"/>
        </w:rPr>
        <w:t xml:space="preserve">при заболеваниях, передаваемых половым путем, туберкулезе, психических расстройствах и расстройствах поведения, в том числе связанных с употреблением психоактивных веществ, а также при наркологичесих заболеваниях. </w:t>
      </w:r>
    </w:p>
    <w:p w:rsidR="00243A08" w:rsidRPr="004B4E0D" w:rsidRDefault="00243A08" w:rsidP="00243A08">
      <w:pPr>
        <w:ind w:firstLine="709"/>
        <w:jc w:val="both"/>
        <w:rPr>
          <w:sz w:val="24"/>
          <w:szCs w:val="24"/>
        </w:rPr>
      </w:pPr>
      <w:r w:rsidRPr="004B4E0D">
        <w:rPr>
          <w:sz w:val="24"/>
          <w:szCs w:val="24"/>
        </w:rPr>
        <w:t xml:space="preserve">Средства подушевого финансирования используются на компенсацию затрат за оказанную медицинскую помощь в части расходов </w:t>
      </w:r>
      <w:r w:rsidR="00D10BB7">
        <w:rPr>
          <w:sz w:val="24"/>
          <w:szCs w:val="24"/>
        </w:rPr>
        <w:t>на оплату</w:t>
      </w:r>
      <w:r w:rsidRPr="004B4E0D">
        <w:rPr>
          <w:sz w:val="24"/>
          <w:szCs w:val="24"/>
        </w:rPr>
        <w:t xml:space="preserve"> труда,</w:t>
      </w:r>
      <w:r w:rsidRPr="004B4E0D">
        <w:rPr>
          <w:kern w:val="24"/>
          <w:sz w:val="24"/>
          <w:szCs w:val="24"/>
        </w:rPr>
        <w:t xml:space="preserve"> </w:t>
      </w:r>
      <w:r w:rsidRPr="004B4E0D">
        <w:rPr>
          <w:snapToGrid w:val="0"/>
          <w:sz w:val="24"/>
          <w:szCs w:val="24"/>
        </w:rPr>
        <w:t>медикаменты,</w:t>
      </w:r>
      <w:r w:rsidRPr="004B4E0D">
        <w:rPr>
          <w:sz w:val="24"/>
          <w:szCs w:val="24"/>
        </w:rPr>
        <w:t xml:space="preserve"> перевязочные средства и медицинский инструментарий</w:t>
      </w:r>
      <w:r w:rsidRPr="004B4E0D">
        <w:rPr>
          <w:snapToGrid w:val="0"/>
          <w:sz w:val="24"/>
          <w:szCs w:val="24"/>
        </w:rPr>
        <w:t>, мягкий инвентарь</w:t>
      </w:r>
      <w:r w:rsidRPr="004B4E0D">
        <w:rPr>
          <w:sz w:val="24"/>
          <w:szCs w:val="24"/>
        </w:rPr>
        <w:t xml:space="preserve">, содержание медицинской организации. </w:t>
      </w:r>
    </w:p>
    <w:p w:rsidR="00243A08" w:rsidRPr="004B4E0D" w:rsidRDefault="00243A08" w:rsidP="00243A08">
      <w:pPr>
        <w:ind w:firstLine="709"/>
        <w:jc w:val="both"/>
        <w:rPr>
          <w:sz w:val="24"/>
          <w:szCs w:val="24"/>
        </w:rPr>
      </w:pPr>
      <w:r w:rsidRPr="004B4E0D">
        <w:rPr>
          <w:sz w:val="24"/>
          <w:szCs w:val="24"/>
        </w:rPr>
        <w:t>В состав подушевого норматива финансирования включены соответствующие доли затрат на услуги параклинических отделений, содержание административно–управленческих, хозяйственных служб и медицинской регистратуры, внешних консультаций и обследований.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bCs/>
          <w:sz w:val="24"/>
          <w:szCs w:val="24"/>
          <w:lang w:val="ru-RU"/>
        </w:rPr>
        <w:t>2.2.</w:t>
      </w:r>
      <w:r w:rsidRPr="004B4E0D">
        <w:rPr>
          <w:rFonts w:ascii="Times New Roman" w:hAnsi="Times New Roman"/>
          <w:bCs/>
          <w:sz w:val="24"/>
          <w:szCs w:val="24"/>
        </w:rPr>
        <w:t> 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Финансирование медицинских организаций производится по дифференцированным месячным подушевым нормативам, рассчитанным на основе планового размера финансирования, определенного К</w:t>
      </w:r>
      <w:r w:rsidRPr="004B4E0D">
        <w:rPr>
          <w:rFonts w:ascii="Times New Roman" w:hAnsi="Times New Roman"/>
          <w:kern w:val="24"/>
          <w:sz w:val="24"/>
          <w:szCs w:val="24"/>
          <w:lang w:val="ru-RU"/>
        </w:rPr>
        <w:t xml:space="preserve">омиссией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для каждой медицинской организации.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Дифференцированный месячный подушевой норматив финансирования медицинской помощи, не установленной базовой программой ОМС, на 1-го застрахованного (Дн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>) рассчитывается следующим образом: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Дн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= Сфдмп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>/ Ч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/12</w:t>
      </w:r>
      <w:r w:rsidRPr="004B4E0D">
        <w:rPr>
          <w:rFonts w:ascii="Times New Roman" w:hAnsi="Times New Roman"/>
          <w:sz w:val="24"/>
          <w:szCs w:val="24"/>
          <w:lang w:val="ru-RU"/>
        </w:rPr>
        <w:tab/>
      </w:r>
      <w:r w:rsidRPr="004B4E0D">
        <w:rPr>
          <w:rFonts w:ascii="Times New Roman" w:hAnsi="Times New Roman"/>
          <w:sz w:val="24"/>
          <w:szCs w:val="24"/>
          <w:lang w:val="ru-RU"/>
        </w:rPr>
        <w:tab/>
      </w:r>
      <w:r w:rsidRPr="004B4E0D">
        <w:rPr>
          <w:rFonts w:ascii="Times New Roman" w:hAnsi="Times New Roman"/>
          <w:sz w:val="24"/>
          <w:szCs w:val="24"/>
          <w:lang w:val="ru-RU"/>
        </w:rPr>
        <w:tab/>
        <w:t>(1), где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Сфдмп</w:t>
      </w:r>
      <w:r w:rsidRPr="004B4E0D">
        <w:rPr>
          <w:rFonts w:ascii="Times New Roman" w:hAnsi="Times New Roman"/>
          <w:sz w:val="24"/>
          <w:szCs w:val="24"/>
        </w:rPr>
        <w:t>i </w:t>
      </w:r>
      <w:r w:rsidRPr="004B4E0D">
        <w:rPr>
          <w:rFonts w:ascii="Times New Roman" w:hAnsi="Times New Roman"/>
          <w:sz w:val="24"/>
          <w:szCs w:val="24"/>
          <w:lang w:val="ru-RU"/>
        </w:rPr>
        <w:t>–</w:t>
      </w:r>
      <w:r w:rsidRPr="004B4E0D">
        <w:rPr>
          <w:rFonts w:ascii="Times New Roman" w:hAnsi="Times New Roman"/>
          <w:sz w:val="24"/>
          <w:szCs w:val="24"/>
        </w:rPr>
        <w:t> </w:t>
      </w:r>
      <w:r w:rsidRPr="004B4E0D">
        <w:rPr>
          <w:rFonts w:ascii="Times New Roman" w:hAnsi="Times New Roman"/>
          <w:sz w:val="24"/>
          <w:szCs w:val="24"/>
          <w:lang w:val="ru-RU"/>
        </w:rPr>
        <w:t>плановая сумма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 xml:space="preserve"> финансирования, определенная </w:t>
      </w:r>
      <w:r w:rsidRPr="004B4E0D">
        <w:rPr>
          <w:rFonts w:ascii="Times New Roman" w:hAnsi="Times New Roman"/>
          <w:kern w:val="24"/>
          <w:sz w:val="24"/>
          <w:szCs w:val="24"/>
          <w:lang w:val="ru-RU"/>
        </w:rPr>
        <w:t xml:space="preserve">Комиссией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-той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медицинской организации,</w:t>
      </w:r>
    </w:p>
    <w:p w:rsidR="00243A08" w:rsidRPr="004B4E0D" w:rsidRDefault="00243A08" w:rsidP="00243A08">
      <w:pPr>
        <w:ind w:firstLine="709"/>
        <w:jc w:val="both"/>
        <w:rPr>
          <w:bCs/>
          <w:sz w:val="24"/>
          <w:szCs w:val="24"/>
        </w:rPr>
      </w:pPr>
      <w:r w:rsidRPr="004B4E0D">
        <w:rPr>
          <w:sz w:val="24"/>
          <w:szCs w:val="24"/>
        </w:rPr>
        <w:t>Ч</w:t>
      </w:r>
      <w:r w:rsidRPr="004B4E0D">
        <w:rPr>
          <w:sz w:val="24"/>
          <w:szCs w:val="24"/>
          <w:lang w:val="en-US"/>
        </w:rPr>
        <w:t>i</w:t>
      </w:r>
      <w:r w:rsidRPr="004B4E0D">
        <w:rPr>
          <w:sz w:val="24"/>
          <w:szCs w:val="24"/>
        </w:rPr>
        <w:t xml:space="preserve"> – численность прикрепленного застрахованного населения к </w:t>
      </w:r>
      <w:r w:rsidRPr="004B4E0D">
        <w:rPr>
          <w:sz w:val="24"/>
          <w:szCs w:val="24"/>
          <w:lang w:val="en-US"/>
        </w:rPr>
        <w:t>i</w:t>
      </w:r>
      <w:r w:rsidRPr="004B4E0D">
        <w:rPr>
          <w:sz w:val="24"/>
          <w:szCs w:val="24"/>
        </w:rPr>
        <w:t xml:space="preserve">-той </w:t>
      </w:r>
      <w:r w:rsidRPr="004B4E0D">
        <w:rPr>
          <w:bCs/>
          <w:sz w:val="24"/>
          <w:szCs w:val="24"/>
        </w:rPr>
        <w:t xml:space="preserve">медицинской организации по состоянию на первое число месяца. </w:t>
      </w:r>
    </w:p>
    <w:p w:rsidR="00243A08" w:rsidRPr="00A21DB4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2.3.</w:t>
      </w:r>
      <w:r w:rsidRPr="00A21DB4">
        <w:rPr>
          <w:rFonts w:ascii="Times New Roman" w:hAnsi="Times New Roman"/>
          <w:sz w:val="24"/>
          <w:szCs w:val="24"/>
          <w:lang w:val="ru-RU"/>
        </w:rPr>
        <w:t> </w:t>
      </w:r>
      <w:r w:rsidRPr="004B4E0D">
        <w:rPr>
          <w:rFonts w:ascii="Times New Roman" w:hAnsi="Times New Roman"/>
          <w:sz w:val="24"/>
          <w:szCs w:val="24"/>
          <w:lang w:val="ru-RU"/>
        </w:rPr>
        <w:t>Финансирование медицинских организаций на оказание медицинской помощи,</w:t>
      </w:r>
      <w:r w:rsidRPr="00A21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DB4" w:rsidRPr="00A21DB4">
        <w:rPr>
          <w:rFonts w:ascii="Times New Roman" w:hAnsi="Times New Roman"/>
          <w:sz w:val="24"/>
          <w:szCs w:val="24"/>
          <w:lang w:val="ru-RU"/>
        </w:rPr>
        <w:t>не включенной в базовую программу ОМС</w:t>
      </w:r>
      <w:r w:rsidRPr="00A21DB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0282E">
        <w:rPr>
          <w:rFonts w:ascii="Times New Roman" w:hAnsi="Times New Roman"/>
          <w:snapToGrid/>
          <w:sz w:val="24"/>
          <w:szCs w:val="24"/>
          <w:lang w:val="ru-RU"/>
        </w:rPr>
        <w:t xml:space="preserve">осуществляется </w:t>
      </w:r>
      <w:r w:rsidR="0050282E" w:rsidRPr="0050282E">
        <w:rPr>
          <w:rFonts w:ascii="Times New Roman" w:hAnsi="Times New Roman"/>
          <w:snapToGrid/>
          <w:sz w:val="24"/>
          <w:szCs w:val="24"/>
          <w:lang w:val="ru-RU"/>
        </w:rPr>
        <w:t>страховыми медицинскими организациями (далее - СМО)</w:t>
      </w:r>
      <w:r w:rsidRPr="0050282E">
        <w:rPr>
          <w:rFonts w:ascii="Times New Roman" w:hAnsi="Times New Roman"/>
          <w:snapToGrid/>
          <w:sz w:val="24"/>
          <w:szCs w:val="24"/>
          <w:lang w:val="ru-RU"/>
        </w:rPr>
        <w:t xml:space="preserve"> ежемесячно в размере планового</w:t>
      </w:r>
      <w:r w:rsidRPr="00A21DB4">
        <w:rPr>
          <w:rFonts w:ascii="Times New Roman" w:hAnsi="Times New Roman"/>
          <w:sz w:val="24"/>
          <w:szCs w:val="24"/>
          <w:lang w:val="ru-RU"/>
        </w:rPr>
        <w:t xml:space="preserve"> месячного размера финансирования.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 xml:space="preserve">Плановый месячный размер финансирования 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-той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медицинской организации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определяется как произведение дифференцированного месячного подушевого норматива финансирования медицинской помощи и численности прикрепленного застрахованного населения к </w:t>
      </w:r>
      <w:r w:rsidRPr="004B4E0D">
        <w:rPr>
          <w:rFonts w:ascii="Times New Roman" w:hAnsi="Times New Roman"/>
          <w:sz w:val="24"/>
          <w:szCs w:val="24"/>
        </w:rPr>
        <w:t>j</w:t>
      </w:r>
      <w:r w:rsidRPr="004B4E0D">
        <w:rPr>
          <w:rFonts w:ascii="Times New Roman" w:hAnsi="Times New Roman"/>
          <w:sz w:val="24"/>
          <w:szCs w:val="24"/>
          <w:lang w:val="ru-RU"/>
        </w:rPr>
        <w:t>-той страховой медицинской организации: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Пмн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= Дн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>* Ч</w:t>
      </w:r>
      <w:r w:rsidRPr="004B4E0D">
        <w:rPr>
          <w:rFonts w:ascii="Times New Roman" w:hAnsi="Times New Roman"/>
          <w:sz w:val="24"/>
          <w:szCs w:val="24"/>
        </w:rPr>
        <w:t>ij</w:t>
      </w:r>
      <w:r w:rsidRPr="004B4E0D">
        <w:rPr>
          <w:rFonts w:ascii="Times New Roman" w:hAnsi="Times New Roman"/>
          <w:sz w:val="24"/>
          <w:szCs w:val="24"/>
          <w:lang w:val="ru-RU"/>
        </w:rPr>
        <w:tab/>
      </w:r>
      <w:r w:rsidRPr="004B4E0D">
        <w:rPr>
          <w:rFonts w:ascii="Times New Roman" w:hAnsi="Times New Roman"/>
          <w:sz w:val="24"/>
          <w:szCs w:val="24"/>
          <w:lang w:val="ru-RU"/>
        </w:rPr>
        <w:tab/>
      </w:r>
      <w:r w:rsidRPr="004B4E0D">
        <w:rPr>
          <w:rFonts w:ascii="Times New Roman" w:hAnsi="Times New Roman"/>
          <w:sz w:val="24"/>
          <w:szCs w:val="24"/>
          <w:lang w:val="ru-RU"/>
        </w:rPr>
        <w:tab/>
        <w:t>(2), где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Ч</w:t>
      </w:r>
      <w:r w:rsidRPr="004B4E0D">
        <w:rPr>
          <w:rFonts w:ascii="Times New Roman" w:hAnsi="Times New Roman"/>
          <w:sz w:val="24"/>
          <w:szCs w:val="24"/>
        </w:rPr>
        <w:t>ij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- численность прикрепленных к </w:t>
      </w:r>
      <w:r w:rsidRPr="004B4E0D">
        <w:rPr>
          <w:rFonts w:ascii="Times New Roman" w:hAnsi="Times New Roman"/>
          <w:sz w:val="24"/>
          <w:szCs w:val="24"/>
        </w:rPr>
        <w:t>i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-той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медицинской организации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граждан, застрахованных </w:t>
      </w:r>
      <w:r w:rsidRPr="004B4E0D">
        <w:rPr>
          <w:rFonts w:ascii="Times New Roman" w:hAnsi="Times New Roman"/>
          <w:sz w:val="24"/>
          <w:szCs w:val="24"/>
        </w:rPr>
        <w:t>j</w:t>
      </w:r>
      <w:r w:rsidRPr="004B4E0D">
        <w:rPr>
          <w:rFonts w:ascii="Times New Roman" w:hAnsi="Times New Roman"/>
          <w:sz w:val="24"/>
          <w:szCs w:val="24"/>
          <w:lang w:val="ru-RU"/>
        </w:rPr>
        <w:t>-той страховой медицинской организацией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243A08" w:rsidRPr="004B4E0D" w:rsidRDefault="00243A08" w:rsidP="00243A08">
      <w:pPr>
        <w:pStyle w:val="a3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 xml:space="preserve">ТФОМС НСО в срок до 5 числа доводит до сведения СМО общую численность застрахованного по ОМС населения, прикрепленного к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медицинским организациям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 на 1 число текущего месяца и месячный размер финансирования 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медицинских организаций</w:t>
      </w:r>
      <w:r w:rsidRPr="004B4E0D">
        <w:rPr>
          <w:rFonts w:ascii="Times New Roman" w:hAnsi="Times New Roman"/>
          <w:sz w:val="24"/>
          <w:szCs w:val="24"/>
          <w:lang w:val="ru-RU"/>
        </w:rPr>
        <w:t>.</w:t>
      </w:r>
    </w:p>
    <w:p w:rsidR="00243A08" w:rsidRPr="004B4E0D" w:rsidRDefault="00243A08" w:rsidP="00243A08">
      <w:pPr>
        <w:ind w:firstLine="709"/>
        <w:jc w:val="both"/>
        <w:rPr>
          <w:sz w:val="24"/>
          <w:szCs w:val="24"/>
        </w:rPr>
      </w:pPr>
      <w:r w:rsidRPr="004B4E0D">
        <w:rPr>
          <w:sz w:val="24"/>
          <w:szCs w:val="24"/>
        </w:rPr>
        <w:t xml:space="preserve">2.4. Сведения об оказании медицинской помощи, </w:t>
      </w:r>
      <w:r w:rsidR="00A21DB4" w:rsidRPr="00243A08">
        <w:rPr>
          <w:bCs/>
          <w:sz w:val="24"/>
          <w:szCs w:val="24"/>
        </w:rPr>
        <w:t xml:space="preserve">не </w:t>
      </w:r>
      <w:r w:rsidR="00A21DB4">
        <w:rPr>
          <w:bCs/>
          <w:sz w:val="24"/>
          <w:szCs w:val="24"/>
        </w:rPr>
        <w:t xml:space="preserve">включенной в </w:t>
      </w:r>
      <w:r w:rsidR="00A21DB4" w:rsidRPr="00243A08">
        <w:rPr>
          <w:bCs/>
          <w:sz w:val="24"/>
          <w:szCs w:val="24"/>
        </w:rPr>
        <w:t>базов</w:t>
      </w:r>
      <w:r w:rsidR="00A21DB4">
        <w:rPr>
          <w:bCs/>
          <w:sz w:val="24"/>
          <w:szCs w:val="24"/>
        </w:rPr>
        <w:t>ую</w:t>
      </w:r>
      <w:r w:rsidR="00A21DB4" w:rsidRPr="00243A08">
        <w:rPr>
          <w:bCs/>
          <w:sz w:val="24"/>
          <w:szCs w:val="24"/>
        </w:rPr>
        <w:t xml:space="preserve"> программ</w:t>
      </w:r>
      <w:r w:rsidR="00A21DB4">
        <w:rPr>
          <w:bCs/>
          <w:sz w:val="24"/>
          <w:szCs w:val="24"/>
        </w:rPr>
        <w:t>у</w:t>
      </w:r>
      <w:r w:rsidR="00A21DB4" w:rsidRPr="00243A08">
        <w:rPr>
          <w:bCs/>
          <w:sz w:val="24"/>
          <w:szCs w:val="24"/>
        </w:rPr>
        <w:t xml:space="preserve"> ОМС</w:t>
      </w:r>
      <w:r w:rsidRPr="004B4E0D">
        <w:rPr>
          <w:sz w:val="24"/>
          <w:szCs w:val="24"/>
        </w:rPr>
        <w:t>, и счета на ее оплату предоставляются в СМО по принадлежности полиса ОМС в установленные сроки.</w:t>
      </w:r>
    </w:p>
    <w:p w:rsidR="00243A08" w:rsidRDefault="00243A08" w:rsidP="00243A08">
      <w:pPr>
        <w:ind w:firstLine="709"/>
        <w:jc w:val="both"/>
        <w:rPr>
          <w:sz w:val="24"/>
          <w:szCs w:val="24"/>
        </w:rPr>
      </w:pPr>
      <w:r w:rsidRPr="004B4E0D">
        <w:rPr>
          <w:sz w:val="24"/>
          <w:szCs w:val="24"/>
        </w:rPr>
        <w:t>Кодировка случаев оказания медицинской помощи, не установленной базовой программой ОМС, приведена в таблице 1.</w:t>
      </w:r>
    </w:p>
    <w:p w:rsidR="004B4E0D" w:rsidRPr="004B4E0D" w:rsidRDefault="004B4E0D" w:rsidP="004B4E0D">
      <w:pPr>
        <w:pStyle w:val="a5"/>
        <w:spacing w:after="0"/>
        <w:ind w:firstLine="992"/>
        <w:jc w:val="right"/>
        <w:rPr>
          <w:rFonts w:ascii="Times New Roman" w:hAnsi="Times New Roman"/>
          <w:kern w:val="24"/>
          <w:sz w:val="24"/>
          <w:szCs w:val="24"/>
        </w:rPr>
      </w:pPr>
      <w:r w:rsidRPr="004B4E0D">
        <w:rPr>
          <w:rFonts w:ascii="Times New Roman" w:hAnsi="Times New Roman"/>
          <w:kern w:val="24"/>
          <w:sz w:val="24"/>
          <w:szCs w:val="24"/>
        </w:rPr>
        <w:t>Таблица 1</w:t>
      </w:r>
    </w:p>
    <w:tbl>
      <w:tblPr>
        <w:tblW w:w="5000" w:type="pct"/>
        <w:tblLook w:val="04A0"/>
      </w:tblPr>
      <w:tblGrid>
        <w:gridCol w:w="1087"/>
        <w:gridCol w:w="1677"/>
        <w:gridCol w:w="7374"/>
      </w:tblGrid>
      <w:tr w:rsidR="004B4E0D" w:rsidRPr="004B4E0D" w:rsidTr="008D0D28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 xml:space="preserve">Кодировка случаев оказания медицинской помощи, </w:t>
            </w:r>
          </w:p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не установленной базовой программой ОМС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</w:p>
        </w:tc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Код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Наименование случая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231001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 по поводу заболевания (врач-психиатр)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231002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Профилактическое посещение (врач-психиатр)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231003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Консультативное посещение (врач-психиатр)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232001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 по поводу заболевания (врач-психиатр-нарколог)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232002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Профилактическое посещение (врач-психиатр-нарколог)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232003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Консультативное посещение (врач-психиатр-нарколог)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233001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 по поводу заболевания (врач-фтизиатр)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233002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Профилактическое посещение (врач-фтизиатр)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233003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Консультативное посещение (врач-фтизиатр)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234001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 по поводу заболевания (врач-дерматовенеролог)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234002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Профилактическое посещение (врач-дерматовенеролог)</w:t>
            </w:r>
          </w:p>
        </w:tc>
      </w:tr>
      <w:tr w:rsidR="004B4E0D" w:rsidRPr="004B4E0D" w:rsidTr="008D0D28">
        <w:trPr>
          <w:trHeight w:val="2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234003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jc w:val="center"/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посещение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0D" w:rsidRPr="004B4E0D" w:rsidRDefault="004B4E0D" w:rsidP="008D0D28">
            <w:pPr>
              <w:rPr>
                <w:sz w:val="24"/>
                <w:szCs w:val="24"/>
              </w:rPr>
            </w:pPr>
            <w:r w:rsidRPr="004B4E0D">
              <w:rPr>
                <w:sz w:val="24"/>
                <w:szCs w:val="24"/>
              </w:rPr>
              <w:t>Консультативное посещение (врач-дерматовенеролог)</w:t>
            </w:r>
          </w:p>
        </w:tc>
      </w:tr>
    </w:tbl>
    <w:p w:rsidR="004B4E0D" w:rsidRPr="004B4E0D" w:rsidRDefault="004B4E0D" w:rsidP="00243A08">
      <w:pPr>
        <w:ind w:firstLine="709"/>
        <w:jc w:val="both"/>
        <w:rPr>
          <w:sz w:val="24"/>
          <w:szCs w:val="24"/>
        </w:rPr>
      </w:pP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bCs/>
          <w:sz w:val="24"/>
          <w:szCs w:val="24"/>
          <w:lang w:val="ru-RU"/>
        </w:rPr>
        <w:t>2.</w:t>
      </w:r>
      <w:r w:rsidR="007C04A9">
        <w:rPr>
          <w:rFonts w:ascii="Times New Roman" w:hAnsi="Times New Roman"/>
          <w:bCs/>
          <w:sz w:val="24"/>
          <w:szCs w:val="24"/>
          <w:lang w:val="ru-RU"/>
        </w:rPr>
        <w:t>5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4B4E0D">
        <w:rPr>
          <w:rFonts w:ascii="Times New Roman" w:hAnsi="Times New Roman"/>
          <w:bCs/>
          <w:sz w:val="24"/>
          <w:szCs w:val="24"/>
        </w:rPr>
        <w:t> 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 xml:space="preserve">Учет численности прикрепленного населения, осуществляется в соответствии с </w:t>
      </w:r>
      <w:r w:rsidRPr="004B4E0D">
        <w:rPr>
          <w:rFonts w:ascii="Times New Roman" w:hAnsi="Times New Roman"/>
          <w:sz w:val="24"/>
          <w:szCs w:val="24"/>
          <w:lang w:val="ru-RU"/>
        </w:rPr>
        <w:t>действующими нормативно-правовыми актами органов государственной власти Российской Федерации и Новосибирской области.</w:t>
      </w:r>
    </w:p>
    <w:p w:rsidR="00243A08" w:rsidRPr="004B4E0D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sz w:val="24"/>
          <w:szCs w:val="24"/>
          <w:lang w:val="ru-RU"/>
        </w:rPr>
        <w:t>Сверка численности прикрепленного населения медицинской организацией и СМО производится ежемесячно в установленном порядке.</w:t>
      </w:r>
    </w:p>
    <w:p w:rsidR="00243A08" w:rsidRPr="00A21DB4" w:rsidRDefault="00243A08" w:rsidP="00243A08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B4E0D">
        <w:rPr>
          <w:rFonts w:ascii="Times New Roman" w:hAnsi="Times New Roman"/>
          <w:kern w:val="24"/>
          <w:sz w:val="24"/>
          <w:szCs w:val="24"/>
          <w:lang w:val="ru-RU"/>
        </w:rPr>
        <w:t>2.</w:t>
      </w:r>
      <w:r w:rsidR="007C04A9">
        <w:rPr>
          <w:rFonts w:ascii="Times New Roman" w:hAnsi="Times New Roman"/>
          <w:kern w:val="24"/>
          <w:sz w:val="24"/>
          <w:szCs w:val="24"/>
          <w:lang w:val="ru-RU"/>
        </w:rPr>
        <w:t>6</w:t>
      </w:r>
      <w:r w:rsidRPr="004B4E0D">
        <w:rPr>
          <w:rFonts w:ascii="Times New Roman" w:hAnsi="Times New Roman"/>
          <w:kern w:val="24"/>
          <w:sz w:val="24"/>
          <w:szCs w:val="24"/>
          <w:lang w:val="ru-RU"/>
        </w:rPr>
        <w:t>.</w:t>
      </w:r>
      <w:r w:rsidRPr="004B4E0D">
        <w:rPr>
          <w:rFonts w:ascii="Times New Roman" w:hAnsi="Times New Roman"/>
          <w:kern w:val="24"/>
          <w:sz w:val="24"/>
          <w:szCs w:val="24"/>
        </w:rPr>
        <w:t> </w:t>
      </w:r>
      <w:r w:rsidRPr="004B4E0D">
        <w:rPr>
          <w:rFonts w:ascii="Times New Roman" w:hAnsi="Times New Roman"/>
          <w:sz w:val="24"/>
          <w:szCs w:val="24"/>
          <w:lang w:val="ru-RU"/>
        </w:rPr>
        <w:t>П</w:t>
      </w:r>
      <w:r w:rsidRPr="004B4E0D">
        <w:rPr>
          <w:rFonts w:ascii="Times New Roman" w:hAnsi="Times New Roman"/>
          <w:bCs/>
          <w:sz w:val="24"/>
          <w:szCs w:val="24"/>
          <w:lang w:val="ru-RU"/>
        </w:rPr>
        <w:t xml:space="preserve">редельный </w:t>
      </w:r>
      <w:r w:rsidRPr="00A21DB4">
        <w:rPr>
          <w:rFonts w:ascii="Times New Roman" w:hAnsi="Times New Roman"/>
          <w:sz w:val="24"/>
          <w:szCs w:val="24"/>
          <w:lang w:val="ru-RU"/>
        </w:rPr>
        <w:t>размер</w:t>
      </w:r>
      <w:r w:rsidR="00E52D65" w:rsidRPr="00A21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4E0D">
        <w:rPr>
          <w:rFonts w:ascii="Times New Roman" w:hAnsi="Times New Roman"/>
          <w:sz w:val="24"/>
          <w:szCs w:val="24"/>
          <w:lang w:val="ru-RU"/>
        </w:rPr>
        <w:t>расходов на оплат</w:t>
      </w:r>
      <w:r w:rsidR="00086BB4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4B4E0D">
        <w:rPr>
          <w:rFonts w:ascii="Times New Roman" w:hAnsi="Times New Roman"/>
          <w:sz w:val="24"/>
          <w:szCs w:val="24"/>
          <w:lang w:val="ru-RU"/>
        </w:rPr>
        <w:t>труда</w:t>
      </w:r>
      <w:r w:rsidRPr="00A21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4E0D">
        <w:rPr>
          <w:rFonts w:ascii="Times New Roman" w:hAnsi="Times New Roman"/>
          <w:sz w:val="24"/>
          <w:szCs w:val="24"/>
          <w:lang w:val="ru-RU"/>
        </w:rPr>
        <w:t xml:space="preserve">для медицинских организаций, </w:t>
      </w:r>
      <w:r w:rsidR="00A21DB4">
        <w:rPr>
          <w:rFonts w:ascii="Times New Roman" w:hAnsi="Times New Roman"/>
          <w:sz w:val="24"/>
          <w:szCs w:val="24"/>
          <w:lang w:val="ru-RU"/>
        </w:rPr>
        <w:t xml:space="preserve">оказывающих </w:t>
      </w:r>
      <w:r w:rsidR="004158C0">
        <w:rPr>
          <w:rFonts w:ascii="Times New Roman" w:hAnsi="Times New Roman"/>
          <w:sz w:val="24"/>
          <w:szCs w:val="24"/>
          <w:lang w:val="ru-RU"/>
        </w:rPr>
        <w:t xml:space="preserve">медицинскую </w:t>
      </w:r>
      <w:r w:rsidR="00A21DB4">
        <w:rPr>
          <w:rFonts w:ascii="Times New Roman" w:hAnsi="Times New Roman"/>
          <w:sz w:val="24"/>
          <w:szCs w:val="24"/>
          <w:lang w:val="ru-RU"/>
        </w:rPr>
        <w:t xml:space="preserve">помощь, </w:t>
      </w:r>
      <w:r w:rsidR="00A21DB4" w:rsidRPr="00A21DB4">
        <w:rPr>
          <w:rFonts w:ascii="Times New Roman" w:hAnsi="Times New Roman"/>
          <w:sz w:val="24"/>
          <w:szCs w:val="24"/>
          <w:lang w:val="ru-RU"/>
        </w:rPr>
        <w:t>не включенн</w:t>
      </w:r>
      <w:r w:rsidR="00A21DB4">
        <w:rPr>
          <w:rFonts w:ascii="Times New Roman" w:hAnsi="Times New Roman"/>
          <w:sz w:val="24"/>
          <w:szCs w:val="24"/>
          <w:lang w:val="ru-RU"/>
        </w:rPr>
        <w:t>ую</w:t>
      </w:r>
      <w:r w:rsidR="00A21DB4" w:rsidRPr="00A21DB4">
        <w:rPr>
          <w:rFonts w:ascii="Times New Roman" w:hAnsi="Times New Roman"/>
          <w:sz w:val="24"/>
          <w:szCs w:val="24"/>
          <w:lang w:val="ru-RU"/>
        </w:rPr>
        <w:t xml:space="preserve"> в базовую программу ОМС, </w:t>
      </w:r>
      <w:r w:rsidRPr="00A21DB4">
        <w:rPr>
          <w:rFonts w:ascii="Times New Roman" w:hAnsi="Times New Roman"/>
          <w:sz w:val="24"/>
          <w:szCs w:val="24"/>
          <w:lang w:val="ru-RU"/>
        </w:rPr>
        <w:t>в амбулаторных условиях</w:t>
      </w:r>
      <w:r w:rsidR="00A21DB4">
        <w:rPr>
          <w:rFonts w:ascii="Times New Roman" w:hAnsi="Times New Roman"/>
          <w:sz w:val="24"/>
          <w:szCs w:val="24"/>
          <w:lang w:val="ru-RU"/>
        </w:rPr>
        <w:t>,</w:t>
      </w:r>
      <w:r w:rsidRPr="00A21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D65" w:rsidRPr="00A21DB4">
        <w:rPr>
          <w:rFonts w:ascii="Times New Roman" w:hAnsi="Times New Roman"/>
          <w:sz w:val="24"/>
          <w:szCs w:val="24"/>
          <w:lang w:val="ru-RU"/>
        </w:rPr>
        <w:t>у</w:t>
      </w:r>
      <w:r w:rsidR="004158C0" w:rsidRPr="00A21DB4">
        <w:rPr>
          <w:rFonts w:ascii="Times New Roman" w:hAnsi="Times New Roman"/>
          <w:sz w:val="24"/>
          <w:szCs w:val="24"/>
          <w:lang w:val="ru-RU"/>
        </w:rPr>
        <w:t>тверждается</w:t>
      </w:r>
      <w:r w:rsidR="00A21DB4">
        <w:rPr>
          <w:rFonts w:ascii="Times New Roman" w:hAnsi="Times New Roman"/>
          <w:sz w:val="24"/>
          <w:szCs w:val="24"/>
          <w:lang w:val="ru-RU"/>
        </w:rPr>
        <w:t xml:space="preserve"> государственным заданием</w:t>
      </w:r>
      <w:r w:rsidR="004158C0" w:rsidRPr="00A21DB4">
        <w:rPr>
          <w:rFonts w:ascii="Times New Roman" w:hAnsi="Times New Roman"/>
          <w:sz w:val="24"/>
          <w:szCs w:val="24"/>
          <w:lang w:val="ru-RU"/>
        </w:rPr>
        <w:t>.</w:t>
      </w:r>
    </w:p>
    <w:p w:rsidR="006307D1" w:rsidRDefault="00397B6E" w:rsidP="006704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045A" w:rsidRPr="0092353E">
        <w:rPr>
          <w:sz w:val="24"/>
          <w:szCs w:val="24"/>
        </w:rPr>
        <w:t>. </w:t>
      </w:r>
      <w:r w:rsidR="006307D1">
        <w:rPr>
          <w:sz w:val="24"/>
          <w:szCs w:val="24"/>
        </w:rPr>
        <w:t>Способ оплаты медицинской помощи за единицу объема – за медицинскую услугу, за обращение (законченный случай) используется при оплате медицинской помощи, оказанной в рамках базовой программы обязательного медицинского страхования, в том числе лицам, застрахованным за пределами Новосибирской области.</w:t>
      </w:r>
    </w:p>
    <w:p w:rsidR="00190048" w:rsidRPr="0092353E" w:rsidRDefault="00190048" w:rsidP="00F54D77">
      <w:pPr>
        <w:ind w:firstLine="709"/>
        <w:jc w:val="both"/>
        <w:rPr>
          <w:kern w:val="24"/>
          <w:sz w:val="24"/>
          <w:szCs w:val="28"/>
        </w:rPr>
      </w:pPr>
      <w:r w:rsidRPr="0092353E">
        <w:rPr>
          <w:kern w:val="24"/>
          <w:sz w:val="24"/>
          <w:szCs w:val="28"/>
        </w:rPr>
        <w:t>Оплата медицинск</w:t>
      </w:r>
      <w:r w:rsidR="00B87DA2">
        <w:rPr>
          <w:kern w:val="24"/>
          <w:sz w:val="24"/>
          <w:szCs w:val="28"/>
        </w:rPr>
        <w:t>ой помощи, оказанной</w:t>
      </w:r>
      <w:r w:rsidRPr="0092353E">
        <w:rPr>
          <w:kern w:val="24"/>
          <w:sz w:val="24"/>
          <w:szCs w:val="28"/>
        </w:rPr>
        <w:t xml:space="preserve"> </w:t>
      </w:r>
      <w:r w:rsidR="005E1E9C">
        <w:rPr>
          <w:kern w:val="24"/>
          <w:sz w:val="24"/>
          <w:szCs w:val="28"/>
        </w:rPr>
        <w:t>лицам</w:t>
      </w:r>
      <w:r w:rsidRPr="0092353E">
        <w:rPr>
          <w:kern w:val="24"/>
          <w:sz w:val="24"/>
          <w:szCs w:val="28"/>
        </w:rPr>
        <w:t xml:space="preserve">, застрахованным на территории Новосибирской области, производится </w:t>
      </w:r>
      <w:r w:rsidR="0050282E">
        <w:rPr>
          <w:kern w:val="24"/>
          <w:sz w:val="24"/>
          <w:szCs w:val="28"/>
        </w:rPr>
        <w:t>СМО</w:t>
      </w:r>
      <w:r w:rsidR="00F1751C" w:rsidRPr="0092353E">
        <w:rPr>
          <w:kern w:val="24"/>
          <w:sz w:val="24"/>
          <w:szCs w:val="28"/>
        </w:rPr>
        <w:t xml:space="preserve"> </w:t>
      </w:r>
      <w:r w:rsidR="00E01B3A" w:rsidRPr="0092353E">
        <w:rPr>
          <w:kern w:val="24"/>
          <w:sz w:val="24"/>
          <w:szCs w:val="28"/>
        </w:rPr>
        <w:t xml:space="preserve">на основании счетов медицинских организаций </w:t>
      </w:r>
      <w:r w:rsidRPr="0092353E">
        <w:rPr>
          <w:kern w:val="24"/>
          <w:sz w:val="24"/>
          <w:szCs w:val="28"/>
        </w:rPr>
        <w:t>в пределах государственного</w:t>
      </w:r>
      <w:r w:rsidR="00505FCC" w:rsidRPr="0092353E">
        <w:rPr>
          <w:kern w:val="24"/>
          <w:sz w:val="24"/>
          <w:szCs w:val="28"/>
        </w:rPr>
        <w:t xml:space="preserve"> </w:t>
      </w:r>
      <w:r w:rsidRPr="0092353E">
        <w:rPr>
          <w:kern w:val="24"/>
          <w:sz w:val="24"/>
          <w:szCs w:val="28"/>
        </w:rPr>
        <w:t>задания, утвержденного в установленном порядке</w:t>
      </w:r>
      <w:r w:rsidR="00E00578" w:rsidRPr="0092353E">
        <w:rPr>
          <w:kern w:val="24"/>
          <w:sz w:val="24"/>
          <w:szCs w:val="28"/>
        </w:rPr>
        <w:t>, с учетом взаиморасчетов за диагностические услуги</w:t>
      </w:r>
      <w:r w:rsidRPr="0092353E">
        <w:rPr>
          <w:kern w:val="24"/>
          <w:sz w:val="24"/>
          <w:szCs w:val="28"/>
        </w:rPr>
        <w:t>.</w:t>
      </w:r>
    </w:p>
    <w:p w:rsidR="00C94A2B" w:rsidRPr="0092353E" w:rsidRDefault="0050282E" w:rsidP="00F54D77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3.1</w:t>
      </w:r>
      <w:r w:rsidR="00190048" w:rsidRPr="0092353E">
        <w:rPr>
          <w:kern w:val="24"/>
          <w:sz w:val="24"/>
          <w:szCs w:val="28"/>
        </w:rPr>
        <w:t>. </w:t>
      </w:r>
      <w:r w:rsidR="0064300A" w:rsidRPr="0092353E">
        <w:rPr>
          <w:kern w:val="24"/>
          <w:sz w:val="24"/>
          <w:szCs w:val="28"/>
        </w:rPr>
        <w:t>Сведения об оказанной</w:t>
      </w:r>
      <w:r w:rsidR="00286FF8" w:rsidRPr="0092353E">
        <w:rPr>
          <w:kern w:val="24"/>
          <w:sz w:val="24"/>
          <w:szCs w:val="28"/>
        </w:rPr>
        <w:t xml:space="preserve"> медицинской помощи </w:t>
      </w:r>
      <w:r w:rsidR="00C94A2B" w:rsidRPr="0092353E">
        <w:rPr>
          <w:kern w:val="24"/>
          <w:sz w:val="24"/>
          <w:szCs w:val="28"/>
        </w:rPr>
        <w:t xml:space="preserve">и счета на оплату медицинской помощи предоставляются в </w:t>
      </w:r>
      <w:r w:rsidR="00F1751C" w:rsidRPr="0092353E">
        <w:rPr>
          <w:kern w:val="24"/>
          <w:sz w:val="24"/>
          <w:szCs w:val="28"/>
        </w:rPr>
        <w:t>СМО</w:t>
      </w:r>
      <w:r w:rsidR="004E03E0">
        <w:rPr>
          <w:kern w:val="24"/>
          <w:sz w:val="24"/>
          <w:szCs w:val="28"/>
        </w:rPr>
        <w:t xml:space="preserve">, выдавшие </w:t>
      </w:r>
      <w:r w:rsidR="00CD0857">
        <w:rPr>
          <w:kern w:val="24"/>
          <w:sz w:val="24"/>
          <w:szCs w:val="28"/>
        </w:rPr>
        <w:t>полис ОМС</w:t>
      </w:r>
      <w:r w:rsidR="00C94A2B" w:rsidRPr="0092353E">
        <w:rPr>
          <w:kern w:val="24"/>
          <w:sz w:val="24"/>
          <w:szCs w:val="28"/>
        </w:rPr>
        <w:t xml:space="preserve">. Идентификация застрахованных </w:t>
      </w:r>
      <w:r w:rsidR="005E1E9C">
        <w:rPr>
          <w:kern w:val="24"/>
          <w:sz w:val="24"/>
          <w:szCs w:val="28"/>
        </w:rPr>
        <w:t>лиц</w:t>
      </w:r>
      <w:r w:rsidR="00C94A2B" w:rsidRPr="0092353E">
        <w:rPr>
          <w:kern w:val="24"/>
          <w:sz w:val="24"/>
          <w:szCs w:val="28"/>
        </w:rPr>
        <w:t>, не имеющих в момент</w:t>
      </w:r>
      <w:r w:rsidR="00E528A1" w:rsidRPr="0092353E">
        <w:rPr>
          <w:kern w:val="24"/>
          <w:sz w:val="24"/>
          <w:szCs w:val="28"/>
        </w:rPr>
        <w:t xml:space="preserve"> обращения за медицинской помощью</w:t>
      </w:r>
      <w:r w:rsidR="00C94A2B" w:rsidRPr="0092353E">
        <w:rPr>
          <w:kern w:val="24"/>
          <w:sz w:val="24"/>
          <w:szCs w:val="28"/>
        </w:rPr>
        <w:t xml:space="preserve"> </w:t>
      </w:r>
      <w:r w:rsidR="00CD0857">
        <w:rPr>
          <w:kern w:val="24"/>
          <w:sz w:val="24"/>
          <w:szCs w:val="28"/>
        </w:rPr>
        <w:t>полисов ОМС</w:t>
      </w:r>
      <w:r w:rsidR="00510C9E" w:rsidRPr="0092353E">
        <w:rPr>
          <w:kern w:val="24"/>
          <w:sz w:val="24"/>
          <w:szCs w:val="28"/>
        </w:rPr>
        <w:t xml:space="preserve">, </w:t>
      </w:r>
      <w:r w:rsidR="00C94A2B" w:rsidRPr="0092353E">
        <w:rPr>
          <w:kern w:val="24"/>
          <w:sz w:val="24"/>
          <w:szCs w:val="28"/>
        </w:rPr>
        <w:t xml:space="preserve">производится в соответствии с </w:t>
      </w:r>
      <w:r w:rsidR="00E273C9" w:rsidRPr="0092353E">
        <w:rPr>
          <w:kern w:val="24"/>
          <w:sz w:val="24"/>
          <w:szCs w:val="28"/>
        </w:rPr>
        <w:t>действующим законодательством Российской Федерации</w:t>
      </w:r>
      <w:r w:rsidR="00C94A2B" w:rsidRPr="0092353E">
        <w:rPr>
          <w:kern w:val="24"/>
          <w:sz w:val="24"/>
          <w:szCs w:val="28"/>
        </w:rPr>
        <w:t>.</w:t>
      </w:r>
    </w:p>
    <w:p w:rsidR="00012E85" w:rsidRPr="00CB2E8B" w:rsidRDefault="0050282E" w:rsidP="00CB2E8B">
      <w:pPr>
        <w:pStyle w:val="a5"/>
        <w:spacing w:before="0" w:after="0"/>
        <w:ind w:right="0" w:firstLine="709"/>
        <w:jc w:val="both"/>
        <w:rPr>
          <w:rFonts w:ascii="Times New Roman" w:hAnsi="Times New Roman"/>
          <w:snapToGrid/>
          <w:kern w:val="24"/>
          <w:sz w:val="24"/>
          <w:szCs w:val="28"/>
          <w:lang w:val="ru-RU"/>
        </w:rPr>
      </w:pPr>
      <w:r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>3.2.</w:t>
      </w:r>
      <w:r w:rsidR="00521851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> </w:t>
      </w:r>
      <w:r w:rsidR="00012E85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>Для расчета стоимости медицинск</w:t>
      </w:r>
      <w:r w:rsidR="00E600CD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 xml:space="preserve">ой помощи </w:t>
      </w:r>
      <w:r w:rsidR="00012E85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 xml:space="preserve">медицинские организации формируют базу данных медицинских услуг, оказанных застрахованным </w:t>
      </w:r>
      <w:r w:rsidR="005E1E9C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>лицам</w:t>
      </w:r>
      <w:r w:rsidR="00012E85" w:rsidRPr="00CB2E8B">
        <w:rPr>
          <w:rFonts w:ascii="Times New Roman" w:hAnsi="Times New Roman"/>
          <w:snapToGrid/>
          <w:kern w:val="24"/>
          <w:sz w:val="24"/>
          <w:szCs w:val="28"/>
          <w:lang w:val="ru-RU"/>
        </w:rPr>
        <w:t>, с заполнением всех обязательных полей, предусмотренных программными продуктами: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.1. </w:t>
      </w:r>
      <w:r w:rsidR="00567E6D" w:rsidRPr="0092353E">
        <w:rPr>
          <w:kern w:val="24"/>
          <w:sz w:val="24"/>
          <w:szCs w:val="28"/>
        </w:rPr>
        <w:t>т</w:t>
      </w:r>
      <w:r w:rsidR="00012E85" w:rsidRPr="0092353E">
        <w:rPr>
          <w:kern w:val="24"/>
          <w:sz w:val="24"/>
          <w:szCs w:val="28"/>
        </w:rPr>
        <w:t>ип документа (полис, паспорт, др.)</w:t>
      </w:r>
      <w:r w:rsidR="00567E6D" w:rsidRPr="0092353E">
        <w:rPr>
          <w:kern w:val="24"/>
          <w:sz w:val="24"/>
          <w:szCs w:val="28"/>
        </w:rPr>
        <w:t>,</w:t>
      </w:r>
      <w:r w:rsidR="00012E85" w:rsidRPr="0092353E">
        <w:rPr>
          <w:kern w:val="24"/>
          <w:sz w:val="24"/>
          <w:szCs w:val="28"/>
        </w:rPr>
        <w:t xml:space="preserve"> 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lastRenderedPageBreak/>
        <w:t>3.2</w:t>
      </w:r>
      <w:r w:rsidR="00012E85" w:rsidRPr="0092353E">
        <w:rPr>
          <w:kern w:val="24"/>
          <w:sz w:val="24"/>
          <w:szCs w:val="28"/>
        </w:rPr>
        <w:t>.2. </w:t>
      </w:r>
      <w:r w:rsidR="00567E6D" w:rsidRPr="0092353E">
        <w:rPr>
          <w:kern w:val="24"/>
          <w:sz w:val="24"/>
          <w:szCs w:val="28"/>
        </w:rPr>
        <w:t>с</w:t>
      </w:r>
      <w:r w:rsidR="00012E85" w:rsidRPr="0092353E">
        <w:rPr>
          <w:kern w:val="24"/>
          <w:sz w:val="24"/>
          <w:szCs w:val="28"/>
        </w:rPr>
        <w:t xml:space="preserve">ерия и номер </w:t>
      </w:r>
      <w:r w:rsidR="00E600CD">
        <w:rPr>
          <w:kern w:val="24"/>
          <w:sz w:val="24"/>
          <w:szCs w:val="28"/>
        </w:rPr>
        <w:t>полиса ОМС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.3. </w:t>
      </w:r>
      <w:r w:rsidR="00567E6D" w:rsidRPr="0092353E">
        <w:rPr>
          <w:kern w:val="24"/>
          <w:sz w:val="24"/>
          <w:szCs w:val="28"/>
        </w:rPr>
        <w:t>н</w:t>
      </w:r>
      <w:r w:rsidR="00012E85" w:rsidRPr="0092353E">
        <w:rPr>
          <w:kern w:val="24"/>
          <w:sz w:val="24"/>
          <w:szCs w:val="28"/>
        </w:rPr>
        <w:t xml:space="preserve">аименование </w:t>
      </w:r>
      <w:r w:rsidR="00F1751C" w:rsidRPr="0092353E">
        <w:rPr>
          <w:kern w:val="24"/>
          <w:sz w:val="24"/>
          <w:szCs w:val="28"/>
        </w:rPr>
        <w:t>СМО</w:t>
      </w:r>
      <w:r w:rsidR="00012E85" w:rsidRPr="0092353E">
        <w:rPr>
          <w:kern w:val="24"/>
          <w:sz w:val="24"/>
          <w:szCs w:val="28"/>
        </w:rPr>
        <w:t>, выдавшей полис</w:t>
      </w:r>
      <w:r w:rsidR="00E600CD">
        <w:rPr>
          <w:kern w:val="24"/>
          <w:sz w:val="24"/>
          <w:szCs w:val="28"/>
        </w:rPr>
        <w:t xml:space="preserve"> ОМС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.4. </w:t>
      </w:r>
      <w:r w:rsidR="00567E6D" w:rsidRPr="0092353E">
        <w:rPr>
          <w:kern w:val="24"/>
          <w:sz w:val="24"/>
          <w:szCs w:val="28"/>
        </w:rPr>
        <w:t>с</w:t>
      </w:r>
      <w:r w:rsidR="00012E85" w:rsidRPr="0092353E">
        <w:rPr>
          <w:kern w:val="24"/>
          <w:sz w:val="24"/>
          <w:szCs w:val="28"/>
        </w:rPr>
        <w:t>траховой статус (застрахован, иногородний</w:t>
      </w:r>
      <w:r w:rsidR="00753F8F" w:rsidRPr="0092353E">
        <w:rPr>
          <w:kern w:val="24"/>
          <w:sz w:val="24"/>
          <w:szCs w:val="28"/>
        </w:rPr>
        <w:t>…</w:t>
      </w:r>
      <w:r w:rsidR="00012E85" w:rsidRPr="0092353E">
        <w:rPr>
          <w:kern w:val="24"/>
          <w:sz w:val="24"/>
          <w:szCs w:val="28"/>
        </w:rPr>
        <w:t>)</w:t>
      </w:r>
      <w:r w:rsidR="00567E6D" w:rsidRPr="0092353E">
        <w:rPr>
          <w:kern w:val="24"/>
          <w:sz w:val="24"/>
          <w:szCs w:val="28"/>
        </w:rPr>
        <w:t>,</w:t>
      </w:r>
      <w:r w:rsidR="00012E85" w:rsidRPr="0092353E">
        <w:rPr>
          <w:kern w:val="24"/>
          <w:sz w:val="24"/>
          <w:szCs w:val="28"/>
        </w:rPr>
        <w:t xml:space="preserve"> 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</w:t>
      </w:r>
      <w:r w:rsidR="00086BB4">
        <w:rPr>
          <w:kern w:val="24"/>
          <w:sz w:val="24"/>
          <w:szCs w:val="28"/>
        </w:rPr>
        <w:t>5</w:t>
      </w:r>
      <w:r w:rsidR="00012E85" w:rsidRPr="0092353E">
        <w:rPr>
          <w:kern w:val="24"/>
          <w:sz w:val="24"/>
          <w:szCs w:val="28"/>
        </w:rPr>
        <w:t>. </w:t>
      </w:r>
      <w:r w:rsidR="00567E6D" w:rsidRPr="0092353E">
        <w:rPr>
          <w:kern w:val="24"/>
          <w:sz w:val="24"/>
          <w:szCs w:val="28"/>
        </w:rPr>
        <w:t>ф</w:t>
      </w:r>
      <w:r w:rsidR="00012E85" w:rsidRPr="0092353E">
        <w:rPr>
          <w:kern w:val="24"/>
          <w:sz w:val="24"/>
          <w:szCs w:val="28"/>
        </w:rPr>
        <w:t>амилия, имя, отчество (полностью в разных полях)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.6. </w:t>
      </w:r>
      <w:r w:rsidR="00567E6D" w:rsidRPr="0092353E">
        <w:rPr>
          <w:kern w:val="24"/>
          <w:sz w:val="24"/>
          <w:szCs w:val="28"/>
        </w:rPr>
        <w:t>п</w:t>
      </w:r>
      <w:r w:rsidR="00012E85" w:rsidRPr="0092353E">
        <w:rPr>
          <w:kern w:val="24"/>
          <w:sz w:val="24"/>
          <w:szCs w:val="28"/>
        </w:rPr>
        <w:t>ол (мужской, женский)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.7. </w:t>
      </w:r>
      <w:r w:rsidR="00567E6D" w:rsidRPr="0092353E">
        <w:rPr>
          <w:kern w:val="24"/>
          <w:sz w:val="24"/>
          <w:szCs w:val="28"/>
        </w:rPr>
        <w:t>д</w:t>
      </w:r>
      <w:r w:rsidR="00012E85" w:rsidRPr="0092353E">
        <w:rPr>
          <w:kern w:val="24"/>
          <w:sz w:val="24"/>
          <w:szCs w:val="28"/>
        </w:rPr>
        <w:t>ата рождения (число, месяц, год)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.8. </w:t>
      </w:r>
      <w:r w:rsidR="00567E6D" w:rsidRPr="0092353E">
        <w:rPr>
          <w:kern w:val="24"/>
          <w:sz w:val="24"/>
          <w:szCs w:val="28"/>
        </w:rPr>
        <w:t>к</w:t>
      </w:r>
      <w:r w:rsidR="00012E85" w:rsidRPr="0092353E">
        <w:rPr>
          <w:kern w:val="24"/>
          <w:sz w:val="24"/>
          <w:szCs w:val="28"/>
        </w:rPr>
        <w:t>од МЭС</w:t>
      </w:r>
      <w:r w:rsidR="00567E6D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.9. </w:t>
      </w:r>
      <w:r w:rsidR="00567E6D" w:rsidRPr="0092353E">
        <w:rPr>
          <w:kern w:val="24"/>
          <w:sz w:val="24"/>
          <w:szCs w:val="28"/>
        </w:rPr>
        <w:t>к</w:t>
      </w:r>
      <w:r w:rsidR="002C3557" w:rsidRPr="0092353E">
        <w:rPr>
          <w:kern w:val="24"/>
          <w:sz w:val="24"/>
          <w:szCs w:val="28"/>
        </w:rPr>
        <w:t>од по МКБ-10,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012E85" w:rsidRPr="0092353E">
        <w:rPr>
          <w:kern w:val="24"/>
          <w:sz w:val="24"/>
          <w:szCs w:val="28"/>
        </w:rPr>
        <w:t>.10. </w:t>
      </w:r>
      <w:r w:rsidR="00567E6D" w:rsidRPr="0092353E">
        <w:rPr>
          <w:kern w:val="24"/>
          <w:sz w:val="24"/>
          <w:szCs w:val="28"/>
        </w:rPr>
        <w:t>к</w:t>
      </w:r>
      <w:r w:rsidR="00012E85" w:rsidRPr="0092353E">
        <w:rPr>
          <w:kern w:val="24"/>
          <w:sz w:val="24"/>
          <w:szCs w:val="28"/>
        </w:rPr>
        <w:t>од поликлиники по месту прикрепления пациента</w:t>
      </w:r>
      <w:r w:rsidR="007F07B9" w:rsidRPr="0092353E">
        <w:rPr>
          <w:kern w:val="24"/>
          <w:sz w:val="24"/>
          <w:szCs w:val="28"/>
        </w:rPr>
        <w:t>;</w:t>
      </w:r>
      <w:r w:rsidR="00012E85" w:rsidRPr="0092353E">
        <w:rPr>
          <w:kern w:val="24"/>
          <w:sz w:val="24"/>
          <w:szCs w:val="28"/>
        </w:rPr>
        <w:t xml:space="preserve"> 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5E1E9C">
        <w:rPr>
          <w:kern w:val="24"/>
          <w:sz w:val="24"/>
          <w:szCs w:val="28"/>
        </w:rPr>
        <w:t>.</w:t>
      </w:r>
      <w:r>
        <w:rPr>
          <w:kern w:val="24"/>
          <w:sz w:val="24"/>
          <w:szCs w:val="28"/>
        </w:rPr>
        <w:t>11</w:t>
      </w:r>
      <w:r w:rsidR="00012E85" w:rsidRPr="0092353E">
        <w:rPr>
          <w:kern w:val="24"/>
          <w:sz w:val="24"/>
          <w:szCs w:val="28"/>
        </w:rPr>
        <w:t>. </w:t>
      </w:r>
      <w:r w:rsidR="00521851" w:rsidRPr="0092353E">
        <w:rPr>
          <w:kern w:val="24"/>
          <w:sz w:val="24"/>
          <w:szCs w:val="28"/>
        </w:rPr>
        <w:t>н</w:t>
      </w:r>
      <w:r w:rsidR="00012E85" w:rsidRPr="0092353E">
        <w:rPr>
          <w:kern w:val="24"/>
          <w:sz w:val="24"/>
          <w:szCs w:val="28"/>
        </w:rPr>
        <w:t>омер амбулаторной карты, талона пациента.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5E1E9C">
        <w:rPr>
          <w:kern w:val="24"/>
          <w:sz w:val="24"/>
          <w:szCs w:val="28"/>
        </w:rPr>
        <w:t>.</w:t>
      </w:r>
      <w:r>
        <w:rPr>
          <w:kern w:val="24"/>
          <w:sz w:val="24"/>
          <w:szCs w:val="28"/>
        </w:rPr>
        <w:t>1</w:t>
      </w:r>
      <w:r w:rsidR="005E1E9C">
        <w:rPr>
          <w:kern w:val="24"/>
          <w:sz w:val="24"/>
          <w:szCs w:val="28"/>
        </w:rPr>
        <w:t>2</w:t>
      </w:r>
      <w:r w:rsidR="00012E85" w:rsidRPr="0092353E">
        <w:rPr>
          <w:kern w:val="24"/>
          <w:sz w:val="24"/>
          <w:szCs w:val="28"/>
        </w:rPr>
        <w:t>. </w:t>
      </w:r>
      <w:r w:rsidR="007F07B9" w:rsidRPr="0092353E">
        <w:rPr>
          <w:kern w:val="24"/>
          <w:sz w:val="24"/>
          <w:szCs w:val="28"/>
        </w:rPr>
        <w:t>к</w:t>
      </w:r>
      <w:r w:rsidR="00012E85" w:rsidRPr="0092353E">
        <w:rPr>
          <w:kern w:val="24"/>
          <w:sz w:val="24"/>
          <w:szCs w:val="28"/>
        </w:rPr>
        <w:t>од врача</w:t>
      </w:r>
      <w:r w:rsidR="007F07B9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5E1E9C">
        <w:rPr>
          <w:kern w:val="24"/>
          <w:sz w:val="24"/>
          <w:szCs w:val="28"/>
        </w:rPr>
        <w:t>.</w:t>
      </w:r>
      <w:r>
        <w:rPr>
          <w:kern w:val="24"/>
          <w:sz w:val="24"/>
          <w:szCs w:val="28"/>
        </w:rPr>
        <w:t>13</w:t>
      </w:r>
      <w:r w:rsidR="00012E85" w:rsidRPr="0092353E">
        <w:rPr>
          <w:kern w:val="24"/>
          <w:sz w:val="24"/>
          <w:szCs w:val="28"/>
        </w:rPr>
        <w:t>. </w:t>
      </w:r>
      <w:r w:rsidR="003736B4" w:rsidRPr="0092353E">
        <w:rPr>
          <w:kern w:val="24"/>
          <w:sz w:val="24"/>
          <w:szCs w:val="28"/>
        </w:rPr>
        <w:t>ф</w:t>
      </w:r>
      <w:r w:rsidR="00012E85" w:rsidRPr="0092353E">
        <w:rPr>
          <w:kern w:val="24"/>
          <w:sz w:val="24"/>
          <w:szCs w:val="28"/>
        </w:rPr>
        <w:t>актическое количество:</w:t>
      </w:r>
    </w:p>
    <w:p w:rsidR="00012E85" w:rsidRPr="0092353E" w:rsidRDefault="00012E85" w:rsidP="00012E85">
      <w:pPr>
        <w:ind w:firstLine="709"/>
        <w:jc w:val="both"/>
        <w:rPr>
          <w:kern w:val="24"/>
          <w:sz w:val="24"/>
          <w:szCs w:val="28"/>
        </w:rPr>
      </w:pPr>
      <w:r w:rsidRPr="0092353E">
        <w:rPr>
          <w:kern w:val="24"/>
          <w:sz w:val="24"/>
          <w:szCs w:val="28"/>
        </w:rPr>
        <w:t xml:space="preserve">          - посещений в поликлинике (на дому)</w:t>
      </w:r>
    </w:p>
    <w:p w:rsidR="00012E85" w:rsidRPr="0092353E" w:rsidRDefault="00012E85" w:rsidP="00012E85">
      <w:pPr>
        <w:ind w:firstLine="709"/>
        <w:jc w:val="both"/>
        <w:rPr>
          <w:kern w:val="24"/>
          <w:sz w:val="24"/>
          <w:szCs w:val="28"/>
        </w:rPr>
      </w:pPr>
      <w:r w:rsidRPr="0092353E">
        <w:rPr>
          <w:kern w:val="24"/>
          <w:sz w:val="24"/>
          <w:szCs w:val="28"/>
        </w:rPr>
        <w:t xml:space="preserve">          - УЕТ (для врачебного и среднего персонала);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5E1E9C">
        <w:rPr>
          <w:kern w:val="24"/>
          <w:sz w:val="24"/>
          <w:szCs w:val="28"/>
        </w:rPr>
        <w:t>.</w:t>
      </w:r>
      <w:r>
        <w:rPr>
          <w:kern w:val="24"/>
          <w:sz w:val="24"/>
          <w:szCs w:val="28"/>
        </w:rPr>
        <w:t>14</w:t>
      </w:r>
      <w:r w:rsidR="00012E85" w:rsidRPr="0092353E">
        <w:rPr>
          <w:kern w:val="24"/>
          <w:sz w:val="24"/>
          <w:szCs w:val="28"/>
        </w:rPr>
        <w:t>. </w:t>
      </w:r>
      <w:r w:rsidR="0098050C" w:rsidRPr="0092353E">
        <w:rPr>
          <w:kern w:val="24"/>
          <w:sz w:val="24"/>
          <w:szCs w:val="28"/>
        </w:rPr>
        <w:t>д</w:t>
      </w:r>
      <w:r w:rsidR="00012E85" w:rsidRPr="0092353E">
        <w:rPr>
          <w:kern w:val="24"/>
          <w:sz w:val="24"/>
          <w:szCs w:val="28"/>
        </w:rPr>
        <w:t>ата открытия талона пациента</w:t>
      </w:r>
      <w:r w:rsidR="0098050C" w:rsidRPr="0092353E">
        <w:rPr>
          <w:kern w:val="24"/>
          <w:sz w:val="24"/>
          <w:szCs w:val="28"/>
        </w:rPr>
        <w:t>,</w:t>
      </w:r>
    </w:p>
    <w:p w:rsidR="00012E85" w:rsidRPr="0092353E" w:rsidRDefault="00641FF1" w:rsidP="00012E85">
      <w:pPr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3.2</w:t>
      </w:r>
      <w:r w:rsidR="005E1E9C">
        <w:rPr>
          <w:kern w:val="24"/>
          <w:sz w:val="24"/>
          <w:szCs w:val="28"/>
        </w:rPr>
        <w:t>.</w:t>
      </w:r>
      <w:r>
        <w:rPr>
          <w:kern w:val="24"/>
          <w:sz w:val="24"/>
          <w:szCs w:val="28"/>
        </w:rPr>
        <w:t>15</w:t>
      </w:r>
      <w:r w:rsidR="0098050C" w:rsidRPr="0092353E">
        <w:rPr>
          <w:kern w:val="24"/>
          <w:sz w:val="24"/>
          <w:szCs w:val="28"/>
        </w:rPr>
        <w:t>. д</w:t>
      </w:r>
      <w:r w:rsidR="00012E85" w:rsidRPr="0092353E">
        <w:rPr>
          <w:kern w:val="24"/>
          <w:sz w:val="24"/>
          <w:szCs w:val="28"/>
        </w:rPr>
        <w:t>ата закрытия талона пациента</w:t>
      </w:r>
      <w:r w:rsidR="0098050C" w:rsidRPr="0092353E">
        <w:rPr>
          <w:kern w:val="24"/>
          <w:sz w:val="24"/>
          <w:szCs w:val="28"/>
        </w:rPr>
        <w:t>,</w:t>
      </w:r>
    </w:p>
    <w:p w:rsidR="0098050C" w:rsidRPr="00086BB4" w:rsidRDefault="00641FF1" w:rsidP="00012E85">
      <w:pPr>
        <w:ind w:firstLine="709"/>
        <w:jc w:val="both"/>
        <w:rPr>
          <w:kern w:val="24"/>
          <w:sz w:val="24"/>
          <w:szCs w:val="28"/>
        </w:rPr>
      </w:pPr>
      <w:r w:rsidRPr="00086BB4">
        <w:rPr>
          <w:kern w:val="24"/>
          <w:sz w:val="24"/>
          <w:szCs w:val="28"/>
        </w:rPr>
        <w:t>3.2</w:t>
      </w:r>
      <w:r w:rsidR="005E1E9C" w:rsidRPr="00086BB4">
        <w:rPr>
          <w:kern w:val="24"/>
          <w:sz w:val="24"/>
          <w:szCs w:val="28"/>
        </w:rPr>
        <w:t>.</w:t>
      </w:r>
      <w:r w:rsidRPr="00086BB4">
        <w:rPr>
          <w:kern w:val="24"/>
          <w:sz w:val="24"/>
          <w:szCs w:val="28"/>
        </w:rPr>
        <w:t>16</w:t>
      </w:r>
      <w:r w:rsidR="0098050C" w:rsidRPr="00086BB4">
        <w:rPr>
          <w:kern w:val="24"/>
          <w:sz w:val="24"/>
          <w:szCs w:val="28"/>
        </w:rPr>
        <w:t xml:space="preserve">. цель посещения: 1) по поводу заболевания, 2) профилактическая, 3) неотложная, 4) паллиативная, </w:t>
      </w:r>
      <w:r w:rsidRPr="00086BB4">
        <w:rPr>
          <w:kern w:val="24"/>
          <w:sz w:val="24"/>
          <w:szCs w:val="28"/>
        </w:rPr>
        <w:t>3.2</w:t>
      </w:r>
      <w:r w:rsidR="0098050C" w:rsidRPr="00086BB4">
        <w:rPr>
          <w:kern w:val="24"/>
          <w:sz w:val="24"/>
          <w:szCs w:val="28"/>
        </w:rPr>
        <w:t>) другое,</w:t>
      </w:r>
    </w:p>
    <w:p w:rsidR="00086BB4" w:rsidRPr="00086BB4" w:rsidRDefault="00641FF1" w:rsidP="00012E85">
      <w:pPr>
        <w:ind w:firstLine="709"/>
        <w:jc w:val="both"/>
        <w:rPr>
          <w:kern w:val="24"/>
          <w:sz w:val="24"/>
          <w:szCs w:val="28"/>
        </w:rPr>
      </w:pPr>
      <w:r w:rsidRPr="00086BB4">
        <w:rPr>
          <w:kern w:val="24"/>
          <w:sz w:val="24"/>
          <w:szCs w:val="28"/>
        </w:rPr>
        <w:t>3.2</w:t>
      </w:r>
      <w:r w:rsidR="005E1E9C" w:rsidRPr="00086BB4">
        <w:rPr>
          <w:kern w:val="24"/>
          <w:sz w:val="24"/>
          <w:szCs w:val="28"/>
        </w:rPr>
        <w:t>.</w:t>
      </w:r>
      <w:r w:rsidRPr="00086BB4">
        <w:rPr>
          <w:kern w:val="24"/>
          <w:sz w:val="24"/>
          <w:szCs w:val="28"/>
        </w:rPr>
        <w:t>17</w:t>
      </w:r>
      <w:r w:rsidR="00521851" w:rsidRPr="00086BB4">
        <w:rPr>
          <w:kern w:val="24"/>
          <w:sz w:val="24"/>
          <w:szCs w:val="28"/>
        </w:rPr>
        <w:t>.</w:t>
      </w:r>
      <w:r w:rsidR="00086BB4" w:rsidRPr="00086BB4">
        <w:rPr>
          <w:kern w:val="24"/>
          <w:sz w:val="24"/>
          <w:szCs w:val="28"/>
        </w:rPr>
        <w:t> код кабинета,</w:t>
      </w:r>
    </w:p>
    <w:p w:rsidR="00521851" w:rsidRPr="00086BB4" w:rsidRDefault="00086BB4" w:rsidP="00012E85">
      <w:pPr>
        <w:ind w:firstLine="709"/>
        <w:jc w:val="both"/>
        <w:rPr>
          <w:kern w:val="24"/>
          <w:sz w:val="24"/>
          <w:szCs w:val="28"/>
        </w:rPr>
      </w:pPr>
      <w:r w:rsidRPr="00086BB4">
        <w:rPr>
          <w:kern w:val="24"/>
          <w:sz w:val="24"/>
          <w:szCs w:val="28"/>
        </w:rPr>
        <w:t>3.2.</w:t>
      </w:r>
      <w:r>
        <w:rPr>
          <w:kern w:val="24"/>
          <w:sz w:val="24"/>
          <w:szCs w:val="28"/>
        </w:rPr>
        <w:t>18. форма оказания помощи (плановая, неотложная, экстренная).</w:t>
      </w:r>
    </w:p>
    <w:p w:rsidR="002054F7" w:rsidRPr="0092353E" w:rsidRDefault="00641FF1" w:rsidP="00AE315D">
      <w:pPr>
        <w:pStyle w:val="a5"/>
        <w:spacing w:before="0" w:after="0"/>
        <w:ind w:righ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r w:rsidR="00CB2E8B" w:rsidRPr="00CB2E8B">
        <w:rPr>
          <w:rFonts w:ascii="Times New Roman" w:hAnsi="Times New Roman"/>
          <w:sz w:val="24"/>
          <w:szCs w:val="24"/>
          <w:lang w:val="ru-RU"/>
        </w:rPr>
        <w:t>3</w:t>
      </w:r>
      <w:r w:rsidR="00190048" w:rsidRPr="0092353E">
        <w:rPr>
          <w:rFonts w:ascii="Times New Roman" w:hAnsi="Times New Roman"/>
          <w:sz w:val="24"/>
          <w:szCs w:val="24"/>
          <w:lang w:val="ru-RU"/>
        </w:rPr>
        <w:t>.</w:t>
      </w:r>
      <w:r w:rsidR="00190048" w:rsidRPr="0092353E">
        <w:rPr>
          <w:rFonts w:ascii="Times New Roman" w:hAnsi="Times New Roman"/>
          <w:sz w:val="24"/>
          <w:szCs w:val="24"/>
        </w:rPr>
        <w:t> 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 xml:space="preserve">Стоимость медицинской помощи, оказанной застрахованным </w:t>
      </w:r>
      <w:r w:rsidR="005E1E9C">
        <w:rPr>
          <w:rFonts w:ascii="Times New Roman" w:hAnsi="Times New Roman"/>
          <w:sz w:val="24"/>
          <w:szCs w:val="24"/>
          <w:lang w:val="ru-RU"/>
        </w:rPr>
        <w:t>лицам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>, складывается из стоимости лечения в части расходов на заработную плату и начислени</w:t>
      </w:r>
      <w:r w:rsidR="00546787" w:rsidRPr="0092353E">
        <w:rPr>
          <w:rFonts w:ascii="Times New Roman" w:hAnsi="Times New Roman"/>
          <w:sz w:val="24"/>
          <w:szCs w:val="24"/>
          <w:lang w:val="ru-RU"/>
        </w:rPr>
        <w:t>я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 xml:space="preserve"> на выплаты по оплате труда</w:t>
      </w:r>
      <w:r w:rsidR="00546787" w:rsidRPr="0092353E">
        <w:rPr>
          <w:rFonts w:ascii="Times New Roman" w:hAnsi="Times New Roman"/>
          <w:sz w:val="24"/>
          <w:szCs w:val="24"/>
          <w:lang w:val="ru-RU"/>
        </w:rPr>
        <w:t>,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 xml:space="preserve"> стоимости лечения в части</w:t>
      </w:r>
      <w:r w:rsidR="002054F7" w:rsidRPr="0092353E">
        <w:rPr>
          <w:rFonts w:ascii="Times New Roman" w:hAnsi="Times New Roman"/>
          <w:kern w:val="24"/>
          <w:sz w:val="24"/>
          <w:szCs w:val="28"/>
          <w:lang w:val="ru-RU"/>
        </w:rPr>
        <w:t xml:space="preserve"> расходов на 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>медикаменты, перевязочные средства и медицинский ин</w:t>
      </w:r>
      <w:r>
        <w:rPr>
          <w:rFonts w:ascii="Times New Roman" w:hAnsi="Times New Roman"/>
          <w:sz w:val="24"/>
          <w:szCs w:val="24"/>
          <w:lang w:val="ru-RU"/>
        </w:rPr>
        <w:t xml:space="preserve">струментарий, мягкий инвентарь </w:t>
      </w:r>
      <w:r w:rsidR="00546787" w:rsidRPr="0092353E">
        <w:rPr>
          <w:rFonts w:ascii="Times New Roman" w:hAnsi="Times New Roman"/>
          <w:sz w:val="24"/>
          <w:szCs w:val="24"/>
          <w:lang w:val="ru-RU"/>
        </w:rPr>
        <w:t>и стоимости расходов на содержание медицинской организации</w:t>
      </w:r>
      <w:r w:rsidR="005E1E9C">
        <w:rPr>
          <w:rFonts w:ascii="Times New Roman" w:hAnsi="Times New Roman"/>
          <w:sz w:val="24"/>
          <w:szCs w:val="24"/>
          <w:lang w:val="ru-RU"/>
        </w:rPr>
        <w:t>, по формуле</w:t>
      </w:r>
      <w:r w:rsidR="002054F7" w:rsidRPr="0092353E">
        <w:rPr>
          <w:rFonts w:ascii="Times New Roman" w:hAnsi="Times New Roman"/>
          <w:sz w:val="24"/>
          <w:szCs w:val="24"/>
          <w:lang w:val="ru-RU"/>
        </w:rPr>
        <w:t>:</w:t>
      </w:r>
    </w:p>
    <w:p w:rsidR="002054F7" w:rsidRPr="0092353E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 = С1+С2+С3</w:t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  <w:t>(1), где</w:t>
      </w:r>
    </w:p>
    <w:p w:rsidR="002054F7" w:rsidRPr="0092353E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С1 – </w:t>
      </w:r>
      <w:r w:rsidR="004B1A6C" w:rsidRPr="0092353E">
        <w:rPr>
          <w:snapToGrid w:val="0"/>
          <w:sz w:val="24"/>
          <w:szCs w:val="24"/>
        </w:rPr>
        <w:t xml:space="preserve">стоимость медицинской помощи </w:t>
      </w:r>
      <w:r w:rsidRPr="0092353E">
        <w:rPr>
          <w:snapToGrid w:val="0"/>
          <w:sz w:val="24"/>
          <w:szCs w:val="24"/>
        </w:rPr>
        <w:t xml:space="preserve">в части расходов на </w:t>
      </w:r>
      <w:r w:rsidRPr="0092353E">
        <w:rPr>
          <w:sz w:val="24"/>
          <w:szCs w:val="24"/>
        </w:rPr>
        <w:t>заработную плату и начислений на выплаты по оплате труда</w:t>
      </w:r>
      <w:r w:rsidRPr="0092353E">
        <w:rPr>
          <w:snapToGrid w:val="0"/>
          <w:sz w:val="24"/>
          <w:szCs w:val="24"/>
        </w:rPr>
        <w:t>,</w:t>
      </w:r>
    </w:p>
    <w:p w:rsidR="002054F7" w:rsidRPr="0092353E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С2 – стоимость </w:t>
      </w:r>
      <w:r w:rsidR="004B1A6C" w:rsidRPr="0092353E">
        <w:rPr>
          <w:snapToGrid w:val="0"/>
          <w:sz w:val="24"/>
          <w:szCs w:val="24"/>
        </w:rPr>
        <w:t>медицинской помощи</w:t>
      </w:r>
      <w:r w:rsidRPr="0092353E">
        <w:rPr>
          <w:snapToGrid w:val="0"/>
          <w:sz w:val="24"/>
          <w:szCs w:val="24"/>
        </w:rPr>
        <w:t xml:space="preserve">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медикаменты,</w:t>
      </w:r>
      <w:r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Pr="0092353E">
        <w:rPr>
          <w:snapToGrid w:val="0"/>
          <w:sz w:val="24"/>
          <w:szCs w:val="24"/>
        </w:rPr>
        <w:t xml:space="preserve">, мягкий инвентарь, продукты питания, </w:t>
      </w:r>
    </w:p>
    <w:p w:rsidR="0034382A" w:rsidRPr="0092353E" w:rsidRDefault="002054F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С3 – стоимость </w:t>
      </w:r>
      <w:r w:rsidR="004B1A6C" w:rsidRPr="0092353E">
        <w:rPr>
          <w:snapToGrid w:val="0"/>
          <w:sz w:val="24"/>
          <w:szCs w:val="24"/>
        </w:rPr>
        <w:t xml:space="preserve">медицинской помощи в части </w:t>
      </w:r>
      <w:r w:rsidR="00546787" w:rsidRPr="0092353E">
        <w:rPr>
          <w:snapToGrid w:val="0"/>
          <w:sz w:val="24"/>
          <w:szCs w:val="24"/>
        </w:rPr>
        <w:t>расходов на содержание медицинской организации</w:t>
      </w:r>
      <w:r w:rsidR="00BC4487" w:rsidRPr="0092353E">
        <w:rPr>
          <w:snapToGrid w:val="0"/>
          <w:sz w:val="24"/>
          <w:szCs w:val="24"/>
        </w:rPr>
        <w:t>.</w:t>
      </w:r>
      <w:r w:rsidR="004B1A6C" w:rsidRPr="0092353E">
        <w:rPr>
          <w:snapToGrid w:val="0"/>
          <w:sz w:val="24"/>
          <w:szCs w:val="24"/>
        </w:rPr>
        <w:t xml:space="preserve"> </w:t>
      </w:r>
    </w:p>
    <w:p w:rsidR="0034382A" w:rsidRPr="0092353E" w:rsidRDefault="0034382A" w:rsidP="0034382A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92353E">
        <w:rPr>
          <w:snapToGrid w:val="0"/>
          <w:sz w:val="24"/>
          <w:szCs w:val="24"/>
        </w:rPr>
        <w:t>Расчет стоимости медицинской помощи производится по тарифам МЭС в соответствии с установленным для медицинск</w:t>
      </w:r>
      <w:r w:rsidR="00AE689B" w:rsidRPr="0092353E">
        <w:rPr>
          <w:snapToGrid w:val="0"/>
          <w:sz w:val="24"/>
          <w:szCs w:val="24"/>
        </w:rPr>
        <w:t>ой</w:t>
      </w:r>
      <w:r w:rsidRPr="0092353E">
        <w:rPr>
          <w:snapToGrid w:val="0"/>
          <w:sz w:val="24"/>
          <w:szCs w:val="24"/>
        </w:rPr>
        <w:t xml:space="preserve"> организаци</w:t>
      </w:r>
      <w:r w:rsidR="00AE689B" w:rsidRPr="0092353E">
        <w:rPr>
          <w:snapToGrid w:val="0"/>
          <w:sz w:val="24"/>
          <w:szCs w:val="24"/>
        </w:rPr>
        <w:t>и</w:t>
      </w:r>
      <w:r w:rsidRPr="0092353E">
        <w:rPr>
          <w:snapToGrid w:val="0"/>
          <w:sz w:val="24"/>
          <w:szCs w:val="24"/>
        </w:rPr>
        <w:t xml:space="preserve"> уровнем </w:t>
      </w:r>
      <w:r w:rsidR="00AE689B" w:rsidRPr="0092353E">
        <w:rPr>
          <w:snapToGrid w:val="0"/>
          <w:sz w:val="24"/>
          <w:szCs w:val="24"/>
        </w:rPr>
        <w:t xml:space="preserve">оказания </w:t>
      </w:r>
      <w:r w:rsidRPr="0092353E">
        <w:rPr>
          <w:snapToGrid w:val="0"/>
          <w:sz w:val="24"/>
          <w:szCs w:val="24"/>
        </w:rPr>
        <w:t xml:space="preserve">медицинской помощи </w:t>
      </w:r>
      <w:r w:rsidR="008C132B" w:rsidRPr="0092353E">
        <w:rPr>
          <w:snapToGrid w:val="0"/>
          <w:sz w:val="24"/>
          <w:szCs w:val="24"/>
        </w:rPr>
        <w:t>и групп</w:t>
      </w:r>
      <w:r w:rsidR="00AE689B" w:rsidRPr="0092353E">
        <w:rPr>
          <w:snapToGrid w:val="0"/>
          <w:sz w:val="24"/>
          <w:szCs w:val="24"/>
        </w:rPr>
        <w:t>ами</w:t>
      </w:r>
      <w:r w:rsidR="008C132B" w:rsidRPr="0092353E">
        <w:rPr>
          <w:snapToGrid w:val="0"/>
          <w:sz w:val="24"/>
          <w:szCs w:val="24"/>
        </w:rPr>
        <w:t xml:space="preserve"> по оплате труда </w:t>
      </w:r>
      <w:r w:rsidR="00AE689B" w:rsidRPr="0092353E">
        <w:rPr>
          <w:snapToGrid w:val="0"/>
          <w:sz w:val="24"/>
          <w:szCs w:val="24"/>
        </w:rPr>
        <w:t xml:space="preserve">и расходов на содержание медицинской организации </w:t>
      </w:r>
      <w:r w:rsidRPr="0092353E">
        <w:rPr>
          <w:snapToGrid w:val="0"/>
          <w:sz w:val="24"/>
          <w:szCs w:val="24"/>
        </w:rPr>
        <w:t>(</w:t>
      </w:r>
      <w:r w:rsidR="00191AB9">
        <w:rPr>
          <w:snapToGrid w:val="0"/>
          <w:sz w:val="24"/>
          <w:szCs w:val="24"/>
        </w:rPr>
        <w:t xml:space="preserve">Приложение </w:t>
      </w:r>
      <w:r w:rsidR="008A0157">
        <w:rPr>
          <w:snapToGrid w:val="0"/>
          <w:sz w:val="24"/>
          <w:szCs w:val="24"/>
        </w:rPr>
        <w:t>7</w:t>
      </w:r>
      <w:r w:rsidR="00191AB9">
        <w:rPr>
          <w:snapToGrid w:val="0"/>
          <w:sz w:val="24"/>
          <w:szCs w:val="24"/>
        </w:rPr>
        <w:t xml:space="preserve"> к настоящему Тарифному соглашению</w:t>
      </w:r>
      <w:r w:rsidRPr="0092353E">
        <w:rPr>
          <w:snapToGrid w:val="0"/>
          <w:sz w:val="24"/>
          <w:szCs w:val="24"/>
        </w:rPr>
        <w:t>).</w:t>
      </w:r>
      <w:proofErr w:type="gramEnd"/>
    </w:p>
    <w:p w:rsidR="00707D32" w:rsidRPr="0092353E" w:rsidRDefault="00641FF1" w:rsidP="00AE3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CB2E8B" w:rsidRPr="00AF4F57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</w:t>
      </w:r>
      <w:r w:rsidR="006E5FC6" w:rsidRPr="0092353E">
        <w:rPr>
          <w:snapToGrid w:val="0"/>
          <w:sz w:val="24"/>
          <w:szCs w:val="24"/>
        </w:rPr>
        <w:t>1. </w:t>
      </w:r>
      <w:r w:rsidR="00CF1287" w:rsidRPr="0092353E">
        <w:rPr>
          <w:snapToGrid w:val="0"/>
          <w:sz w:val="24"/>
          <w:szCs w:val="24"/>
        </w:rPr>
        <w:t xml:space="preserve">Стоимость лечения в части расходов на </w:t>
      </w:r>
      <w:r w:rsidR="00CF1287" w:rsidRPr="0092353E">
        <w:rPr>
          <w:sz w:val="24"/>
          <w:szCs w:val="24"/>
        </w:rPr>
        <w:t>заработную плату и начисления на выплаты по оплате труда</w:t>
      </w:r>
      <w:r w:rsidR="00CF1287" w:rsidRPr="0092353E">
        <w:rPr>
          <w:snapToGrid w:val="0"/>
          <w:sz w:val="24"/>
          <w:szCs w:val="24"/>
        </w:rPr>
        <w:t xml:space="preserve"> определяется исходя из фактически выполненных объемов медицинской помощи, но не более стоимости тарифа МЭС.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Стоимость лечения на догоспитальном, амбулаторном, консультативном, диспансерном этапах, в центрах здоровья и при медицинских осмотрах определяется по формуле:</w:t>
      </w:r>
    </w:p>
    <w:p w:rsidR="00891D2A" w:rsidRPr="005D2746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AE315D">
        <w:rPr>
          <w:snapToGrid w:val="0"/>
          <w:sz w:val="24"/>
          <w:szCs w:val="24"/>
        </w:rPr>
        <w:t xml:space="preserve">С1= </w:t>
      </w:r>
      <w:r w:rsidRPr="00AE315D">
        <w:rPr>
          <w:snapToGrid w:val="0"/>
          <w:sz w:val="24"/>
          <w:szCs w:val="24"/>
        </w:rPr>
        <w:sym w:font="Symbol" w:char="F053"/>
      </w:r>
      <w:r w:rsidRPr="00AE315D">
        <w:rPr>
          <w:snapToGrid w:val="0"/>
          <w:sz w:val="24"/>
          <w:szCs w:val="24"/>
        </w:rPr>
        <w:t>(</w:t>
      </w:r>
      <w:r w:rsidRPr="005D2746">
        <w:rPr>
          <w:snapToGrid w:val="0"/>
          <w:sz w:val="24"/>
          <w:szCs w:val="24"/>
          <w:lang w:val="en-US"/>
        </w:rPr>
        <w:t>N</w:t>
      </w:r>
      <w:r w:rsidRPr="005D2746">
        <w:rPr>
          <w:snapToGrid w:val="0"/>
          <w:sz w:val="24"/>
          <w:szCs w:val="24"/>
        </w:rPr>
        <w:t>1</w:t>
      </w:r>
      <w:r w:rsidRPr="005D2746">
        <w:rPr>
          <w:snapToGrid w:val="0"/>
          <w:sz w:val="24"/>
          <w:szCs w:val="24"/>
          <w:vertAlign w:val="subscript"/>
          <w:lang w:val="en-US"/>
        </w:rPr>
        <w:t>i</w:t>
      </w:r>
      <w:r w:rsidRPr="005D2746">
        <w:rPr>
          <w:snapToGrid w:val="0"/>
          <w:sz w:val="24"/>
          <w:szCs w:val="24"/>
        </w:rPr>
        <w:t xml:space="preserve"> + </w:t>
      </w:r>
      <w:r w:rsidRPr="005D2746">
        <w:rPr>
          <w:snapToGrid w:val="0"/>
          <w:sz w:val="24"/>
          <w:szCs w:val="24"/>
          <w:lang w:val="en-US"/>
        </w:rPr>
        <w:t>N</w:t>
      </w:r>
      <w:r w:rsidRPr="005D2746">
        <w:rPr>
          <w:snapToGrid w:val="0"/>
          <w:sz w:val="24"/>
          <w:szCs w:val="24"/>
        </w:rPr>
        <w:t>2</w:t>
      </w:r>
      <w:r w:rsidRPr="005D2746">
        <w:rPr>
          <w:snapToGrid w:val="0"/>
          <w:sz w:val="24"/>
          <w:szCs w:val="24"/>
          <w:vertAlign w:val="subscript"/>
          <w:lang w:val="en-US"/>
        </w:rPr>
        <w:t>i</w:t>
      </w:r>
      <w:r w:rsidRPr="005D2746">
        <w:rPr>
          <w:snapToGrid w:val="0"/>
          <w:sz w:val="24"/>
          <w:szCs w:val="24"/>
        </w:rPr>
        <w:t xml:space="preserve">) * </w:t>
      </w:r>
      <w:r w:rsidRPr="005D2746">
        <w:rPr>
          <w:snapToGrid w:val="0"/>
          <w:sz w:val="24"/>
          <w:szCs w:val="24"/>
          <w:lang w:val="en-US"/>
        </w:rPr>
        <w:t>k</w:t>
      </w:r>
      <w:r w:rsidRPr="005D2746">
        <w:rPr>
          <w:snapToGrid w:val="0"/>
          <w:sz w:val="24"/>
          <w:szCs w:val="24"/>
          <w:vertAlign w:val="subscript"/>
        </w:rPr>
        <w:t>ф</w:t>
      </w:r>
      <w:r w:rsidR="00574479" w:rsidRPr="005D2746">
        <w:rPr>
          <w:snapToGrid w:val="0"/>
          <w:sz w:val="24"/>
          <w:szCs w:val="24"/>
          <w:vertAlign w:val="subscript"/>
          <w:lang w:val="en-US"/>
        </w:rPr>
        <w:t>i</w:t>
      </w:r>
      <w:r w:rsidRPr="005D2746">
        <w:rPr>
          <w:snapToGrid w:val="0"/>
          <w:sz w:val="24"/>
          <w:szCs w:val="24"/>
          <w:vertAlign w:val="subscript"/>
          <w:lang w:val="en-US"/>
        </w:rPr>
        <w:t>j</w:t>
      </w:r>
      <w:r w:rsidRPr="005D2746">
        <w:rPr>
          <w:snapToGrid w:val="0"/>
          <w:sz w:val="24"/>
          <w:szCs w:val="24"/>
        </w:rPr>
        <w:t xml:space="preserve"> </w:t>
      </w:r>
      <w:r w:rsidRPr="005D2746">
        <w:rPr>
          <w:snapToGrid w:val="0"/>
          <w:sz w:val="24"/>
          <w:szCs w:val="24"/>
        </w:rPr>
        <w:tab/>
      </w:r>
      <w:r w:rsidRPr="005D2746">
        <w:rPr>
          <w:snapToGrid w:val="0"/>
          <w:sz w:val="24"/>
          <w:szCs w:val="24"/>
        </w:rPr>
        <w:tab/>
      </w:r>
      <w:r w:rsidRPr="005D2746">
        <w:rPr>
          <w:snapToGrid w:val="0"/>
          <w:sz w:val="24"/>
          <w:szCs w:val="24"/>
        </w:rPr>
        <w:tab/>
      </w:r>
      <w:r w:rsidRPr="005D2746">
        <w:rPr>
          <w:snapToGrid w:val="0"/>
          <w:sz w:val="24"/>
          <w:szCs w:val="24"/>
        </w:rPr>
        <w:tab/>
      </w:r>
      <w:r w:rsidRPr="005D2746">
        <w:rPr>
          <w:snapToGrid w:val="0"/>
          <w:sz w:val="24"/>
          <w:szCs w:val="24"/>
        </w:rPr>
        <w:tab/>
      </w:r>
      <w:r w:rsidRPr="005D2746">
        <w:rPr>
          <w:snapToGrid w:val="0"/>
          <w:sz w:val="24"/>
          <w:szCs w:val="24"/>
        </w:rPr>
        <w:tab/>
        <w:t>(</w:t>
      </w:r>
      <w:r w:rsidR="00641FF1">
        <w:rPr>
          <w:snapToGrid w:val="0"/>
          <w:sz w:val="24"/>
          <w:szCs w:val="24"/>
        </w:rPr>
        <w:t>2</w:t>
      </w:r>
      <w:r w:rsidRPr="005D2746">
        <w:rPr>
          <w:snapToGrid w:val="0"/>
          <w:sz w:val="24"/>
          <w:szCs w:val="24"/>
        </w:rPr>
        <w:t>), где</w:t>
      </w:r>
    </w:p>
    <w:p w:rsidR="00891D2A" w:rsidRPr="00AE315D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5D2746">
        <w:rPr>
          <w:snapToGrid w:val="0"/>
          <w:sz w:val="24"/>
          <w:szCs w:val="24"/>
          <w:lang w:val="en-US"/>
        </w:rPr>
        <w:t>N</w:t>
      </w:r>
      <w:r w:rsidRPr="005D2746">
        <w:rPr>
          <w:snapToGrid w:val="0"/>
          <w:sz w:val="24"/>
          <w:szCs w:val="24"/>
        </w:rPr>
        <w:t>1</w:t>
      </w:r>
      <w:r w:rsidRPr="005D2746">
        <w:rPr>
          <w:snapToGrid w:val="0"/>
          <w:sz w:val="24"/>
          <w:szCs w:val="24"/>
          <w:vertAlign w:val="subscript"/>
          <w:lang w:val="en-US"/>
        </w:rPr>
        <w:t>i</w:t>
      </w:r>
      <w:r w:rsidRPr="005D2746">
        <w:rPr>
          <w:snapToGrid w:val="0"/>
          <w:sz w:val="24"/>
          <w:szCs w:val="24"/>
        </w:rPr>
        <w:t xml:space="preserve"> – норматив в части расходов на </w:t>
      </w:r>
      <w:r w:rsidRPr="005D2746">
        <w:rPr>
          <w:sz w:val="24"/>
          <w:szCs w:val="24"/>
        </w:rPr>
        <w:t xml:space="preserve">заработную плату на 1 посещение в поликлинике по </w:t>
      </w:r>
      <w:r w:rsidRPr="005D2746">
        <w:rPr>
          <w:sz w:val="24"/>
          <w:szCs w:val="24"/>
          <w:lang w:val="en-US"/>
        </w:rPr>
        <w:t>i</w:t>
      </w:r>
      <w:r w:rsidRPr="005D2746">
        <w:rPr>
          <w:sz w:val="24"/>
          <w:szCs w:val="24"/>
        </w:rPr>
        <w:t>-той специальности</w:t>
      </w:r>
      <w:r w:rsidRPr="005D2746">
        <w:rPr>
          <w:snapToGrid w:val="0"/>
          <w:sz w:val="24"/>
          <w:szCs w:val="24"/>
        </w:rPr>
        <w:t>,</w:t>
      </w:r>
    </w:p>
    <w:p w:rsidR="00891D2A" w:rsidRPr="00AE315D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AE315D">
        <w:rPr>
          <w:snapToGrid w:val="0"/>
          <w:sz w:val="24"/>
          <w:szCs w:val="24"/>
          <w:lang w:val="en-US"/>
        </w:rPr>
        <w:t>N</w:t>
      </w:r>
      <w:r w:rsidRPr="00AE315D">
        <w:rPr>
          <w:snapToGrid w:val="0"/>
          <w:sz w:val="24"/>
          <w:szCs w:val="24"/>
        </w:rPr>
        <w:t>2</w:t>
      </w:r>
      <w:r w:rsidRPr="00AE315D">
        <w:rPr>
          <w:snapToGrid w:val="0"/>
          <w:sz w:val="24"/>
          <w:szCs w:val="24"/>
          <w:vertAlign w:val="subscript"/>
          <w:lang w:val="en-US"/>
        </w:rPr>
        <w:t>i</w:t>
      </w:r>
      <w:r w:rsidRPr="00AE315D">
        <w:rPr>
          <w:snapToGrid w:val="0"/>
          <w:sz w:val="24"/>
          <w:szCs w:val="24"/>
        </w:rPr>
        <w:t xml:space="preserve"> – норматив в части расходов на </w:t>
      </w:r>
      <w:r w:rsidRPr="00AE315D">
        <w:rPr>
          <w:sz w:val="24"/>
          <w:szCs w:val="24"/>
        </w:rPr>
        <w:t>начисления на выплаты по оплате труда</w:t>
      </w:r>
      <w:r w:rsidRPr="00AE315D">
        <w:rPr>
          <w:snapToGrid w:val="0"/>
          <w:sz w:val="24"/>
          <w:szCs w:val="24"/>
        </w:rPr>
        <w:t xml:space="preserve"> </w:t>
      </w:r>
      <w:r w:rsidRPr="00AE315D">
        <w:rPr>
          <w:sz w:val="24"/>
          <w:szCs w:val="24"/>
        </w:rPr>
        <w:t xml:space="preserve">на 1 посещение в поликлинике по </w:t>
      </w:r>
      <w:r w:rsidRPr="00AE315D">
        <w:rPr>
          <w:sz w:val="24"/>
          <w:szCs w:val="24"/>
          <w:lang w:val="en-US"/>
        </w:rPr>
        <w:t>i</w:t>
      </w:r>
      <w:r w:rsidRPr="00AE315D">
        <w:rPr>
          <w:sz w:val="24"/>
          <w:szCs w:val="24"/>
        </w:rPr>
        <w:t>-той специальности</w:t>
      </w:r>
      <w:r w:rsidRPr="00AE315D">
        <w:rPr>
          <w:snapToGrid w:val="0"/>
          <w:sz w:val="24"/>
          <w:szCs w:val="24"/>
        </w:rPr>
        <w:t>,</w:t>
      </w:r>
    </w:p>
    <w:p w:rsidR="00891D2A" w:rsidRPr="00AE315D" w:rsidRDefault="00891D2A" w:rsidP="00891D2A">
      <w:pPr>
        <w:ind w:firstLine="709"/>
        <w:jc w:val="both"/>
        <w:rPr>
          <w:snapToGrid w:val="0"/>
          <w:sz w:val="24"/>
          <w:szCs w:val="24"/>
        </w:rPr>
      </w:pPr>
      <w:r w:rsidRPr="00AE315D">
        <w:rPr>
          <w:snapToGrid w:val="0"/>
          <w:sz w:val="24"/>
          <w:szCs w:val="24"/>
          <w:lang w:val="en-US"/>
        </w:rPr>
        <w:t>k</w:t>
      </w:r>
      <w:r w:rsidRPr="00AE315D">
        <w:rPr>
          <w:snapToGrid w:val="0"/>
          <w:sz w:val="24"/>
          <w:szCs w:val="24"/>
          <w:vertAlign w:val="subscript"/>
        </w:rPr>
        <w:t>ф</w:t>
      </w:r>
      <w:r w:rsidR="00574479">
        <w:rPr>
          <w:snapToGrid w:val="0"/>
          <w:sz w:val="24"/>
          <w:szCs w:val="24"/>
          <w:vertAlign w:val="subscript"/>
          <w:lang w:val="en-US"/>
        </w:rPr>
        <w:t>i</w:t>
      </w:r>
      <w:r w:rsidRPr="00AE315D">
        <w:rPr>
          <w:snapToGrid w:val="0"/>
          <w:sz w:val="24"/>
          <w:szCs w:val="24"/>
          <w:vertAlign w:val="subscript"/>
          <w:lang w:val="en-US"/>
        </w:rPr>
        <w:t>j</w:t>
      </w:r>
      <w:r w:rsidRPr="00AE315D">
        <w:rPr>
          <w:snapToGrid w:val="0"/>
          <w:sz w:val="24"/>
          <w:szCs w:val="24"/>
          <w:vertAlign w:val="subscript"/>
        </w:rPr>
        <w:t xml:space="preserve">  </w:t>
      </w:r>
      <w:r w:rsidRPr="00AE315D">
        <w:rPr>
          <w:snapToGrid w:val="0"/>
          <w:sz w:val="24"/>
          <w:szCs w:val="24"/>
        </w:rPr>
        <w:t xml:space="preserve">– коэффициент приведения </w:t>
      </w:r>
      <w:r w:rsidRPr="00AE315D">
        <w:rPr>
          <w:snapToGrid w:val="0"/>
          <w:sz w:val="24"/>
          <w:szCs w:val="24"/>
          <w:lang w:val="en-US"/>
        </w:rPr>
        <w:t>j</w:t>
      </w:r>
      <w:r w:rsidRPr="00AE315D">
        <w:rPr>
          <w:snapToGrid w:val="0"/>
          <w:sz w:val="24"/>
          <w:szCs w:val="24"/>
        </w:rPr>
        <w:t>-того фактического вида посещений к посещениям в поликлинике</w:t>
      </w:r>
      <w:r w:rsidR="00574479">
        <w:rPr>
          <w:snapToGrid w:val="0"/>
          <w:sz w:val="24"/>
          <w:szCs w:val="24"/>
        </w:rPr>
        <w:t xml:space="preserve"> по</w:t>
      </w:r>
      <w:r w:rsidR="00574479" w:rsidRPr="00574479">
        <w:rPr>
          <w:snapToGrid w:val="0"/>
          <w:sz w:val="24"/>
          <w:szCs w:val="24"/>
        </w:rPr>
        <w:t xml:space="preserve"> </w:t>
      </w:r>
      <w:r w:rsidR="00574479">
        <w:rPr>
          <w:snapToGrid w:val="0"/>
          <w:sz w:val="24"/>
          <w:szCs w:val="24"/>
          <w:lang w:val="en-US"/>
        </w:rPr>
        <w:t>i</w:t>
      </w:r>
      <w:r w:rsidR="00574479">
        <w:rPr>
          <w:snapToGrid w:val="0"/>
          <w:sz w:val="24"/>
          <w:szCs w:val="24"/>
        </w:rPr>
        <w:t>-той специальности</w:t>
      </w:r>
      <w:r w:rsidRPr="00AE315D">
        <w:rPr>
          <w:snapToGrid w:val="0"/>
          <w:sz w:val="24"/>
          <w:szCs w:val="24"/>
        </w:rPr>
        <w:t>.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Стоимость лечения в части расходов на </w:t>
      </w:r>
      <w:r w:rsidRPr="0092353E">
        <w:rPr>
          <w:sz w:val="24"/>
          <w:szCs w:val="24"/>
        </w:rPr>
        <w:t>заработную плату и начисления на выплаты по оплате труда</w:t>
      </w:r>
      <w:r w:rsidRPr="0092353E">
        <w:rPr>
          <w:snapToGrid w:val="0"/>
          <w:sz w:val="24"/>
          <w:szCs w:val="24"/>
        </w:rPr>
        <w:t xml:space="preserve"> при оказании стоматологической помощи и проведении диагностических обследований определяется исходя из фактически выполненных УЕТ, но не более стоимости тарифа МЭС, по формуле: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С1= (СТ1+СТ2) / К * К</w:t>
      </w:r>
      <w:r w:rsidRPr="0092353E">
        <w:rPr>
          <w:snapToGrid w:val="0"/>
          <w:sz w:val="24"/>
          <w:szCs w:val="24"/>
          <w:vertAlign w:val="subscript"/>
        </w:rPr>
        <w:t>ф</w:t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  <w:t>(</w:t>
      </w:r>
      <w:r w:rsidR="00641FF1">
        <w:rPr>
          <w:snapToGrid w:val="0"/>
          <w:sz w:val="24"/>
          <w:szCs w:val="24"/>
        </w:rPr>
        <w:t>3</w:t>
      </w:r>
      <w:r w:rsidRPr="0092353E">
        <w:rPr>
          <w:snapToGrid w:val="0"/>
          <w:sz w:val="24"/>
          <w:szCs w:val="24"/>
        </w:rPr>
        <w:t>), где</w:t>
      </w:r>
    </w:p>
    <w:p w:rsidR="008E1599" w:rsidRPr="0092353E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СТ1 – тариф МЭС в части заработной платы,</w:t>
      </w:r>
    </w:p>
    <w:p w:rsidR="008E1599" w:rsidRPr="0092353E" w:rsidRDefault="008E1599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lastRenderedPageBreak/>
        <w:t>СТ2 – тариф МЭС в части начислений на выплаты по оплате труда,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К – количество УЕТ по МЭС,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К</w:t>
      </w:r>
      <w:r w:rsidRPr="0092353E">
        <w:rPr>
          <w:snapToGrid w:val="0"/>
          <w:sz w:val="24"/>
          <w:szCs w:val="24"/>
          <w:vertAlign w:val="subscript"/>
        </w:rPr>
        <w:t>ф</w:t>
      </w:r>
      <w:r w:rsidRPr="0092353E">
        <w:rPr>
          <w:snapToGrid w:val="0"/>
          <w:sz w:val="24"/>
          <w:szCs w:val="24"/>
        </w:rPr>
        <w:t xml:space="preserve"> - фактическое количество УЕТ.</w:t>
      </w:r>
    </w:p>
    <w:p w:rsidR="00CF1287" w:rsidRPr="0092353E" w:rsidRDefault="00641FF1" w:rsidP="00AE3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CB2E8B" w:rsidRPr="00AF4F57">
        <w:rPr>
          <w:snapToGrid w:val="0"/>
          <w:sz w:val="24"/>
          <w:szCs w:val="24"/>
        </w:rPr>
        <w:t>3</w:t>
      </w:r>
      <w:r w:rsidR="00CF1287" w:rsidRPr="0092353E">
        <w:rPr>
          <w:snapToGrid w:val="0"/>
          <w:sz w:val="24"/>
          <w:szCs w:val="24"/>
        </w:rPr>
        <w:t xml:space="preserve">.2. Стоимость лечения в </w:t>
      </w:r>
      <w:r w:rsidR="00CF1287" w:rsidRPr="0092353E">
        <w:rPr>
          <w:kern w:val="24"/>
          <w:sz w:val="24"/>
          <w:szCs w:val="28"/>
        </w:rPr>
        <w:t xml:space="preserve">части расходов на </w:t>
      </w:r>
      <w:r w:rsidR="00CF1287" w:rsidRPr="0092353E">
        <w:rPr>
          <w:snapToGrid w:val="0"/>
          <w:sz w:val="24"/>
          <w:szCs w:val="24"/>
        </w:rPr>
        <w:t>медикаменты,</w:t>
      </w:r>
      <w:r w:rsidR="00CF1287"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92353E">
        <w:rPr>
          <w:snapToGrid w:val="0"/>
          <w:sz w:val="24"/>
          <w:szCs w:val="24"/>
        </w:rPr>
        <w:t>, мягкий инвентарь, на догоспитальном и амбулаторном этапах, в центрах здоровья, при диспансерном наблюдении и консультативных приемах по направлениям других медицинских организаций рассчитывается в следующем порядке</w:t>
      </w:r>
      <w:r w:rsidR="003D69BB">
        <w:rPr>
          <w:snapToGrid w:val="0"/>
          <w:sz w:val="24"/>
          <w:szCs w:val="24"/>
        </w:rPr>
        <w:t>:</w:t>
      </w:r>
      <w:r w:rsidR="00CF1287" w:rsidRPr="0092353E">
        <w:rPr>
          <w:snapToGrid w:val="0"/>
          <w:sz w:val="24"/>
          <w:szCs w:val="24"/>
        </w:rPr>
        <w:t xml:space="preserve"> 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а) определяется расчетная стоимость законченного случая с учетом фактически выполненных видов посещений</w:t>
      </w:r>
      <w:r w:rsidR="003D69BB">
        <w:rPr>
          <w:snapToGrid w:val="0"/>
          <w:sz w:val="24"/>
          <w:szCs w:val="24"/>
        </w:rPr>
        <w:t>,</w:t>
      </w:r>
      <w:r w:rsidRPr="0092353E">
        <w:rPr>
          <w:snapToGrid w:val="0"/>
          <w:sz w:val="24"/>
          <w:szCs w:val="24"/>
        </w:rPr>
        <w:t xml:space="preserve"> по формуле:</w:t>
      </w:r>
    </w:p>
    <w:p w:rsidR="00CF1287" w:rsidRPr="0092353E" w:rsidRDefault="00CF1287" w:rsidP="00AE315D">
      <w:pPr>
        <w:pStyle w:val="2"/>
        <w:keepNext w:val="0"/>
        <w:tabs>
          <w:tab w:val="left" w:pos="3190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92353E">
        <w:rPr>
          <w:rFonts w:ascii="Times New Roman" w:hAnsi="Times New Roman"/>
          <w:snapToGrid w:val="0"/>
          <w:szCs w:val="24"/>
        </w:rPr>
        <w:t xml:space="preserve">Ср = </w:t>
      </w:r>
      <w:r w:rsidRPr="0092353E">
        <w:rPr>
          <w:rFonts w:ascii="Times New Roman" w:hAnsi="Times New Roman"/>
          <w:snapToGrid w:val="0"/>
          <w:szCs w:val="24"/>
        </w:rPr>
        <w:sym w:font="Symbol" w:char="F053"/>
      </w:r>
      <w:r w:rsidRPr="0092353E">
        <w:rPr>
          <w:rFonts w:ascii="Times New Roman" w:hAnsi="Times New Roman"/>
          <w:snapToGrid w:val="0"/>
          <w:szCs w:val="24"/>
        </w:rPr>
        <w:t>С</w:t>
      </w:r>
      <w:r w:rsidRPr="0092353E">
        <w:rPr>
          <w:rFonts w:ascii="Times New Roman" w:hAnsi="Times New Roman"/>
          <w:snapToGrid w:val="0"/>
          <w:szCs w:val="24"/>
          <w:vertAlign w:val="subscript"/>
        </w:rPr>
        <w:t>i</w:t>
      </w:r>
      <w:r w:rsidRPr="0092353E">
        <w:rPr>
          <w:rFonts w:ascii="Times New Roman" w:hAnsi="Times New Roman"/>
          <w:snapToGrid w:val="0"/>
          <w:szCs w:val="24"/>
        </w:rPr>
        <w:t xml:space="preserve"> * К</w:t>
      </w:r>
      <w:r w:rsidRPr="0092353E">
        <w:rPr>
          <w:rFonts w:ascii="Times New Roman" w:hAnsi="Times New Roman"/>
          <w:snapToGrid w:val="0"/>
          <w:szCs w:val="24"/>
          <w:vertAlign w:val="subscript"/>
        </w:rPr>
        <w:t>фi</w:t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  <w:t>(</w:t>
      </w:r>
      <w:r w:rsidR="00641FF1">
        <w:rPr>
          <w:rFonts w:ascii="Times New Roman" w:hAnsi="Times New Roman"/>
          <w:snapToGrid w:val="0"/>
          <w:szCs w:val="24"/>
        </w:rPr>
        <w:t>4</w:t>
      </w:r>
      <w:r w:rsidRPr="0092353E">
        <w:rPr>
          <w:rFonts w:ascii="Times New Roman" w:hAnsi="Times New Roman"/>
          <w:snapToGrid w:val="0"/>
          <w:szCs w:val="24"/>
        </w:rPr>
        <w:t>), где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Ср - расчетная стоимость законченного случая амбулаторно-поликлинического обслуживания,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</w:t>
      </w:r>
      <w:r w:rsidRPr="0092353E">
        <w:rPr>
          <w:snapToGrid w:val="0"/>
          <w:sz w:val="24"/>
          <w:szCs w:val="24"/>
          <w:vertAlign w:val="subscript"/>
        </w:rPr>
        <w:t>i</w:t>
      </w:r>
      <w:r w:rsidRPr="0092353E">
        <w:rPr>
          <w:snapToGrid w:val="0"/>
          <w:sz w:val="24"/>
          <w:szCs w:val="24"/>
        </w:rPr>
        <w:t xml:space="preserve"> - стоимость i-го вида </w:t>
      </w:r>
      <w:r w:rsidRPr="003812C8">
        <w:rPr>
          <w:snapToGrid w:val="0"/>
          <w:sz w:val="24"/>
          <w:szCs w:val="24"/>
        </w:rPr>
        <w:t>посещения</w:t>
      </w:r>
      <w:r w:rsidR="00D31E8B" w:rsidRPr="003812C8">
        <w:rPr>
          <w:snapToGrid w:val="0"/>
          <w:sz w:val="24"/>
          <w:szCs w:val="24"/>
        </w:rPr>
        <w:t xml:space="preserve"> с учетом группы сложности кураций</w:t>
      </w:r>
      <w:r w:rsidRPr="0092353E">
        <w:rPr>
          <w:snapToGrid w:val="0"/>
          <w:sz w:val="24"/>
          <w:szCs w:val="24"/>
        </w:rPr>
        <w:t xml:space="preserve">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медикаменты,</w:t>
      </w:r>
      <w:r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Pr="0092353E">
        <w:rPr>
          <w:snapToGrid w:val="0"/>
          <w:sz w:val="24"/>
          <w:szCs w:val="24"/>
        </w:rPr>
        <w:t>, мягкий инвентарь,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i - виды посещений,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К</w:t>
      </w:r>
      <w:r w:rsidRPr="0092353E">
        <w:rPr>
          <w:snapToGrid w:val="0"/>
          <w:sz w:val="24"/>
          <w:szCs w:val="24"/>
          <w:vertAlign w:val="subscript"/>
        </w:rPr>
        <w:t>фi</w:t>
      </w:r>
      <w:r w:rsidRPr="0092353E">
        <w:rPr>
          <w:snapToGrid w:val="0"/>
          <w:sz w:val="24"/>
          <w:szCs w:val="24"/>
        </w:rPr>
        <w:t xml:space="preserve"> – фактическое количество i-ых посещений.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б) стоимость законченного случая поликлинического обслуживания сравнивается с расчетной стоимостью (Ср) и стоимостью по тарифу МЭС: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- если расчетная стоимость равна или более 50% значения стоимости тарифа МЭС, то стоимость законченного случая лечения равна:</w:t>
      </w:r>
    </w:p>
    <w:p w:rsidR="00CF1287" w:rsidRPr="0092353E" w:rsidRDefault="00CF1287" w:rsidP="00AE315D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92353E">
        <w:rPr>
          <w:rFonts w:ascii="Times New Roman" w:hAnsi="Times New Roman"/>
          <w:snapToGrid w:val="0"/>
          <w:szCs w:val="24"/>
        </w:rPr>
        <w:t>С2 = Ст</w:t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  <w:t>(</w:t>
      </w:r>
      <w:r w:rsidR="00641FF1">
        <w:rPr>
          <w:rFonts w:ascii="Times New Roman" w:hAnsi="Times New Roman"/>
          <w:snapToGrid w:val="0"/>
          <w:szCs w:val="24"/>
        </w:rPr>
        <w:t>5</w:t>
      </w:r>
      <w:r w:rsidRPr="0092353E">
        <w:rPr>
          <w:rFonts w:ascii="Times New Roman" w:hAnsi="Times New Roman"/>
          <w:snapToGrid w:val="0"/>
          <w:szCs w:val="24"/>
        </w:rPr>
        <w:t>), где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Ст – тариф МЭС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медикаменты,</w:t>
      </w:r>
      <w:r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="00392AC6">
        <w:rPr>
          <w:snapToGrid w:val="0"/>
          <w:sz w:val="24"/>
          <w:szCs w:val="24"/>
        </w:rPr>
        <w:t>, мягкий инвентарь</w:t>
      </w:r>
      <w:r w:rsidRPr="0092353E">
        <w:rPr>
          <w:snapToGrid w:val="0"/>
          <w:sz w:val="24"/>
          <w:szCs w:val="24"/>
        </w:rPr>
        <w:t>;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- если расчетная стоимость составляет менее 50% значения стоимости тарифа МЭС, то стоимость законченного случая лечения равна:</w:t>
      </w:r>
    </w:p>
    <w:p w:rsidR="00CF1287" w:rsidRPr="0092353E" w:rsidRDefault="00CF1287" w:rsidP="00AE315D">
      <w:pPr>
        <w:pStyle w:val="2"/>
        <w:ind w:firstLine="709"/>
        <w:jc w:val="both"/>
        <w:rPr>
          <w:rFonts w:ascii="Times New Roman" w:hAnsi="Times New Roman"/>
          <w:snapToGrid w:val="0"/>
          <w:szCs w:val="24"/>
        </w:rPr>
      </w:pPr>
      <w:r w:rsidRPr="0092353E">
        <w:rPr>
          <w:rFonts w:ascii="Times New Roman" w:hAnsi="Times New Roman"/>
          <w:snapToGrid w:val="0"/>
          <w:szCs w:val="24"/>
        </w:rPr>
        <w:t>С2 = Ср</w:t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  <w:t>(</w:t>
      </w:r>
      <w:r w:rsidR="00641FF1">
        <w:rPr>
          <w:rFonts w:ascii="Times New Roman" w:hAnsi="Times New Roman"/>
          <w:snapToGrid w:val="0"/>
          <w:szCs w:val="24"/>
        </w:rPr>
        <w:t>6</w:t>
      </w:r>
      <w:r w:rsidRPr="0092353E">
        <w:rPr>
          <w:rFonts w:ascii="Times New Roman" w:hAnsi="Times New Roman"/>
          <w:snapToGrid w:val="0"/>
          <w:szCs w:val="24"/>
        </w:rPr>
        <w:t>)</w:t>
      </w:r>
      <w:r w:rsidRPr="0092353E">
        <w:rPr>
          <w:rFonts w:ascii="Times New Roman" w:hAnsi="Times New Roman"/>
          <w:snapToGrid w:val="0"/>
          <w:szCs w:val="24"/>
        </w:rPr>
        <w:tab/>
      </w:r>
    </w:p>
    <w:p w:rsidR="00CF1287" w:rsidRPr="0092353E" w:rsidRDefault="00641FF1" w:rsidP="00AE315D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CB2E8B" w:rsidRPr="00AF4F57">
        <w:rPr>
          <w:snapToGrid w:val="0"/>
          <w:sz w:val="24"/>
          <w:szCs w:val="24"/>
        </w:rPr>
        <w:t>3</w:t>
      </w:r>
      <w:r w:rsidR="00CF1287" w:rsidRPr="0092353E">
        <w:rPr>
          <w:snapToGrid w:val="0"/>
          <w:sz w:val="24"/>
          <w:szCs w:val="24"/>
        </w:rPr>
        <w:t xml:space="preserve">.3. Стоимость законченного случая медицинского осмотра, проведенного </w:t>
      </w:r>
      <w:r w:rsidR="00CF1287" w:rsidRPr="0092353E">
        <w:rPr>
          <w:snapToGrid w:val="0"/>
          <w:sz w:val="24"/>
          <w:szCs w:val="24"/>
          <w:lang w:val="en-US"/>
        </w:rPr>
        <w:t>i</w:t>
      </w:r>
      <w:r w:rsidR="00CF1287" w:rsidRPr="0092353E">
        <w:rPr>
          <w:snapToGrid w:val="0"/>
          <w:sz w:val="24"/>
          <w:szCs w:val="24"/>
        </w:rPr>
        <w:t>-</w:t>
      </w:r>
      <w:r w:rsidR="00D83144">
        <w:rPr>
          <w:snapToGrid w:val="0"/>
          <w:sz w:val="24"/>
          <w:szCs w:val="24"/>
        </w:rPr>
        <w:t>т</w:t>
      </w:r>
      <w:r w:rsidR="00CF1287" w:rsidRPr="0092353E">
        <w:rPr>
          <w:snapToGrid w:val="0"/>
          <w:sz w:val="24"/>
          <w:szCs w:val="24"/>
        </w:rPr>
        <w:t xml:space="preserve">ым  специалистом, в </w:t>
      </w:r>
      <w:r w:rsidR="00CF1287" w:rsidRPr="0092353E">
        <w:rPr>
          <w:kern w:val="24"/>
          <w:sz w:val="24"/>
          <w:szCs w:val="28"/>
        </w:rPr>
        <w:t xml:space="preserve">части расходов на </w:t>
      </w:r>
      <w:r w:rsidR="00CF1287" w:rsidRPr="0092353E">
        <w:rPr>
          <w:snapToGrid w:val="0"/>
          <w:sz w:val="24"/>
          <w:szCs w:val="24"/>
        </w:rPr>
        <w:t>медикаменты,</w:t>
      </w:r>
      <w:r w:rsidR="00CF1287"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92353E">
        <w:rPr>
          <w:snapToGrid w:val="0"/>
          <w:sz w:val="24"/>
          <w:szCs w:val="24"/>
        </w:rPr>
        <w:t>, мягкий инвентарь определяется по формуле:</w:t>
      </w:r>
    </w:p>
    <w:p w:rsidR="00CF1287" w:rsidRPr="0092353E" w:rsidRDefault="00CF1287" w:rsidP="00AE315D">
      <w:pPr>
        <w:ind w:firstLine="709"/>
        <w:jc w:val="both"/>
        <w:rPr>
          <w:sz w:val="24"/>
          <w:szCs w:val="24"/>
        </w:rPr>
      </w:pPr>
      <w:r w:rsidRPr="0092353E">
        <w:rPr>
          <w:snapToGrid w:val="0"/>
          <w:sz w:val="24"/>
          <w:szCs w:val="24"/>
        </w:rPr>
        <w:t>С2 = Ст</w:t>
      </w:r>
      <w:r w:rsidRPr="0092353E">
        <w:rPr>
          <w:snapToGrid w:val="0"/>
          <w:sz w:val="24"/>
          <w:szCs w:val="24"/>
          <w:vertAlign w:val="subscript"/>
        </w:rPr>
        <w:t>i</w:t>
      </w:r>
      <w:r w:rsidRPr="0092353E">
        <w:rPr>
          <w:snapToGrid w:val="0"/>
          <w:sz w:val="24"/>
          <w:szCs w:val="24"/>
        </w:rPr>
        <w:tab/>
        <w:t xml:space="preserve"> </w:t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napToGrid w:val="0"/>
          <w:sz w:val="24"/>
          <w:szCs w:val="24"/>
        </w:rPr>
        <w:tab/>
      </w:r>
      <w:r w:rsidRPr="0092353E">
        <w:rPr>
          <w:sz w:val="24"/>
          <w:szCs w:val="24"/>
        </w:rPr>
        <w:t>(</w:t>
      </w:r>
      <w:r w:rsidR="00641FF1">
        <w:rPr>
          <w:sz w:val="24"/>
          <w:szCs w:val="24"/>
        </w:rPr>
        <w:t>7</w:t>
      </w:r>
      <w:r w:rsidRPr="0092353E">
        <w:rPr>
          <w:sz w:val="24"/>
          <w:szCs w:val="24"/>
        </w:rPr>
        <w:t>), где</w:t>
      </w:r>
    </w:p>
    <w:p w:rsidR="00CF1287" w:rsidRPr="0092353E" w:rsidRDefault="00CF1287" w:rsidP="00AE315D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Ст</w:t>
      </w:r>
      <w:r w:rsidRPr="0092353E">
        <w:rPr>
          <w:snapToGrid w:val="0"/>
          <w:sz w:val="24"/>
          <w:szCs w:val="24"/>
          <w:vertAlign w:val="subscript"/>
        </w:rPr>
        <w:t>i</w:t>
      </w:r>
      <w:r w:rsidRPr="0092353E">
        <w:rPr>
          <w:snapToGrid w:val="0"/>
          <w:sz w:val="24"/>
          <w:szCs w:val="24"/>
        </w:rPr>
        <w:t xml:space="preserve"> – тариф МЭС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медикаменты,</w:t>
      </w:r>
      <w:r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Pr="0092353E">
        <w:rPr>
          <w:snapToGrid w:val="0"/>
          <w:sz w:val="24"/>
          <w:szCs w:val="24"/>
        </w:rPr>
        <w:t xml:space="preserve">, мягкий инвентарь, для </w:t>
      </w:r>
      <w:r w:rsidRPr="0092353E">
        <w:rPr>
          <w:snapToGrid w:val="0"/>
          <w:sz w:val="24"/>
          <w:szCs w:val="24"/>
          <w:lang w:val="en-US"/>
        </w:rPr>
        <w:t>i</w:t>
      </w:r>
      <w:r w:rsidRPr="0092353E">
        <w:rPr>
          <w:snapToGrid w:val="0"/>
          <w:sz w:val="24"/>
          <w:szCs w:val="24"/>
        </w:rPr>
        <w:t>-той специальности.</w:t>
      </w:r>
    </w:p>
    <w:p w:rsidR="00867D65" w:rsidRDefault="00CB2E8B" w:rsidP="00867D65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Pr="00AF4F57">
        <w:rPr>
          <w:snapToGrid w:val="0"/>
          <w:sz w:val="24"/>
          <w:szCs w:val="24"/>
        </w:rPr>
        <w:t>3</w:t>
      </w:r>
      <w:r w:rsidR="00CF1287" w:rsidRPr="0092353E">
        <w:rPr>
          <w:snapToGrid w:val="0"/>
          <w:sz w:val="24"/>
          <w:szCs w:val="24"/>
        </w:rPr>
        <w:t xml:space="preserve">.4.  Стоимость законченного случая лечения по стоматологической помощи в </w:t>
      </w:r>
      <w:r w:rsidR="00CF1287" w:rsidRPr="0092353E">
        <w:rPr>
          <w:kern w:val="24"/>
          <w:sz w:val="24"/>
          <w:szCs w:val="28"/>
        </w:rPr>
        <w:t xml:space="preserve">части расходов на </w:t>
      </w:r>
      <w:r w:rsidR="00CF1287" w:rsidRPr="0092353E">
        <w:rPr>
          <w:snapToGrid w:val="0"/>
          <w:sz w:val="24"/>
          <w:szCs w:val="24"/>
        </w:rPr>
        <w:t>медикаменты,</w:t>
      </w:r>
      <w:r w:rsidR="00CF1287"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92353E">
        <w:rPr>
          <w:snapToGrid w:val="0"/>
          <w:sz w:val="24"/>
          <w:szCs w:val="24"/>
        </w:rPr>
        <w:t xml:space="preserve">, мягкий инвентарь, </w:t>
      </w:r>
      <w:r w:rsidR="00867D65" w:rsidRPr="0092353E">
        <w:rPr>
          <w:snapToGrid w:val="0"/>
          <w:sz w:val="24"/>
          <w:szCs w:val="24"/>
        </w:rPr>
        <w:t>определяется исходя из фактически выполненных УЕТ, но не более стоимости тарифа МЭС, по формуле:</w:t>
      </w:r>
      <w:r w:rsidR="00867D65" w:rsidRPr="00867D65">
        <w:rPr>
          <w:snapToGrid w:val="0"/>
          <w:sz w:val="24"/>
          <w:szCs w:val="24"/>
        </w:rPr>
        <w:t xml:space="preserve"> </w:t>
      </w:r>
    </w:p>
    <w:p w:rsidR="00CF1287" w:rsidRPr="0092353E" w:rsidRDefault="00CF1287" w:rsidP="00AE315D">
      <w:pPr>
        <w:pStyle w:val="7"/>
        <w:keepNext w:val="0"/>
        <w:tabs>
          <w:tab w:val="clear" w:pos="9639"/>
          <w:tab w:val="left" w:pos="-3828"/>
        </w:tabs>
        <w:spacing w:before="0" w:after="0"/>
        <w:ind w:left="0" w:firstLine="709"/>
        <w:rPr>
          <w:rFonts w:ascii="Times New Roman" w:hAnsi="Times New Roman"/>
          <w:szCs w:val="24"/>
          <w:lang w:val="ru-RU"/>
        </w:rPr>
      </w:pPr>
      <w:r w:rsidRPr="0092353E">
        <w:rPr>
          <w:rFonts w:ascii="Times New Roman" w:hAnsi="Times New Roman"/>
          <w:szCs w:val="24"/>
          <w:lang w:val="ru-RU"/>
        </w:rPr>
        <w:t>С2= Ст / К * К</w:t>
      </w:r>
      <w:r w:rsidRPr="0092353E">
        <w:rPr>
          <w:rFonts w:ascii="Times New Roman" w:hAnsi="Times New Roman"/>
          <w:szCs w:val="24"/>
          <w:vertAlign w:val="subscript"/>
          <w:lang w:val="ru-RU"/>
        </w:rPr>
        <w:t>ф</w:t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</w:r>
      <w:r w:rsidRPr="0092353E">
        <w:rPr>
          <w:rFonts w:ascii="Times New Roman" w:hAnsi="Times New Roman"/>
          <w:szCs w:val="24"/>
          <w:lang w:val="ru-RU"/>
        </w:rPr>
        <w:tab/>
        <w:t>(</w:t>
      </w:r>
      <w:r w:rsidR="00867D65">
        <w:rPr>
          <w:rFonts w:ascii="Times New Roman" w:hAnsi="Times New Roman"/>
          <w:szCs w:val="24"/>
          <w:lang w:val="ru-RU"/>
        </w:rPr>
        <w:t>8</w:t>
      </w:r>
      <w:r w:rsidRPr="0092353E">
        <w:rPr>
          <w:rFonts w:ascii="Times New Roman" w:hAnsi="Times New Roman"/>
          <w:szCs w:val="24"/>
          <w:lang w:val="ru-RU"/>
        </w:rPr>
        <w:t>), где</w:t>
      </w:r>
    </w:p>
    <w:p w:rsidR="00CF1287" w:rsidRPr="0092353E" w:rsidRDefault="00CF1287" w:rsidP="00AE315D">
      <w:pPr>
        <w:tabs>
          <w:tab w:val="left" w:pos="-2127"/>
          <w:tab w:val="left" w:pos="1150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Ст</w:t>
      </w:r>
      <w:r w:rsidRPr="0092353E">
        <w:rPr>
          <w:snapToGrid w:val="0"/>
          <w:sz w:val="24"/>
          <w:szCs w:val="24"/>
        </w:rPr>
        <w:tab/>
        <w:t xml:space="preserve"> - тариф МЭС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медикаменты,</w:t>
      </w:r>
      <w:r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Pr="0092353E">
        <w:rPr>
          <w:snapToGrid w:val="0"/>
          <w:sz w:val="24"/>
          <w:szCs w:val="24"/>
        </w:rPr>
        <w:t>, мягкий инвентарь,</w:t>
      </w:r>
    </w:p>
    <w:p w:rsidR="00CF1287" w:rsidRPr="0092353E" w:rsidRDefault="00CF1287" w:rsidP="00AE315D">
      <w:pPr>
        <w:tabs>
          <w:tab w:val="left" w:pos="-2127"/>
          <w:tab w:val="left" w:pos="9639"/>
        </w:tabs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К – стандарт УЕТ по МЭС,</w:t>
      </w:r>
    </w:p>
    <w:p w:rsidR="00CF1287" w:rsidRPr="0092353E" w:rsidRDefault="00CF1287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>К</w:t>
      </w:r>
      <w:r w:rsidRPr="0092353E">
        <w:rPr>
          <w:snapToGrid w:val="0"/>
          <w:sz w:val="24"/>
          <w:szCs w:val="24"/>
          <w:vertAlign w:val="subscript"/>
        </w:rPr>
        <w:t>ф</w:t>
      </w:r>
      <w:r w:rsidRPr="0092353E">
        <w:rPr>
          <w:snapToGrid w:val="0"/>
          <w:sz w:val="24"/>
          <w:szCs w:val="24"/>
        </w:rPr>
        <w:t xml:space="preserve"> – фактическое количество УЕТ.</w:t>
      </w:r>
    </w:p>
    <w:p w:rsidR="00CF1287" w:rsidRPr="0092353E" w:rsidRDefault="00CB2E8B" w:rsidP="00AE315D">
      <w:pPr>
        <w:tabs>
          <w:tab w:val="left" w:pos="-2127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Pr="00AF4F57">
        <w:rPr>
          <w:snapToGrid w:val="0"/>
          <w:sz w:val="24"/>
          <w:szCs w:val="24"/>
        </w:rPr>
        <w:t>3</w:t>
      </w:r>
      <w:r w:rsidR="00CF1287" w:rsidRPr="0092353E">
        <w:rPr>
          <w:snapToGrid w:val="0"/>
          <w:sz w:val="24"/>
          <w:szCs w:val="24"/>
        </w:rPr>
        <w:t xml:space="preserve">.5. Стоимость диагностических услуг, оказанных застрахованным </w:t>
      </w:r>
      <w:r w:rsidR="005E1E9C">
        <w:rPr>
          <w:snapToGrid w:val="0"/>
          <w:sz w:val="24"/>
          <w:szCs w:val="24"/>
        </w:rPr>
        <w:t>лицам</w:t>
      </w:r>
      <w:r w:rsidR="00CF1287" w:rsidRPr="0092353E">
        <w:rPr>
          <w:snapToGrid w:val="0"/>
          <w:sz w:val="24"/>
          <w:szCs w:val="24"/>
        </w:rPr>
        <w:t xml:space="preserve">, в </w:t>
      </w:r>
      <w:r w:rsidR="00CF1287" w:rsidRPr="0092353E">
        <w:rPr>
          <w:kern w:val="24"/>
          <w:sz w:val="24"/>
          <w:szCs w:val="28"/>
        </w:rPr>
        <w:t xml:space="preserve">части расходов на </w:t>
      </w:r>
      <w:r w:rsidR="00CF1287" w:rsidRPr="0092353E">
        <w:rPr>
          <w:snapToGrid w:val="0"/>
          <w:sz w:val="24"/>
          <w:szCs w:val="24"/>
        </w:rPr>
        <w:t>медикаменты,</w:t>
      </w:r>
      <w:r w:rsidR="00CF1287" w:rsidRPr="0092353E">
        <w:rPr>
          <w:sz w:val="24"/>
          <w:szCs w:val="24"/>
        </w:rPr>
        <w:t xml:space="preserve"> перевязочные средства и медицинский инструментарий</w:t>
      </w:r>
      <w:r w:rsidR="00CF1287" w:rsidRPr="0092353E">
        <w:rPr>
          <w:snapToGrid w:val="0"/>
          <w:sz w:val="24"/>
          <w:szCs w:val="24"/>
        </w:rPr>
        <w:t>, мягкий инвентарь, определяется по формуле:</w:t>
      </w:r>
    </w:p>
    <w:p w:rsidR="00CF1287" w:rsidRPr="0092353E" w:rsidRDefault="00CF1287" w:rsidP="00AE315D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92353E">
        <w:rPr>
          <w:snapToGrid w:val="0"/>
          <w:sz w:val="24"/>
          <w:szCs w:val="24"/>
        </w:rPr>
        <w:t>С2 = Ст</w:t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</w:r>
      <w:r w:rsidRPr="0092353E">
        <w:rPr>
          <w:sz w:val="24"/>
          <w:szCs w:val="24"/>
        </w:rPr>
        <w:tab/>
        <w:t>(</w:t>
      </w:r>
      <w:r w:rsidR="00867D65">
        <w:rPr>
          <w:sz w:val="24"/>
          <w:szCs w:val="24"/>
        </w:rPr>
        <w:t>9</w:t>
      </w:r>
      <w:r w:rsidRPr="0092353E">
        <w:rPr>
          <w:sz w:val="24"/>
          <w:szCs w:val="24"/>
        </w:rPr>
        <w:t>)</w:t>
      </w:r>
      <w:r w:rsidR="008E1599" w:rsidRPr="0092353E">
        <w:rPr>
          <w:sz w:val="24"/>
          <w:szCs w:val="24"/>
        </w:rPr>
        <w:t>.</w:t>
      </w:r>
    </w:p>
    <w:p w:rsidR="00753F8F" w:rsidRPr="0092353E" w:rsidRDefault="00867D65" w:rsidP="00753F8F">
      <w:pPr>
        <w:ind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3.</w:t>
      </w:r>
      <w:r w:rsidR="00CB2E8B" w:rsidRPr="00AF4F57">
        <w:rPr>
          <w:sz w:val="24"/>
          <w:szCs w:val="24"/>
        </w:rPr>
        <w:t>3</w:t>
      </w:r>
      <w:r>
        <w:rPr>
          <w:sz w:val="24"/>
          <w:szCs w:val="24"/>
        </w:rPr>
        <w:t>.6</w:t>
      </w:r>
      <w:r w:rsidR="00753F8F" w:rsidRPr="0092353E">
        <w:rPr>
          <w:sz w:val="24"/>
          <w:szCs w:val="24"/>
        </w:rPr>
        <w:t xml:space="preserve">. Стоимость медицинской помощи в части расходов на содержание  медицинской организации </w:t>
      </w:r>
      <w:r w:rsidR="00753F8F" w:rsidRPr="0092353E">
        <w:rPr>
          <w:snapToGrid w:val="0"/>
          <w:sz w:val="24"/>
          <w:szCs w:val="24"/>
        </w:rPr>
        <w:t>определяется исходя из фактически выполненных объемов помощи, но не более тарифа МЭС, по формуле:</w:t>
      </w:r>
    </w:p>
    <w:p w:rsidR="00BA2892" w:rsidRPr="0092353E" w:rsidRDefault="00BA2892" w:rsidP="00070855">
      <w:pPr>
        <w:pStyle w:val="2"/>
        <w:keepNext w:val="0"/>
        <w:tabs>
          <w:tab w:val="left" w:pos="-3969"/>
        </w:tabs>
        <w:ind w:firstLine="709"/>
        <w:jc w:val="both"/>
        <w:rPr>
          <w:rFonts w:ascii="Times New Roman" w:hAnsi="Times New Roman"/>
          <w:snapToGrid w:val="0"/>
          <w:szCs w:val="24"/>
        </w:rPr>
      </w:pPr>
      <w:r w:rsidRPr="0092353E">
        <w:rPr>
          <w:rFonts w:ascii="Times New Roman" w:hAnsi="Times New Roman"/>
          <w:snapToGrid w:val="0"/>
          <w:szCs w:val="24"/>
        </w:rPr>
        <w:t>С</w:t>
      </w:r>
      <w:r w:rsidR="00B56542" w:rsidRPr="0092353E">
        <w:rPr>
          <w:rFonts w:ascii="Times New Roman" w:hAnsi="Times New Roman"/>
          <w:snapToGrid w:val="0"/>
          <w:szCs w:val="24"/>
        </w:rPr>
        <w:t>3</w:t>
      </w:r>
      <w:r w:rsidRPr="0092353E">
        <w:rPr>
          <w:rFonts w:ascii="Times New Roman" w:hAnsi="Times New Roman"/>
          <w:snapToGrid w:val="0"/>
          <w:szCs w:val="24"/>
        </w:rPr>
        <w:t xml:space="preserve"> = Сс / К * К</w:t>
      </w:r>
      <w:r w:rsidRPr="0092353E">
        <w:rPr>
          <w:rFonts w:ascii="Times New Roman" w:hAnsi="Times New Roman"/>
          <w:snapToGrid w:val="0"/>
          <w:szCs w:val="24"/>
          <w:vertAlign w:val="subscript"/>
        </w:rPr>
        <w:t>ф</w:t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</w:r>
      <w:r w:rsidRPr="0092353E">
        <w:rPr>
          <w:rFonts w:ascii="Times New Roman" w:hAnsi="Times New Roman"/>
          <w:snapToGrid w:val="0"/>
          <w:szCs w:val="24"/>
        </w:rPr>
        <w:tab/>
        <w:t>(</w:t>
      </w:r>
      <w:r w:rsidR="00867D65">
        <w:rPr>
          <w:rFonts w:ascii="Times New Roman" w:hAnsi="Times New Roman"/>
          <w:snapToGrid w:val="0"/>
          <w:szCs w:val="24"/>
        </w:rPr>
        <w:t>10</w:t>
      </w:r>
      <w:r w:rsidRPr="0092353E">
        <w:rPr>
          <w:rFonts w:ascii="Times New Roman" w:hAnsi="Times New Roman"/>
          <w:snapToGrid w:val="0"/>
          <w:szCs w:val="24"/>
        </w:rPr>
        <w:t>), где</w:t>
      </w:r>
    </w:p>
    <w:p w:rsidR="00BA2892" w:rsidRPr="0092353E" w:rsidRDefault="00BA2892" w:rsidP="00BA2892">
      <w:pPr>
        <w:ind w:firstLine="709"/>
        <w:jc w:val="both"/>
        <w:rPr>
          <w:snapToGrid w:val="0"/>
          <w:sz w:val="24"/>
          <w:szCs w:val="24"/>
        </w:rPr>
      </w:pPr>
      <w:r w:rsidRPr="0092353E">
        <w:rPr>
          <w:snapToGrid w:val="0"/>
          <w:sz w:val="24"/>
          <w:szCs w:val="24"/>
        </w:rPr>
        <w:t xml:space="preserve">Сс – тариф МЭС в </w:t>
      </w:r>
      <w:r w:rsidRPr="0092353E">
        <w:rPr>
          <w:kern w:val="24"/>
          <w:sz w:val="24"/>
          <w:szCs w:val="28"/>
        </w:rPr>
        <w:t xml:space="preserve">части расходов на </w:t>
      </w:r>
      <w:r w:rsidRPr="0092353E">
        <w:rPr>
          <w:snapToGrid w:val="0"/>
          <w:sz w:val="24"/>
          <w:szCs w:val="24"/>
        </w:rPr>
        <w:t>расходов на содержание медицинской организации,</w:t>
      </w:r>
    </w:p>
    <w:p w:rsidR="00BA2892" w:rsidRPr="0092353E" w:rsidRDefault="00867D65" w:rsidP="00BA2892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 – объем помощи по МЭС (посещение, УЕТ</w:t>
      </w:r>
      <w:r w:rsidR="00BA2892" w:rsidRPr="0092353E">
        <w:rPr>
          <w:snapToGrid w:val="0"/>
          <w:sz w:val="24"/>
          <w:szCs w:val="24"/>
        </w:rPr>
        <w:t>),</w:t>
      </w:r>
    </w:p>
    <w:p w:rsidR="00753F8F" w:rsidRPr="0092353E" w:rsidRDefault="00BA2892" w:rsidP="00BA2892">
      <w:pPr>
        <w:tabs>
          <w:tab w:val="left" w:pos="-2127"/>
        </w:tabs>
        <w:ind w:firstLine="709"/>
        <w:jc w:val="both"/>
        <w:rPr>
          <w:sz w:val="24"/>
          <w:szCs w:val="24"/>
        </w:rPr>
      </w:pPr>
      <w:r w:rsidRPr="0092353E">
        <w:rPr>
          <w:snapToGrid w:val="0"/>
          <w:sz w:val="24"/>
          <w:szCs w:val="24"/>
        </w:rPr>
        <w:t>К</w:t>
      </w:r>
      <w:r w:rsidRPr="0092353E">
        <w:rPr>
          <w:snapToGrid w:val="0"/>
          <w:sz w:val="24"/>
          <w:szCs w:val="24"/>
          <w:vertAlign w:val="subscript"/>
        </w:rPr>
        <w:t>ф</w:t>
      </w:r>
      <w:r w:rsidRPr="0092353E">
        <w:rPr>
          <w:snapToGrid w:val="0"/>
          <w:sz w:val="24"/>
          <w:szCs w:val="24"/>
        </w:rPr>
        <w:t xml:space="preserve"> - фактическое количество объема помощи</w:t>
      </w:r>
      <w:r w:rsidR="003812C8">
        <w:rPr>
          <w:snapToGrid w:val="0"/>
          <w:sz w:val="24"/>
          <w:szCs w:val="24"/>
        </w:rPr>
        <w:t>.</w:t>
      </w:r>
      <w:r w:rsidR="00753F8F" w:rsidRPr="0092353E">
        <w:rPr>
          <w:snapToGrid w:val="0"/>
          <w:sz w:val="24"/>
          <w:szCs w:val="24"/>
        </w:rPr>
        <w:tab/>
      </w:r>
      <w:r w:rsidR="00753F8F" w:rsidRPr="0092353E">
        <w:rPr>
          <w:snapToGrid w:val="0"/>
          <w:sz w:val="24"/>
          <w:szCs w:val="24"/>
        </w:rPr>
        <w:tab/>
      </w:r>
    </w:p>
    <w:p w:rsidR="00867D65" w:rsidRDefault="00867D65" w:rsidP="00884AC1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6BB4">
        <w:rPr>
          <w:sz w:val="24"/>
          <w:szCs w:val="24"/>
        </w:rPr>
        <w:t>4</w:t>
      </w:r>
      <w:r w:rsidR="00E01B3A" w:rsidRPr="0092353E">
        <w:rPr>
          <w:sz w:val="24"/>
          <w:szCs w:val="24"/>
        </w:rPr>
        <w:t xml:space="preserve">. Компенсация расходов за проведенные диагностические исследования </w:t>
      </w:r>
      <w:r w:rsidR="005E1E9C">
        <w:rPr>
          <w:sz w:val="24"/>
          <w:szCs w:val="24"/>
        </w:rPr>
        <w:t>лицам</w:t>
      </w:r>
      <w:r w:rsidR="00E01B3A" w:rsidRPr="0092353E">
        <w:rPr>
          <w:sz w:val="24"/>
          <w:szCs w:val="24"/>
        </w:rPr>
        <w:t xml:space="preserve">, застрахованным в системе </w:t>
      </w:r>
      <w:r w:rsidR="00BB637A">
        <w:rPr>
          <w:sz w:val="24"/>
          <w:szCs w:val="24"/>
        </w:rPr>
        <w:t>ОМС</w:t>
      </w:r>
      <w:r w:rsidR="00E01B3A" w:rsidRPr="009235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централизованном порядке </w:t>
      </w:r>
      <w:r w:rsidR="00E01B3A" w:rsidRPr="0092353E">
        <w:rPr>
          <w:sz w:val="24"/>
          <w:szCs w:val="24"/>
        </w:rPr>
        <w:t xml:space="preserve">осуществляется при наличии у </w:t>
      </w:r>
      <w:r w:rsidR="00E01B3A" w:rsidRPr="0092353E">
        <w:rPr>
          <w:sz w:val="24"/>
          <w:szCs w:val="24"/>
        </w:rPr>
        <w:lastRenderedPageBreak/>
        <w:t xml:space="preserve">них направления (стат.талона) из другой медицинской организации, работающей в системе </w:t>
      </w:r>
      <w:r w:rsidR="00E01B3A" w:rsidRPr="00CB2E8B">
        <w:rPr>
          <w:sz w:val="24"/>
          <w:szCs w:val="24"/>
        </w:rPr>
        <w:t>ОМС, путем проведения взаиморасчетов</w:t>
      </w:r>
      <w:r w:rsidR="0047348A" w:rsidRPr="00CB2E8B">
        <w:rPr>
          <w:sz w:val="24"/>
          <w:szCs w:val="24"/>
        </w:rPr>
        <w:t xml:space="preserve">, за исключением случаев, определенных подпунктом </w:t>
      </w:r>
      <w:r w:rsidR="00A566AB" w:rsidRPr="00CB2E8B">
        <w:rPr>
          <w:sz w:val="24"/>
          <w:szCs w:val="24"/>
        </w:rPr>
        <w:t>3.</w:t>
      </w:r>
      <w:r w:rsidR="00086BB4">
        <w:rPr>
          <w:sz w:val="24"/>
          <w:szCs w:val="24"/>
        </w:rPr>
        <w:t>4.1</w:t>
      </w:r>
      <w:r w:rsidR="0047348A" w:rsidRPr="00CB2E8B">
        <w:rPr>
          <w:sz w:val="24"/>
          <w:szCs w:val="24"/>
        </w:rPr>
        <w:t xml:space="preserve"> настоящего Приложения</w:t>
      </w:r>
      <w:r w:rsidR="00CC6B29" w:rsidRPr="00CB2E8B">
        <w:rPr>
          <w:sz w:val="24"/>
          <w:szCs w:val="24"/>
        </w:rPr>
        <w:t>.</w:t>
      </w:r>
      <w:r w:rsidR="00CC6B29" w:rsidRPr="0092353E">
        <w:rPr>
          <w:sz w:val="24"/>
          <w:szCs w:val="24"/>
        </w:rPr>
        <w:t xml:space="preserve"> </w:t>
      </w:r>
    </w:p>
    <w:p w:rsidR="00867D65" w:rsidRDefault="00867D65" w:rsidP="00884AC1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Взаиморасчеты в централизованном порядке осуществляются СМО в пределах утвержденного государственного задания. Расчеты за диагностические услуги, оказанные сверх утвержденных показателей государственного задания по диагностическим услугам, проводятся медицинскими организациями самостоятельно.</w:t>
      </w:r>
    </w:p>
    <w:p w:rsidR="00884AC1" w:rsidRPr="0092353E" w:rsidRDefault="00E01B3A" w:rsidP="00884AC1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 xml:space="preserve">При формировании реестров счетов за оказанные диагностические услуги в поле </w:t>
      </w:r>
      <w:r w:rsidR="004A02BB" w:rsidRPr="0092353E">
        <w:rPr>
          <w:sz w:val="24"/>
          <w:szCs w:val="24"/>
        </w:rPr>
        <w:t>«</w:t>
      </w:r>
      <w:r w:rsidRPr="0092353E">
        <w:rPr>
          <w:sz w:val="24"/>
          <w:szCs w:val="24"/>
        </w:rPr>
        <w:t>Поликлиника прикрепления</w:t>
      </w:r>
      <w:r w:rsidR="004A02BB" w:rsidRPr="0092353E">
        <w:rPr>
          <w:sz w:val="24"/>
          <w:szCs w:val="24"/>
        </w:rPr>
        <w:t>»</w:t>
      </w:r>
      <w:r w:rsidR="00130165" w:rsidRPr="0092353E">
        <w:rPr>
          <w:sz w:val="24"/>
          <w:szCs w:val="24"/>
        </w:rPr>
        <w:t xml:space="preserve"> </w:t>
      </w:r>
      <w:r w:rsidRPr="0092353E">
        <w:rPr>
          <w:sz w:val="24"/>
          <w:szCs w:val="24"/>
        </w:rPr>
        <w:t xml:space="preserve">указывается код медицинской организации, выдавшей направление. </w:t>
      </w:r>
    </w:p>
    <w:p w:rsidR="00E01B3A" w:rsidRPr="0092353E" w:rsidRDefault="00E01B3A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 xml:space="preserve">Для осуществления </w:t>
      </w:r>
      <w:r w:rsidR="00544FD0">
        <w:rPr>
          <w:sz w:val="24"/>
          <w:szCs w:val="24"/>
        </w:rPr>
        <w:t xml:space="preserve">централизованных </w:t>
      </w:r>
      <w:r w:rsidRPr="0092353E">
        <w:rPr>
          <w:sz w:val="24"/>
          <w:szCs w:val="24"/>
        </w:rPr>
        <w:t>диагностические центры и централизованные лаборатории ежемесячно, в срок до 5 числа месяца, направляют в медицинские организации</w:t>
      </w:r>
      <w:r w:rsidR="00544FD0">
        <w:rPr>
          <w:sz w:val="24"/>
          <w:szCs w:val="24"/>
        </w:rPr>
        <w:t>, выдавшие направление (стат. талон),</w:t>
      </w:r>
      <w:r w:rsidRPr="0092353E">
        <w:rPr>
          <w:sz w:val="24"/>
          <w:szCs w:val="24"/>
        </w:rPr>
        <w:t xml:space="preserve"> в электронном виде реестры счетов. Медицинские организации до 20 числа месяца производят сверку выполненных диагностических услуг и, в случае выявления несоответствий, составляют акт разногласий с приложением копии из реестра счетов несогласованных случаев оказания медицинских услуг.</w:t>
      </w:r>
    </w:p>
    <w:p w:rsidR="00E01B3A" w:rsidRPr="0092353E" w:rsidRDefault="00E01B3A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>Акт разногласий составляется в 2-х экземплярах. Один экземпляр после подписания остается в медицинской организации, второй направляется в диагностические центры и централизованны</w:t>
      </w:r>
      <w:r w:rsidR="00A27194" w:rsidRPr="0092353E">
        <w:rPr>
          <w:sz w:val="24"/>
          <w:szCs w:val="24"/>
        </w:rPr>
        <w:t xml:space="preserve">е лаборатории. </w:t>
      </w:r>
      <w:r w:rsidR="00064038" w:rsidRPr="0092353E">
        <w:rPr>
          <w:sz w:val="24"/>
          <w:szCs w:val="24"/>
        </w:rPr>
        <w:t xml:space="preserve">Копия акта </w:t>
      </w:r>
      <w:r w:rsidRPr="0092353E">
        <w:rPr>
          <w:sz w:val="24"/>
          <w:szCs w:val="24"/>
        </w:rPr>
        <w:t>р</w:t>
      </w:r>
      <w:r w:rsidR="00064038" w:rsidRPr="0092353E">
        <w:rPr>
          <w:sz w:val="24"/>
          <w:szCs w:val="24"/>
        </w:rPr>
        <w:t xml:space="preserve">азногласий предоставляется в </w:t>
      </w:r>
      <w:r w:rsidR="00F1751C" w:rsidRPr="0092353E">
        <w:rPr>
          <w:sz w:val="24"/>
          <w:szCs w:val="24"/>
        </w:rPr>
        <w:t>СМО</w:t>
      </w:r>
      <w:r w:rsidR="00064038" w:rsidRPr="0092353E">
        <w:rPr>
          <w:sz w:val="24"/>
          <w:szCs w:val="24"/>
        </w:rPr>
        <w:t>, в</w:t>
      </w:r>
      <w:r w:rsidRPr="0092353E">
        <w:rPr>
          <w:sz w:val="24"/>
          <w:szCs w:val="24"/>
        </w:rPr>
        <w:t xml:space="preserve"> случае непредоставления в </w:t>
      </w:r>
      <w:r w:rsidR="00F1751C" w:rsidRPr="0092353E">
        <w:rPr>
          <w:sz w:val="24"/>
          <w:szCs w:val="24"/>
        </w:rPr>
        <w:t>СМО</w:t>
      </w:r>
      <w:r w:rsidRPr="0092353E">
        <w:rPr>
          <w:sz w:val="24"/>
          <w:szCs w:val="24"/>
        </w:rPr>
        <w:t xml:space="preserve"> копии акта разногласий </w:t>
      </w:r>
      <w:r w:rsidR="00064038" w:rsidRPr="0092353E">
        <w:rPr>
          <w:sz w:val="24"/>
          <w:szCs w:val="24"/>
        </w:rPr>
        <w:t xml:space="preserve">до 30 числа </w:t>
      </w:r>
      <w:r w:rsidRPr="0092353E">
        <w:rPr>
          <w:sz w:val="24"/>
          <w:szCs w:val="24"/>
        </w:rPr>
        <w:t>расчеты по предъявленным реестрам счетов считаются окончательными.</w:t>
      </w:r>
    </w:p>
    <w:p w:rsidR="00064038" w:rsidRPr="0092353E" w:rsidRDefault="00F1751C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>СМО</w:t>
      </w:r>
      <w:r w:rsidR="00E01B3A" w:rsidRPr="0092353E">
        <w:rPr>
          <w:sz w:val="24"/>
          <w:szCs w:val="24"/>
        </w:rPr>
        <w:t xml:space="preserve"> на основании базы данных медицинских услуг осуществляют формирование стоимости диагностических услуг в разрезе медицинских организаций, направивших в диагностические центры и централизованные лаборатории, и уведомляют их о стоимости медицинских услуг, подлежащей взаиморасчету.</w:t>
      </w:r>
    </w:p>
    <w:p w:rsidR="00E01B3A" w:rsidRPr="0092353E" w:rsidRDefault="00E01B3A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 xml:space="preserve">Оплата счетов медицинских организаций, направивших в диагностические центры и централизованные лаборатории, осуществляется в пределах государственного </w:t>
      </w:r>
      <w:r w:rsidR="00535F84" w:rsidRPr="0092353E">
        <w:rPr>
          <w:sz w:val="24"/>
          <w:szCs w:val="24"/>
        </w:rPr>
        <w:t>задания</w:t>
      </w:r>
      <w:r w:rsidRPr="0092353E">
        <w:rPr>
          <w:sz w:val="24"/>
          <w:szCs w:val="24"/>
        </w:rPr>
        <w:t xml:space="preserve"> за вычетом суммы средств, подлежащей взаиморасчету.</w:t>
      </w:r>
    </w:p>
    <w:p w:rsidR="00064038" w:rsidRPr="0092353E" w:rsidRDefault="00544FD0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централизованном порядке в</w:t>
      </w:r>
      <w:r w:rsidR="00435D2C" w:rsidRPr="0092353E">
        <w:rPr>
          <w:sz w:val="24"/>
          <w:szCs w:val="24"/>
        </w:rPr>
        <w:t>заиморасчеты за оказанные диагностические услуги проводятся в части расходов на медикаменты, перевязочные средства и медицинский инструментарий, мягкий инвентарь.</w:t>
      </w:r>
    </w:p>
    <w:p w:rsidR="0077193A" w:rsidRPr="0092353E" w:rsidRDefault="00544FD0" w:rsidP="0077193A">
      <w:pPr>
        <w:pStyle w:val="10"/>
        <w:spacing w:line="240" w:lineRule="auto"/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3.</w:t>
      </w:r>
      <w:r w:rsidR="00086BB4">
        <w:rPr>
          <w:sz w:val="24"/>
          <w:szCs w:val="24"/>
        </w:rPr>
        <w:t>4.1</w:t>
      </w:r>
      <w:r w:rsidR="0077193A" w:rsidRPr="0092353E">
        <w:rPr>
          <w:sz w:val="24"/>
          <w:szCs w:val="24"/>
        </w:rPr>
        <w:t>. </w:t>
      </w:r>
      <w:r w:rsidR="00320AE8" w:rsidRPr="0092353E">
        <w:rPr>
          <w:sz w:val="24"/>
          <w:szCs w:val="24"/>
        </w:rPr>
        <w:t xml:space="preserve">Без направлений из другой медицинской организации </w:t>
      </w:r>
      <w:r w:rsidR="00603D65" w:rsidRPr="0092353E">
        <w:rPr>
          <w:sz w:val="24"/>
          <w:szCs w:val="24"/>
        </w:rPr>
        <w:t xml:space="preserve">допускается </w:t>
      </w:r>
      <w:r w:rsidR="00320AE8" w:rsidRPr="0092353E">
        <w:rPr>
          <w:sz w:val="24"/>
          <w:szCs w:val="24"/>
        </w:rPr>
        <w:t>компенс</w:t>
      </w:r>
      <w:r w:rsidR="00603D65" w:rsidRPr="0092353E">
        <w:rPr>
          <w:sz w:val="24"/>
          <w:szCs w:val="24"/>
        </w:rPr>
        <w:t>ация</w:t>
      </w:r>
      <w:r w:rsidR="00320AE8" w:rsidRPr="0092353E">
        <w:rPr>
          <w:sz w:val="24"/>
          <w:szCs w:val="24"/>
        </w:rPr>
        <w:t xml:space="preserve"> расход</w:t>
      </w:r>
      <w:r w:rsidR="00603D65" w:rsidRPr="0092353E">
        <w:rPr>
          <w:sz w:val="24"/>
          <w:szCs w:val="24"/>
        </w:rPr>
        <w:t>ов</w:t>
      </w:r>
      <w:r w:rsidR="00320AE8" w:rsidRPr="0092353E">
        <w:rPr>
          <w:sz w:val="24"/>
          <w:szCs w:val="24"/>
        </w:rPr>
        <w:t xml:space="preserve"> ГБУЗ НСО </w:t>
      </w:r>
      <w:r w:rsidR="004A02BB" w:rsidRPr="0092353E">
        <w:rPr>
          <w:sz w:val="24"/>
          <w:szCs w:val="24"/>
        </w:rPr>
        <w:t>«</w:t>
      </w:r>
      <w:r w:rsidR="00320AE8" w:rsidRPr="0092353E">
        <w:rPr>
          <w:sz w:val="24"/>
          <w:szCs w:val="24"/>
        </w:rPr>
        <w:t>ГНОКДЦ</w:t>
      </w:r>
      <w:r w:rsidR="004A02BB" w:rsidRPr="0092353E">
        <w:rPr>
          <w:sz w:val="24"/>
          <w:szCs w:val="24"/>
        </w:rPr>
        <w:t>»</w:t>
      </w:r>
      <w:r w:rsidR="00603D65" w:rsidRPr="0092353E">
        <w:rPr>
          <w:sz w:val="24"/>
          <w:szCs w:val="24"/>
        </w:rPr>
        <w:t xml:space="preserve"> и</w:t>
      </w:r>
      <w:r w:rsidR="00320AE8" w:rsidRPr="0092353E">
        <w:rPr>
          <w:sz w:val="24"/>
          <w:szCs w:val="24"/>
        </w:rPr>
        <w:t xml:space="preserve"> ГБУЗ НСО </w:t>
      </w:r>
      <w:r w:rsidR="004A02BB" w:rsidRPr="0092353E">
        <w:rPr>
          <w:sz w:val="24"/>
          <w:szCs w:val="24"/>
        </w:rPr>
        <w:t>«</w:t>
      </w:r>
      <w:r w:rsidR="00320AE8" w:rsidRPr="0092353E">
        <w:rPr>
          <w:sz w:val="24"/>
          <w:szCs w:val="24"/>
        </w:rPr>
        <w:t>ГНОКБ</w:t>
      </w:r>
      <w:r w:rsidR="004A02BB" w:rsidRPr="0092353E">
        <w:rPr>
          <w:sz w:val="24"/>
          <w:szCs w:val="24"/>
        </w:rPr>
        <w:t>»</w:t>
      </w:r>
      <w:r w:rsidR="00320AE8" w:rsidRPr="0092353E">
        <w:rPr>
          <w:sz w:val="24"/>
          <w:szCs w:val="24"/>
        </w:rPr>
        <w:t xml:space="preserve"> за проведенные исследования по направлению врачей – консультантов данных учреждений в объеме, соответственно, не более 25% и 15% от общей суммы, предъявленной к оплате по реестрам счетов за диагностические услуги. </w:t>
      </w:r>
      <w:r w:rsidR="0077193A" w:rsidRPr="0092353E">
        <w:rPr>
          <w:sz w:val="24"/>
          <w:szCs w:val="24"/>
        </w:rPr>
        <w:t xml:space="preserve">В этом случае в поле </w:t>
      </w:r>
      <w:r w:rsidR="004A02BB" w:rsidRPr="0092353E">
        <w:rPr>
          <w:sz w:val="24"/>
          <w:szCs w:val="24"/>
        </w:rPr>
        <w:t>«</w:t>
      </w:r>
      <w:r w:rsidR="0077193A" w:rsidRPr="0092353E">
        <w:rPr>
          <w:sz w:val="24"/>
          <w:szCs w:val="24"/>
        </w:rPr>
        <w:t>Поликлиника прикрепления</w:t>
      </w:r>
      <w:r w:rsidR="004A02BB" w:rsidRPr="0092353E">
        <w:rPr>
          <w:sz w:val="24"/>
          <w:szCs w:val="24"/>
        </w:rPr>
        <w:t>»</w:t>
      </w:r>
      <w:r w:rsidR="0077193A" w:rsidRPr="0092353E">
        <w:rPr>
          <w:sz w:val="24"/>
          <w:szCs w:val="24"/>
        </w:rPr>
        <w:t xml:space="preserve"> указывается собственный код ГБУЗ НСО </w:t>
      </w:r>
      <w:r w:rsidR="004A02BB" w:rsidRPr="0092353E">
        <w:rPr>
          <w:sz w:val="24"/>
          <w:szCs w:val="24"/>
        </w:rPr>
        <w:t>«</w:t>
      </w:r>
      <w:r w:rsidR="0077193A" w:rsidRPr="0092353E">
        <w:rPr>
          <w:sz w:val="24"/>
          <w:szCs w:val="24"/>
        </w:rPr>
        <w:t>ГНОКДЦ</w:t>
      </w:r>
      <w:r w:rsidR="004A02BB" w:rsidRPr="0092353E">
        <w:rPr>
          <w:sz w:val="24"/>
          <w:szCs w:val="24"/>
        </w:rPr>
        <w:t>»</w:t>
      </w:r>
      <w:r w:rsidR="0077193A" w:rsidRPr="0092353E">
        <w:rPr>
          <w:sz w:val="24"/>
          <w:szCs w:val="24"/>
        </w:rPr>
        <w:t xml:space="preserve"> и ГБУЗ НСО </w:t>
      </w:r>
      <w:r w:rsidR="004A02BB" w:rsidRPr="0092353E">
        <w:rPr>
          <w:sz w:val="24"/>
          <w:szCs w:val="24"/>
        </w:rPr>
        <w:t>«</w:t>
      </w:r>
      <w:r w:rsidR="0077193A" w:rsidRPr="0092353E">
        <w:rPr>
          <w:sz w:val="24"/>
          <w:szCs w:val="24"/>
        </w:rPr>
        <w:t>ГНОКБ</w:t>
      </w:r>
      <w:r w:rsidR="004A02BB" w:rsidRPr="0092353E">
        <w:rPr>
          <w:sz w:val="24"/>
          <w:szCs w:val="24"/>
        </w:rPr>
        <w:t>»</w:t>
      </w:r>
      <w:r w:rsidR="0077193A" w:rsidRPr="0092353E">
        <w:rPr>
          <w:sz w:val="24"/>
          <w:szCs w:val="24"/>
        </w:rPr>
        <w:t xml:space="preserve">. </w:t>
      </w:r>
    </w:p>
    <w:p w:rsidR="00E01B3A" w:rsidRPr="0092353E" w:rsidRDefault="00603D65" w:rsidP="00AE315D">
      <w:pPr>
        <w:pStyle w:val="10"/>
        <w:spacing w:line="240" w:lineRule="auto"/>
        <w:ind w:firstLine="709"/>
        <w:jc w:val="both"/>
        <w:rPr>
          <w:sz w:val="24"/>
          <w:szCs w:val="24"/>
        </w:rPr>
      </w:pPr>
      <w:r w:rsidRPr="0092353E">
        <w:rPr>
          <w:sz w:val="24"/>
          <w:szCs w:val="24"/>
        </w:rPr>
        <w:t>Также н</w:t>
      </w:r>
      <w:r w:rsidR="00E01B3A" w:rsidRPr="0092353E">
        <w:rPr>
          <w:sz w:val="24"/>
          <w:szCs w:val="24"/>
        </w:rPr>
        <w:t>е подлежат взаиморасчетам и оплачиваются медицинским организациям по действующим тарифам</w:t>
      </w:r>
      <w:r w:rsidRPr="0092353E">
        <w:rPr>
          <w:sz w:val="24"/>
          <w:szCs w:val="24"/>
        </w:rPr>
        <w:t>, в том числе без направлений из другой медицинской организации,</w:t>
      </w:r>
      <w:r w:rsidR="00E01B3A" w:rsidRPr="0092353E">
        <w:rPr>
          <w:sz w:val="24"/>
          <w:szCs w:val="24"/>
        </w:rPr>
        <w:t xml:space="preserve"> следующие диагностические услуги:</w:t>
      </w:r>
    </w:p>
    <w:p w:rsidR="00F54D77" w:rsidRPr="00831970" w:rsidRDefault="00831970" w:rsidP="00E8714B">
      <w:pPr>
        <w:pStyle w:val="10"/>
        <w:spacing w:line="240" w:lineRule="auto"/>
        <w:ind w:firstLine="709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2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07"/>
        <w:gridCol w:w="4863"/>
        <w:gridCol w:w="2268"/>
        <w:gridCol w:w="2164"/>
      </w:tblGrid>
      <w:tr w:rsidR="00E01B3A" w:rsidRPr="0092353E" w:rsidTr="00FF51EB">
        <w:trPr>
          <w:cantSplit/>
          <w:trHeight w:hRule="exact" w:val="288"/>
        </w:trPr>
        <w:tc>
          <w:tcPr>
            <w:tcW w:w="3918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E01B3A" w:rsidRPr="0092353E" w:rsidTr="00CB2E8B">
        <w:trPr>
          <w:trHeight w:hRule="exact" w:val="6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2353E">
              <w:rPr>
                <w:b/>
                <w:color w:val="000000"/>
                <w:spacing w:val="-21"/>
                <w:sz w:val="22"/>
                <w:szCs w:val="22"/>
              </w:rPr>
              <w:t>№ п/п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2353E">
              <w:rPr>
                <w:b/>
                <w:color w:val="000000"/>
                <w:spacing w:val="-5"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2353E">
              <w:rPr>
                <w:b/>
                <w:color w:val="000000"/>
                <w:spacing w:val="-8"/>
                <w:sz w:val="22"/>
                <w:szCs w:val="22"/>
              </w:rPr>
              <w:t>Код МЭС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b/>
                <w:color w:val="FF0000"/>
                <w:spacing w:val="-8"/>
                <w:sz w:val="22"/>
                <w:szCs w:val="22"/>
              </w:rPr>
            </w:pPr>
            <w:r w:rsidRPr="0092353E">
              <w:rPr>
                <w:b/>
                <w:color w:val="000000"/>
                <w:spacing w:val="-8"/>
                <w:sz w:val="22"/>
                <w:szCs w:val="22"/>
              </w:rPr>
              <w:t>Медицинские</w:t>
            </w:r>
            <w:r w:rsidR="002F39C2" w:rsidRPr="0092353E">
              <w:rPr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92353E">
              <w:rPr>
                <w:b/>
                <w:color w:val="000000"/>
                <w:spacing w:val="-8"/>
                <w:sz w:val="22"/>
                <w:szCs w:val="22"/>
              </w:rPr>
              <w:t>организаци</w:t>
            </w:r>
            <w:r w:rsidR="002F39C2" w:rsidRPr="0092353E">
              <w:rPr>
                <w:b/>
                <w:color w:val="000000"/>
                <w:spacing w:val="-8"/>
                <w:sz w:val="22"/>
                <w:szCs w:val="22"/>
              </w:rPr>
              <w:t>и</w:t>
            </w:r>
          </w:p>
        </w:tc>
      </w:tr>
      <w:tr w:rsidR="00E01B3A" w:rsidRPr="0092353E" w:rsidTr="00CB2E8B">
        <w:trPr>
          <w:trHeight w:hRule="exact" w:val="90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color w:val="000000"/>
                <w:spacing w:val="-5"/>
                <w:sz w:val="22"/>
                <w:szCs w:val="22"/>
              </w:rPr>
              <w:t>Обзорная рентгенография двух молочных желез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color w:val="000000"/>
                <w:spacing w:val="-10"/>
                <w:sz w:val="22"/>
                <w:szCs w:val="22"/>
              </w:rPr>
              <w:t>731200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pacing w:val="-10"/>
                <w:sz w:val="22"/>
                <w:szCs w:val="22"/>
              </w:rPr>
            </w:pPr>
            <w:r w:rsidRPr="0092353E">
              <w:rPr>
                <w:spacing w:val="-10"/>
                <w:sz w:val="22"/>
                <w:szCs w:val="22"/>
              </w:rPr>
              <w:t>Для всех медицинских организаций</w:t>
            </w:r>
          </w:p>
        </w:tc>
      </w:tr>
      <w:tr w:rsidR="00E01B3A" w:rsidRPr="0092353E" w:rsidTr="00CB2E8B">
        <w:trPr>
          <w:trHeight w:hRule="exact" w:val="30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2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Гистеросальпингография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731118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92353E">
              <w:rPr>
                <w:spacing w:val="-9"/>
                <w:sz w:val="22"/>
                <w:szCs w:val="22"/>
              </w:rPr>
              <w:t xml:space="preserve">ГБУЗ НСО </w:t>
            </w:r>
            <w:r w:rsidR="004A02BB" w:rsidRPr="0092353E">
              <w:rPr>
                <w:spacing w:val="-9"/>
                <w:sz w:val="22"/>
                <w:szCs w:val="22"/>
              </w:rPr>
              <w:t>«</w:t>
            </w:r>
            <w:r w:rsidRPr="0092353E">
              <w:rPr>
                <w:spacing w:val="-9"/>
                <w:sz w:val="22"/>
                <w:szCs w:val="22"/>
              </w:rPr>
              <w:t>ГНОКДЦ</w:t>
            </w:r>
            <w:r w:rsidR="004A02BB" w:rsidRPr="0092353E">
              <w:rPr>
                <w:spacing w:val="-9"/>
                <w:sz w:val="22"/>
                <w:szCs w:val="22"/>
              </w:rPr>
              <w:t>»</w:t>
            </w:r>
            <w:r w:rsidR="00130165" w:rsidRPr="0092353E">
              <w:rPr>
                <w:spacing w:val="-9"/>
                <w:sz w:val="22"/>
                <w:szCs w:val="22"/>
              </w:rPr>
              <w:t xml:space="preserve">  </w:t>
            </w:r>
          </w:p>
          <w:p w:rsidR="00BB4017" w:rsidRPr="0092353E" w:rsidRDefault="00BB4017" w:rsidP="00AE315D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</w:p>
        </w:tc>
      </w:tr>
      <w:tr w:rsidR="00E01B3A" w:rsidRPr="0092353E" w:rsidTr="00CB2E8B">
        <w:trPr>
          <w:trHeight w:hRule="exact" w:val="3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Урография внутривенная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731106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1B3A" w:rsidRPr="0092353E" w:rsidRDefault="00E01B3A" w:rsidP="00AE315D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3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Определение онкомаркеров методом ИФА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736223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54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Определение вирусных и бактериальных антигенов методом ИФА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736229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9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3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6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Медико-генетические исследования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5D25D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738001-738014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11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33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Радиоиммуннологические исследования гормонов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742159-742185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89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8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Рентгеновская компьютерная томография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731169-731176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49F" w:rsidRPr="0092353E" w:rsidRDefault="0010749F" w:rsidP="0010749F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92353E">
              <w:rPr>
                <w:spacing w:val="-9"/>
                <w:sz w:val="22"/>
                <w:szCs w:val="22"/>
              </w:rPr>
              <w:t xml:space="preserve">ГБУЗ НСО </w:t>
            </w:r>
            <w:r w:rsidR="004A02BB" w:rsidRPr="0092353E">
              <w:rPr>
                <w:spacing w:val="-9"/>
                <w:sz w:val="22"/>
                <w:szCs w:val="22"/>
              </w:rPr>
              <w:t>«</w:t>
            </w:r>
            <w:r w:rsidRPr="0092353E">
              <w:rPr>
                <w:spacing w:val="-9"/>
                <w:sz w:val="22"/>
                <w:szCs w:val="22"/>
              </w:rPr>
              <w:t>ГНОКДЦ</w:t>
            </w:r>
            <w:r w:rsidR="004A02BB" w:rsidRPr="0092353E">
              <w:rPr>
                <w:spacing w:val="-9"/>
                <w:sz w:val="22"/>
                <w:szCs w:val="22"/>
              </w:rPr>
              <w:t>»</w:t>
            </w:r>
            <w:r w:rsidRPr="0092353E">
              <w:rPr>
                <w:spacing w:val="-9"/>
                <w:sz w:val="22"/>
                <w:szCs w:val="22"/>
              </w:rPr>
              <w:t xml:space="preserve">, ФГБУ </w:t>
            </w:r>
            <w:r w:rsidR="004A02BB" w:rsidRPr="0092353E">
              <w:rPr>
                <w:spacing w:val="-9"/>
                <w:sz w:val="22"/>
                <w:szCs w:val="22"/>
              </w:rPr>
              <w:t>«</w:t>
            </w:r>
            <w:r w:rsidRPr="0092353E">
              <w:rPr>
                <w:spacing w:val="-9"/>
                <w:sz w:val="22"/>
                <w:szCs w:val="22"/>
              </w:rPr>
              <w:t>ФЦН</w:t>
            </w:r>
            <w:r w:rsidR="004A02BB" w:rsidRPr="0092353E">
              <w:rPr>
                <w:spacing w:val="-9"/>
                <w:sz w:val="22"/>
                <w:szCs w:val="22"/>
              </w:rPr>
              <w:t>»</w:t>
            </w:r>
            <w:r w:rsidRPr="0092353E">
              <w:rPr>
                <w:spacing w:val="-9"/>
                <w:sz w:val="22"/>
                <w:szCs w:val="22"/>
              </w:rPr>
              <w:t xml:space="preserve"> МЗ РФ  </w:t>
            </w:r>
          </w:p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3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9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 xml:space="preserve">Электроэнцефалография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733076-733078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155A6" w:rsidP="001155A6">
            <w:pPr>
              <w:shd w:val="clear" w:color="auto" w:fill="FFFFFF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92353E">
              <w:rPr>
                <w:spacing w:val="-9"/>
                <w:sz w:val="22"/>
                <w:szCs w:val="22"/>
              </w:rPr>
              <w:t xml:space="preserve">ФГБУ </w:t>
            </w:r>
            <w:r w:rsidR="004A02BB" w:rsidRPr="0092353E">
              <w:rPr>
                <w:spacing w:val="-9"/>
                <w:sz w:val="22"/>
                <w:szCs w:val="22"/>
              </w:rPr>
              <w:t>«</w:t>
            </w:r>
            <w:r w:rsidRPr="0092353E">
              <w:rPr>
                <w:spacing w:val="-9"/>
                <w:sz w:val="22"/>
                <w:szCs w:val="22"/>
              </w:rPr>
              <w:t>ФЦН</w:t>
            </w:r>
            <w:r w:rsidR="004A02BB" w:rsidRPr="0092353E">
              <w:rPr>
                <w:spacing w:val="-9"/>
                <w:sz w:val="22"/>
                <w:szCs w:val="22"/>
              </w:rPr>
              <w:t>»</w:t>
            </w:r>
            <w:r w:rsidRPr="0092353E">
              <w:rPr>
                <w:spacing w:val="-9"/>
                <w:sz w:val="22"/>
                <w:szCs w:val="22"/>
              </w:rPr>
              <w:t xml:space="preserve"> МЗ</w:t>
            </w:r>
            <w:r w:rsidR="003C6909" w:rsidRPr="0092353E">
              <w:rPr>
                <w:spacing w:val="-9"/>
                <w:sz w:val="22"/>
                <w:szCs w:val="22"/>
              </w:rPr>
              <w:t xml:space="preserve">  </w:t>
            </w:r>
            <w:r w:rsidRPr="0092353E">
              <w:rPr>
                <w:spacing w:val="-9"/>
                <w:sz w:val="22"/>
                <w:szCs w:val="22"/>
              </w:rPr>
              <w:t> РФ</w:t>
            </w:r>
          </w:p>
        </w:tc>
      </w:tr>
      <w:tr w:rsidR="005D25D4" w:rsidRPr="0092353E" w:rsidTr="00CB2E8B">
        <w:trPr>
          <w:trHeight w:hRule="exact" w:val="39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0749F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10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155A6" w:rsidP="001155A6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Триплексное сканирование сосудов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155A6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732038-732041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10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35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10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155A6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 xml:space="preserve">Эхокардиография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1155A6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733100-733102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5D25D4" w:rsidRPr="0092353E" w:rsidTr="00CB2E8B">
        <w:trPr>
          <w:trHeight w:hRule="exact" w:val="5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11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Компьютерно-оптическая топография у детей школьного возраста (в декретированные сроки)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92353E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353E">
              <w:rPr>
                <w:sz w:val="22"/>
                <w:szCs w:val="22"/>
              </w:rPr>
              <w:t>733153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D4" w:rsidRPr="0092353E" w:rsidRDefault="005D25D4" w:rsidP="00B45774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92353E">
              <w:rPr>
                <w:spacing w:val="-7"/>
                <w:sz w:val="22"/>
                <w:szCs w:val="22"/>
              </w:rPr>
              <w:t xml:space="preserve">АНО </w:t>
            </w:r>
            <w:r w:rsidR="004A02BB" w:rsidRPr="0092353E">
              <w:rPr>
                <w:spacing w:val="-7"/>
                <w:sz w:val="22"/>
                <w:szCs w:val="22"/>
              </w:rPr>
              <w:t>«</w:t>
            </w:r>
            <w:r w:rsidRPr="0092353E">
              <w:rPr>
                <w:spacing w:val="-7"/>
                <w:sz w:val="22"/>
                <w:szCs w:val="22"/>
              </w:rPr>
              <w:t>Клиника НИИТО</w:t>
            </w:r>
            <w:r w:rsidR="004A02BB" w:rsidRPr="0092353E">
              <w:rPr>
                <w:spacing w:val="-7"/>
                <w:sz w:val="22"/>
                <w:szCs w:val="22"/>
              </w:rPr>
              <w:t>»</w:t>
            </w:r>
            <w:r w:rsidRPr="0092353E">
              <w:rPr>
                <w:spacing w:val="-7"/>
                <w:sz w:val="22"/>
                <w:szCs w:val="22"/>
              </w:rPr>
              <w:t xml:space="preserve">   </w:t>
            </w:r>
          </w:p>
        </w:tc>
      </w:tr>
      <w:tr w:rsidR="005D25D4" w:rsidRPr="0010749F" w:rsidTr="00CB2E8B">
        <w:trPr>
          <w:trHeight w:hRule="exact" w:val="101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1104D2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12</w:t>
            </w:r>
          </w:p>
          <w:p w:rsidR="005D25D4" w:rsidRPr="001104D2" w:rsidRDefault="005D25D4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1104D2" w:rsidRDefault="005D25D4" w:rsidP="00AE315D">
            <w:pPr>
              <w:shd w:val="clear" w:color="auto" w:fill="FFFFFF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Магнитно-резонансная томография</w:t>
            </w:r>
          </w:p>
          <w:p w:rsidR="005D25D4" w:rsidRPr="001104D2" w:rsidRDefault="005D25D4" w:rsidP="00AE315D">
            <w:pPr>
              <w:shd w:val="clear" w:color="auto" w:fill="FFFFFF"/>
              <w:rPr>
                <w:sz w:val="22"/>
                <w:szCs w:val="22"/>
              </w:rPr>
            </w:pPr>
          </w:p>
          <w:p w:rsidR="005D25D4" w:rsidRPr="001104D2" w:rsidRDefault="005D25D4" w:rsidP="00AE315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1104D2" w:rsidRDefault="005D25D4" w:rsidP="00626FE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744031-74403</w:t>
            </w:r>
            <w:r w:rsidR="00626FE8">
              <w:rPr>
                <w:sz w:val="22"/>
                <w:szCs w:val="22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D4" w:rsidRPr="001104D2" w:rsidRDefault="0010749F" w:rsidP="0010749F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1104D2">
              <w:rPr>
                <w:spacing w:val="-9"/>
                <w:sz w:val="22"/>
                <w:szCs w:val="22"/>
              </w:rPr>
              <w:t xml:space="preserve">ФГБУ </w:t>
            </w:r>
            <w:r w:rsidR="004A02BB" w:rsidRPr="001104D2">
              <w:rPr>
                <w:spacing w:val="-9"/>
                <w:sz w:val="22"/>
                <w:szCs w:val="22"/>
              </w:rPr>
              <w:t>«</w:t>
            </w:r>
            <w:r w:rsidRPr="001104D2">
              <w:rPr>
                <w:spacing w:val="-9"/>
                <w:sz w:val="22"/>
                <w:szCs w:val="22"/>
              </w:rPr>
              <w:t>ФЦН</w:t>
            </w:r>
            <w:r w:rsidR="004A02BB" w:rsidRPr="001104D2">
              <w:rPr>
                <w:spacing w:val="-9"/>
                <w:sz w:val="22"/>
                <w:szCs w:val="22"/>
              </w:rPr>
              <w:t>»</w:t>
            </w:r>
            <w:r w:rsidRPr="001104D2">
              <w:rPr>
                <w:spacing w:val="-9"/>
                <w:sz w:val="22"/>
                <w:szCs w:val="22"/>
              </w:rPr>
              <w:t xml:space="preserve"> МЗ РФ, другие МО - п</w:t>
            </w:r>
            <w:r w:rsidR="005D25D4" w:rsidRPr="001104D2">
              <w:rPr>
                <w:spacing w:val="-7"/>
                <w:sz w:val="22"/>
                <w:szCs w:val="22"/>
              </w:rPr>
              <w:t xml:space="preserve">о </w:t>
            </w:r>
            <w:r w:rsidR="00AD7400" w:rsidRPr="001104D2">
              <w:rPr>
                <w:spacing w:val="-7"/>
                <w:sz w:val="22"/>
                <w:szCs w:val="22"/>
              </w:rPr>
              <w:t>приказу</w:t>
            </w:r>
            <w:r w:rsidR="005D25D4" w:rsidRPr="001104D2">
              <w:rPr>
                <w:spacing w:val="-7"/>
                <w:sz w:val="22"/>
                <w:szCs w:val="22"/>
              </w:rPr>
              <w:t xml:space="preserve"> Минздрава НСО</w:t>
            </w:r>
          </w:p>
          <w:p w:rsidR="0050799B" w:rsidRPr="001104D2" w:rsidRDefault="0050799B" w:rsidP="0010749F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  <w:p w:rsidR="0050799B" w:rsidRPr="001104D2" w:rsidRDefault="0050799B" w:rsidP="0010749F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50799B" w:rsidRPr="0010749F" w:rsidTr="00CB2E8B">
        <w:trPr>
          <w:trHeight w:hRule="exact" w:val="9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9B" w:rsidRPr="001104D2" w:rsidRDefault="0050799B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13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9B" w:rsidRPr="001104D2" w:rsidRDefault="0050799B" w:rsidP="00AE315D">
            <w:pPr>
              <w:shd w:val="clear" w:color="auto" w:fill="FFFFFF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Бактериологические исследования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9B" w:rsidRPr="001104D2" w:rsidRDefault="0050799B" w:rsidP="00AE31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104D2">
              <w:rPr>
                <w:sz w:val="22"/>
                <w:szCs w:val="22"/>
              </w:rPr>
              <w:t>743***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99B" w:rsidRPr="001104D2" w:rsidRDefault="0050799B" w:rsidP="0010749F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1104D2">
              <w:rPr>
                <w:spacing w:val="-9"/>
                <w:sz w:val="22"/>
                <w:szCs w:val="22"/>
              </w:rPr>
              <w:t>ГБУЗ НСО «ГП №20» по направлениям ГБУЗ НСО «КДЦ «Ювентус»</w:t>
            </w:r>
          </w:p>
        </w:tc>
      </w:tr>
      <w:tr w:rsidR="00A56472" w:rsidRPr="00ED66BC" w:rsidTr="00CB2E8B">
        <w:trPr>
          <w:trHeight w:hRule="exact" w:val="159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72" w:rsidRPr="00ED66BC" w:rsidRDefault="00A56472" w:rsidP="00460C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D66BC">
              <w:rPr>
                <w:sz w:val="22"/>
                <w:szCs w:val="22"/>
              </w:rPr>
              <w:t>14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72" w:rsidRPr="00ED66BC" w:rsidRDefault="00A56472" w:rsidP="00460C8F">
            <w:pPr>
              <w:shd w:val="clear" w:color="auto" w:fill="FFFFFF"/>
              <w:rPr>
                <w:sz w:val="22"/>
                <w:szCs w:val="22"/>
              </w:rPr>
            </w:pPr>
            <w:r w:rsidRPr="00ED66BC">
              <w:rPr>
                <w:sz w:val="22"/>
                <w:szCs w:val="22"/>
              </w:rPr>
              <w:t>Медико-генетические</w:t>
            </w:r>
            <w:r>
              <w:rPr>
                <w:sz w:val="22"/>
                <w:szCs w:val="22"/>
              </w:rPr>
              <w:t>,</w:t>
            </w:r>
            <w:r w:rsidRPr="00ED66BC">
              <w:rPr>
                <w:sz w:val="22"/>
                <w:szCs w:val="22"/>
              </w:rPr>
              <w:t xml:space="preserve"> гистологические </w:t>
            </w:r>
            <w:r>
              <w:rPr>
                <w:sz w:val="22"/>
                <w:szCs w:val="22"/>
              </w:rPr>
              <w:t xml:space="preserve">и радиоизотопные </w:t>
            </w:r>
            <w:r w:rsidRPr="00ED66BC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с</w:t>
            </w:r>
            <w:r w:rsidRPr="00ED66BC">
              <w:rPr>
                <w:sz w:val="22"/>
                <w:szCs w:val="22"/>
              </w:rPr>
              <w:t>ледования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72" w:rsidRPr="00ED66BC" w:rsidRDefault="00A56472" w:rsidP="00460C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737001-737002, 737004, 737006-737008, 737015, 737017,737019-737022, </w:t>
            </w:r>
            <w:r w:rsidRPr="00ED66BC">
              <w:rPr>
                <w:sz w:val="22"/>
                <w:szCs w:val="22"/>
              </w:rPr>
              <w:t>738015, 740007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72" w:rsidRPr="00ED66BC" w:rsidRDefault="00A56472" w:rsidP="00460C8F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 w:rsidRPr="00ED66BC">
              <w:rPr>
                <w:spacing w:val="-9"/>
                <w:sz w:val="22"/>
                <w:szCs w:val="22"/>
              </w:rPr>
              <w:t>ГБУЗ НСО «НООД»</w:t>
            </w:r>
          </w:p>
        </w:tc>
      </w:tr>
      <w:tr w:rsidR="00626FE8" w:rsidRPr="00ED66BC" w:rsidTr="00CB2E8B">
        <w:trPr>
          <w:trHeight w:hRule="exact" w:val="11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E8" w:rsidRPr="00ED66BC" w:rsidRDefault="00626FE8" w:rsidP="00460C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E8" w:rsidRPr="00ED66BC" w:rsidRDefault="00626FE8" w:rsidP="00460C8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Сцинтиграфия детскому населению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E8" w:rsidRDefault="00626FE8" w:rsidP="00460C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737023-737032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FE8" w:rsidRPr="00ED66BC" w:rsidRDefault="00626FE8" w:rsidP="00460C8F">
            <w:pPr>
              <w:shd w:val="clear" w:color="auto" w:fill="FFFFFF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 xml:space="preserve">ФГБУ «ННИИПК» им. </w:t>
            </w:r>
            <w:r w:rsidR="00F947D7">
              <w:rPr>
                <w:spacing w:val="-9"/>
                <w:sz w:val="22"/>
                <w:szCs w:val="22"/>
              </w:rPr>
              <w:t>а</w:t>
            </w:r>
            <w:r>
              <w:rPr>
                <w:spacing w:val="-9"/>
                <w:sz w:val="22"/>
                <w:szCs w:val="22"/>
              </w:rPr>
              <w:t>кад. Е.Н. Мешалкина» Минздрава России</w:t>
            </w:r>
          </w:p>
        </w:tc>
      </w:tr>
    </w:tbl>
    <w:p w:rsidR="00B656FA" w:rsidRDefault="00B656FA" w:rsidP="005E1E9C">
      <w:pPr>
        <w:jc w:val="right"/>
        <w:rPr>
          <w:color w:val="FF0000"/>
          <w:kern w:val="24"/>
          <w:sz w:val="24"/>
          <w:szCs w:val="28"/>
        </w:rPr>
      </w:pPr>
    </w:p>
    <w:p w:rsidR="00086BB4" w:rsidRDefault="00086BB4" w:rsidP="005E1E9C">
      <w:pPr>
        <w:jc w:val="right"/>
        <w:rPr>
          <w:color w:val="FF0000"/>
          <w:kern w:val="24"/>
          <w:sz w:val="24"/>
          <w:szCs w:val="28"/>
        </w:rPr>
      </w:pPr>
    </w:p>
    <w:p w:rsidR="00E13C8F" w:rsidRPr="00396DA1" w:rsidRDefault="00086BB4" w:rsidP="00E13C8F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5</w:t>
      </w:r>
      <w:r w:rsidRPr="003968F9">
        <w:rPr>
          <w:color w:val="000000"/>
          <w:kern w:val="24"/>
          <w:sz w:val="24"/>
          <w:szCs w:val="24"/>
        </w:rPr>
        <w:t xml:space="preserve">. </w:t>
      </w:r>
      <w:r w:rsidR="00214EDF">
        <w:rPr>
          <w:color w:val="000000"/>
          <w:kern w:val="24"/>
          <w:sz w:val="24"/>
          <w:szCs w:val="24"/>
        </w:rPr>
        <w:t>В</w:t>
      </w:r>
      <w:r w:rsidR="00214EDF" w:rsidRPr="00396DA1">
        <w:rPr>
          <w:kern w:val="24"/>
          <w:sz w:val="24"/>
          <w:szCs w:val="24"/>
        </w:rPr>
        <w:t xml:space="preserve"> соответствии с нормативными правовыми актами Министерства здравоохранения Российской Федерации и министерства здравоохранения Новосибирской области</w:t>
      </w:r>
      <w:r w:rsidR="00214EDF">
        <w:rPr>
          <w:kern w:val="24"/>
          <w:sz w:val="24"/>
          <w:szCs w:val="24"/>
        </w:rPr>
        <w:t xml:space="preserve"> в амбулаторных условиях осуществляется д</w:t>
      </w:r>
      <w:r w:rsidRPr="00396DA1">
        <w:rPr>
          <w:kern w:val="24"/>
          <w:sz w:val="24"/>
          <w:szCs w:val="24"/>
        </w:rPr>
        <w:t>испансеризация определенных групп взрослого населения (далее – диспансеризация взрослого населения) и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  <w:r w:rsidRPr="00396DA1">
        <w:rPr>
          <w:b/>
          <w:kern w:val="24"/>
          <w:sz w:val="24"/>
          <w:szCs w:val="24"/>
        </w:rPr>
        <w:t xml:space="preserve"> </w:t>
      </w:r>
      <w:r w:rsidRPr="00396DA1">
        <w:rPr>
          <w:kern w:val="24"/>
          <w:sz w:val="24"/>
          <w:szCs w:val="24"/>
        </w:rPr>
        <w:t>(далее – диспансеризация детей-сирот)</w:t>
      </w:r>
      <w:r w:rsidR="00214EDF">
        <w:rPr>
          <w:kern w:val="24"/>
          <w:sz w:val="24"/>
          <w:szCs w:val="24"/>
        </w:rPr>
        <w:t>.</w:t>
      </w:r>
      <w:r w:rsidRPr="00396DA1">
        <w:rPr>
          <w:kern w:val="24"/>
          <w:sz w:val="24"/>
          <w:szCs w:val="24"/>
        </w:rPr>
        <w:t xml:space="preserve"> </w:t>
      </w:r>
      <w:r w:rsidR="00E13C8F" w:rsidRPr="00396DA1">
        <w:rPr>
          <w:kern w:val="24"/>
          <w:sz w:val="24"/>
          <w:szCs w:val="24"/>
        </w:rPr>
        <w:t>Расчет стоимости медицинской помощи в рамках диспансеризации на территории Новосибирской области осуществляется по законченному случаю лечения.</w:t>
      </w:r>
    </w:p>
    <w:p w:rsidR="00086BB4" w:rsidRPr="00396DA1" w:rsidRDefault="00086BB4" w:rsidP="00086BB4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5.1. </w:t>
      </w:r>
      <w:r w:rsidRPr="00396DA1">
        <w:rPr>
          <w:kern w:val="24"/>
          <w:sz w:val="24"/>
          <w:szCs w:val="24"/>
        </w:rPr>
        <w:t>Медицинские организации формируют отдельные счета по диспансеризации:</w:t>
      </w:r>
    </w:p>
    <w:p w:rsidR="00086BB4" w:rsidRPr="00396DA1" w:rsidRDefault="00086BB4" w:rsidP="00086BB4">
      <w:pPr>
        <w:shd w:val="clear" w:color="auto" w:fill="FFFFFF"/>
        <w:ind w:right="96" w:firstLine="709"/>
        <w:jc w:val="both"/>
        <w:rPr>
          <w:kern w:val="24"/>
          <w:sz w:val="24"/>
          <w:szCs w:val="24"/>
        </w:rPr>
      </w:pPr>
      <w:r w:rsidRPr="00396DA1">
        <w:rPr>
          <w:kern w:val="24"/>
          <w:sz w:val="24"/>
          <w:szCs w:val="24"/>
        </w:rPr>
        <w:t xml:space="preserve">- </w:t>
      </w:r>
      <w:r w:rsidRPr="00396DA1">
        <w:rPr>
          <w:spacing w:val="-1"/>
          <w:sz w:val="24"/>
          <w:szCs w:val="24"/>
        </w:rPr>
        <w:t>определенных групп взрослого населения;</w:t>
      </w:r>
    </w:p>
    <w:p w:rsidR="00086BB4" w:rsidRPr="00396DA1" w:rsidRDefault="00086BB4" w:rsidP="00086BB4">
      <w:pPr>
        <w:shd w:val="clear" w:color="auto" w:fill="FFFFFF"/>
        <w:ind w:right="96" w:firstLine="709"/>
        <w:jc w:val="both"/>
        <w:rPr>
          <w:kern w:val="24"/>
          <w:sz w:val="24"/>
          <w:szCs w:val="24"/>
        </w:rPr>
      </w:pPr>
      <w:r w:rsidRPr="00396DA1">
        <w:rPr>
          <w:kern w:val="24"/>
          <w:sz w:val="24"/>
          <w:szCs w:val="24"/>
        </w:rPr>
        <w:t>- пребывающих в стационарных учреждениях детей-сирот и детей, находящихся в трудной жизненной ситуации;</w:t>
      </w:r>
    </w:p>
    <w:p w:rsidR="00086BB4" w:rsidRPr="00396DA1" w:rsidRDefault="00086BB4" w:rsidP="00086BB4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 w:rsidRPr="00396DA1">
        <w:rPr>
          <w:kern w:val="24"/>
          <w:sz w:val="24"/>
          <w:szCs w:val="24"/>
        </w:rPr>
        <w:t>-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086BB4" w:rsidRDefault="00086BB4" w:rsidP="00086BB4">
      <w:pPr>
        <w:shd w:val="clear" w:color="auto" w:fill="FFFFFF"/>
        <w:tabs>
          <w:tab w:val="left" w:pos="1354"/>
        </w:tabs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5.2. </w:t>
      </w:r>
      <w:r w:rsidRPr="00396DA1">
        <w:rPr>
          <w:kern w:val="24"/>
          <w:sz w:val="24"/>
          <w:szCs w:val="24"/>
        </w:rPr>
        <w:t>Взаиморасчеты за диагностические и консультационные услуги, при проведении диспансеризации взрослого населения и</w:t>
      </w:r>
      <w:r>
        <w:rPr>
          <w:kern w:val="24"/>
          <w:sz w:val="24"/>
          <w:szCs w:val="24"/>
        </w:rPr>
        <w:t xml:space="preserve"> диспансеризации</w:t>
      </w:r>
      <w:r w:rsidRPr="00396DA1">
        <w:rPr>
          <w:kern w:val="24"/>
          <w:sz w:val="24"/>
          <w:szCs w:val="24"/>
        </w:rPr>
        <w:t xml:space="preserve"> детей-сирот осуществляются МО самостоятельно, за исключением видов исследований, не подлежащих взаиморасчетам, финансируемым в индивидуальном </w:t>
      </w:r>
      <w:r w:rsidRPr="00086BB4">
        <w:rPr>
          <w:kern w:val="24"/>
          <w:sz w:val="24"/>
          <w:szCs w:val="24"/>
        </w:rPr>
        <w:t>порядке в соответствии с пунктом 3.4.1.</w:t>
      </w:r>
    </w:p>
    <w:p w:rsidR="00086BB4" w:rsidRPr="00466F22" w:rsidRDefault="00E13C8F" w:rsidP="00086BB4">
      <w:pPr>
        <w:shd w:val="clear" w:color="auto" w:fill="FFFFFF"/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color w:val="000000"/>
          <w:kern w:val="24"/>
          <w:sz w:val="24"/>
          <w:szCs w:val="24"/>
        </w:rPr>
        <w:t>5.3</w:t>
      </w:r>
      <w:r w:rsidR="00086BB4">
        <w:rPr>
          <w:color w:val="000000"/>
          <w:kern w:val="24"/>
          <w:sz w:val="24"/>
          <w:szCs w:val="24"/>
        </w:rPr>
        <w:t>.</w:t>
      </w:r>
      <w:r w:rsidR="00086BB4" w:rsidRPr="00F02010">
        <w:rPr>
          <w:color w:val="000000"/>
          <w:kern w:val="24"/>
          <w:sz w:val="24"/>
          <w:szCs w:val="24"/>
        </w:rPr>
        <w:t xml:space="preserve"> </w:t>
      </w:r>
      <w:r w:rsidR="00086BB4" w:rsidRPr="00466F22">
        <w:rPr>
          <w:color w:val="000000"/>
          <w:kern w:val="24"/>
          <w:sz w:val="24"/>
          <w:szCs w:val="24"/>
        </w:rPr>
        <w:t xml:space="preserve">Оплата законченного случая </w:t>
      </w:r>
      <w:r w:rsidR="00086BB4" w:rsidRPr="00466F22">
        <w:rPr>
          <w:color w:val="000000"/>
          <w:kern w:val="24"/>
          <w:sz w:val="24"/>
          <w:szCs w:val="24"/>
          <w:lang w:val="en-US"/>
        </w:rPr>
        <w:t>I</w:t>
      </w:r>
      <w:r w:rsidR="00086BB4" w:rsidRPr="00466F22">
        <w:rPr>
          <w:color w:val="000000"/>
          <w:kern w:val="24"/>
          <w:sz w:val="24"/>
          <w:szCs w:val="24"/>
        </w:rPr>
        <w:t xml:space="preserve"> этапа диспансеризации детей-сирот производится по тарифам МЭС </w:t>
      </w:r>
      <w:r w:rsidR="00086BB4" w:rsidRPr="00466F22">
        <w:rPr>
          <w:color w:val="000000"/>
          <w:kern w:val="24"/>
          <w:sz w:val="24"/>
          <w:szCs w:val="24"/>
          <w:lang w:val="en-US"/>
        </w:rPr>
        <w:t>I</w:t>
      </w:r>
      <w:r w:rsidR="00086BB4" w:rsidRPr="00466F22">
        <w:rPr>
          <w:color w:val="000000"/>
          <w:kern w:val="24"/>
          <w:sz w:val="24"/>
          <w:szCs w:val="24"/>
        </w:rPr>
        <w:t xml:space="preserve"> этапа в случае 100% проведения осмотров врачами-специалистами и выполнения лабораторных, инструментальных и иных исследований, предусмотренных приказом Министерства здравоохранения Российской Федерации, при отсутствии подозрений </w:t>
      </w:r>
      <w:r w:rsidR="00086BB4" w:rsidRPr="00466F22">
        <w:rPr>
          <w:color w:val="000000"/>
          <w:kern w:val="24"/>
          <w:sz w:val="24"/>
          <w:szCs w:val="24"/>
        </w:rPr>
        <w:lastRenderedPageBreak/>
        <w:t xml:space="preserve">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организаций. </w:t>
      </w:r>
    </w:p>
    <w:p w:rsidR="00086BB4" w:rsidRPr="00466F22" w:rsidRDefault="00086BB4" w:rsidP="00086BB4">
      <w:pPr>
        <w:shd w:val="clear" w:color="auto" w:fill="FFFFFF"/>
        <w:tabs>
          <w:tab w:val="left" w:pos="1363"/>
        </w:tabs>
        <w:ind w:firstLine="709"/>
        <w:jc w:val="both"/>
        <w:rPr>
          <w:color w:val="000000"/>
          <w:kern w:val="24"/>
          <w:sz w:val="24"/>
          <w:szCs w:val="24"/>
        </w:rPr>
      </w:pPr>
      <w:r w:rsidRPr="00466F22">
        <w:rPr>
          <w:color w:val="000000"/>
          <w:kern w:val="24"/>
          <w:sz w:val="24"/>
          <w:szCs w:val="24"/>
        </w:rPr>
        <w:t xml:space="preserve">Оплата законченного случая диспансеризации детей-сирот, включающего </w:t>
      </w:r>
      <w:r w:rsidRPr="00466F22">
        <w:rPr>
          <w:color w:val="000000"/>
          <w:kern w:val="24"/>
          <w:sz w:val="24"/>
          <w:szCs w:val="24"/>
          <w:lang w:val="en-US"/>
        </w:rPr>
        <w:t>I</w:t>
      </w:r>
      <w:r w:rsidRPr="00466F22">
        <w:rPr>
          <w:color w:val="000000"/>
          <w:kern w:val="24"/>
          <w:sz w:val="24"/>
          <w:szCs w:val="24"/>
        </w:rPr>
        <w:t xml:space="preserve"> и </w:t>
      </w:r>
      <w:r w:rsidRPr="00466F22">
        <w:rPr>
          <w:color w:val="000000"/>
          <w:kern w:val="24"/>
          <w:sz w:val="24"/>
          <w:szCs w:val="24"/>
          <w:lang w:val="en-US"/>
        </w:rPr>
        <w:t>II</w:t>
      </w:r>
      <w:r w:rsidRPr="00466F22">
        <w:rPr>
          <w:color w:val="000000"/>
          <w:kern w:val="24"/>
          <w:sz w:val="24"/>
          <w:szCs w:val="24"/>
        </w:rPr>
        <w:t xml:space="preserve"> этапы, осуществляется после 100% проведения осмотров врачами-специалистами и выполнения исследований, предусмотренных на </w:t>
      </w:r>
      <w:r w:rsidRPr="00466F22">
        <w:rPr>
          <w:color w:val="000000"/>
          <w:kern w:val="24"/>
          <w:sz w:val="24"/>
          <w:szCs w:val="24"/>
          <w:lang w:val="en-US"/>
        </w:rPr>
        <w:t>I</w:t>
      </w:r>
      <w:r w:rsidRPr="00466F22">
        <w:rPr>
          <w:color w:val="000000"/>
          <w:kern w:val="24"/>
          <w:sz w:val="24"/>
          <w:szCs w:val="24"/>
        </w:rPr>
        <w:t xml:space="preserve"> этапе и всех необходимых дополнительных консультаций, исследований. В реестр счетов на оплату медицинской помощи включаются случаи проведения диспансеризации с кодом МЭС </w:t>
      </w:r>
      <w:r w:rsidRPr="00466F22">
        <w:rPr>
          <w:color w:val="000000"/>
          <w:kern w:val="24"/>
          <w:sz w:val="24"/>
          <w:szCs w:val="24"/>
          <w:lang w:val="en-US"/>
        </w:rPr>
        <w:t>I</w:t>
      </w:r>
      <w:r w:rsidRPr="00466F22">
        <w:rPr>
          <w:color w:val="000000"/>
          <w:kern w:val="24"/>
          <w:sz w:val="24"/>
          <w:szCs w:val="24"/>
        </w:rPr>
        <w:t xml:space="preserve"> и </w:t>
      </w:r>
      <w:r w:rsidRPr="00466F22">
        <w:rPr>
          <w:color w:val="000000"/>
          <w:kern w:val="24"/>
          <w:sz w:val="24"/>
          <w:szCs w:val="24"/>
          <w:lang w:val="en-US"/>
        </w:rPr>
        <w:t>II</w:t>
      </w:r>
      <w:r w:rsidRPr="00466F22">
        <w:rPr>
          <w:color w:val="000000"/>
          <w:kern w:val="24"/>
          <w:sz w:val="24"/>
          <w:szCs w:val="24"/>
        </w:rPr>
        <w:t xml:space="preserve"> этапа.</w:t>
      </w:r>
    </w:p>
    <w:p w:rsidR="00086BB4" w:rsidRPr="00466F22" w:rsidRDefault="00086BB4" w:rsidP="00086BB4">
      <w:pPr>
        <w:shd w:val="clear" w:color="auto" w:fill="FFFFFF"/>
        <w:ind w:right="82" w:firstLine="709"/>
        <w:jc w:val="both"/>
        <w:rPr>
          <w:color w:val="000000"/>
          <w:kern w:val="24"/>
          <w:sz w:val="24"/>
          <w:szCs w:val="24"/>
        </w:rPr>
      </w:pPr>
      <w:r w:rsidRPr="00466F22">
        <w:rPr>
          <w:color w:val="000000"/>
          <w:kern w:val="24"/>
          <w:sz w:val="24"/>
          <w:szCs w:val="24"/>
        </w:rPr>
        <w:t xml:space="preserve">Оплата </w:t>
      </w:r>
      <w:r w:rsidRPr="00466F22">
        <w:rPr>
          <w:color w:val="000000"/>
          <w:kern w:val="24"/>
          <w:sz w:val="24"/>
          <w:szCs w:val="24"/>
          <w:lang w:val="en-US"/>
        </w:rPr>
        <w:t>II</w:t>
      </w:r>
      <w:r w:rsidRPr="00466F22">
        <w:rPr>
          <w:color w:val="000000"/>
          <w:kern w:val="24"/>
          <w:sz w:val="24"/>
          <w:szCs w:val="24"/>
        </w:rPr>
        <w:t xml:space="preserve"> этапа производится по тарифам МЭС </w:t>
      </w:r>
      <w:r w:rsidRPr="00466F22">
        <w:rPr>
          <w:color w:val="000000"/>
          <w:kern w:val="24"/>
          <w:sz w:val="24"/>
          <w:szCs w:val="24"/>
          <w:lang w:val="en-US"/>
        </w:rPr>
        <w:t>II</w:t>
      </w:r>
      <w:r w:rsidRPr="00466F22">
        <w:rPr>
          <w:color w:val="000000"/>
          <w:kern w:val="24"/>
          <w:sz w:val="24"/>
          <w:szCs w:val="24"/>
        </w:rPr>
        <w:t xml:space="preserve"> этапа по фактическому числу посещений, но не больше тарифа. При формировании реестра в сведениях указывается код кабинета соответствующего врача-специалиста.</w:t>
      </w:r>
    </w:p>
    <w:p w:rsidR="00086BB4" w:rsidRPr="00466F22" w:rsidRDefault="00086BB4" w:rsidP="00086BB4">
      <w:pPr>
        <w:shd w:val="clear" w:color="auto" w:fill="FFFFFF"/>
        <w:ind w:firstLine="709"/>
        <w:jc w:val="both"/>
        <w:rPr>
          <w:color w:val="000000"/>
          <w:spacing w:val="-26"/>
          <w:sz w:val="24"/>
          <w:szCs w:val="24"/>
        </w:rPr>
      </w:pPr>
      <w:r w:rsidRPr="00466F22">
        <w:rPr>
          <w:color w:val="000000"/>
          <w:spacing w:val="1"/>
          <w:sz w:val="24"/>
          <w:szCs w:val="24"/>
        </w:rPr>
        <w:t>5.</w:t>
      </w:r>
      <w:r w:rsidR="00E13C8F">
        <w:rPr>
          <w:color w:val="000000"/>
          <w:spacing w:val="1"/>
          <w:sz w:val="24"/>
          <w:szCs w:val="24"/>
        </w:rPr>
        <w:t>4.</w:t>
      </w:r>
      <w:r w:rsidRPr="00466F22">
        <w:rPr>
          <w:color w:val="000000"/>
          <w:spacing w:val="1"/>
          <w:sz w:val="24"/>
          <w:szCs w:val="24"/>
        </w:rPr>
        <w:t xml:space="preserve"> </w:t>
      </w:r>
      <w:r w:rsidRPr="00466F22">
        <w:rPr>
          <w:color w:val="000000"/>
          <w:kern w:val="24"/>
          <w:sz w:val="24"/>
          <w:szCs w:val="24"/>
        </w:rPr>
        <w:t xml:space="preserve">Оплата законченного случая </w:t>
      </w:r>
      <w:r w:rsidRPr="00466F22">
        <w:rPr>
          <w:color w:val="000000"/>
          <w:kern w:val="24"/>
          <w:sz w:val="24"/>
          <w:szCs w:val="24"/>
          <w:lang w:val="en-US"/>
        </w:rPr>
        <w:t>I</w:t>
      </w:r>
      <w:r w:rsidRPr="00466F22">
        <w:rPr>
          <w:color w:val="000000"/>
          <w:kern w:val="24"/>
          <w:sz w:val="24"/>
          <w:szCs w:val="24"/>
        </w:rPr>
        <w:t xml:space="preserve"> этапа диспансеризации взрослого населения производится по тарифам МЭС </w:t>
      </w:r>
      <w:r w:rsidRPr="00466F22">
        <w:rPr>
          <w:color w:val="000000"/>
          <w:kern w:val="24"/>
          <w:sz w:val="24"/>
          <w:szCs w:val="24"/>
          <w:lang w:val="en-US"/>
        </w:rPr>
        <w:t>I</w:t>
      </w:r>
      <w:r w:rsidRPr="00466F22">
        <w:rPr>
          <w:color w:val="000000"/>
          <w:kern w:val="24"/>
          <w:sz w:val="24"/>
          <w:szCs w:val="24"/>
        </w:rPr>
        <w:t xml:space="preserve"> этапа</w:t>
      </w:r>
      <w:r w:rsidRPr="00466F22">
        <w:rPr>
          <w:color w:val="000000"/>
          <w:spacing w:val="2"/>
          <w:sz w:val="24"/>
          <w:szCs w:val="24"/>
        </w:rPr>
        <w:t xml:space="preserve"> в случае выполнения не менее 85% от объема </w:t>
      </w:r>
      <w:r w:rsidRPr="00466F22">
        <w:rPr>
          <w:color w:val="000000"/>
          <w:sz w:val="24"/>
          <w:szCs w:val="24"/>
        </w:rPr>
        <w:t xml:space="preserve">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</w:t>
      </w:r>
      <w:r w:rsidRPr="00466F22">
        <w:rPr>
          <w:color w:val="000000"/>
          <w:spacing w:val="5"/>
          <w:sz w:val="24"/>
          <w:szCs w:val="24"/>
        </w:rPr>
        <w:t xml:space="preserve">диспансеризации (в течение 12 месяцев, предшествующих месяцу проведения </w:t>
      </w:r>
      <w:r w:rsidRPr="00466F22">
        <w:rPr>
          <w:color w:val="000000"/>
          <w:spacing w:val="2"/>
          <w:sz w:val="24"/>
          <w:szCs w:val="24"/>
        </w:rPr>
        <w:t xml:space="preserve">диспансеризации), и отказов гражданина от прохождения отдельных осмотров и </w:t>
      </w:r>
      <w:r w:rsidRPr="00466F22">
        <w:rPr>
          <w:color w:val="000000"/>
          <w:spacing w:val="-8"/>
          <w:sz w:val="24"/>
          <w:szCs w:val="24"/>
        </w:rPr>
        <w:t>исследований).</w:t>
      </w:r>
    </w:p>
    <w:p w:rsidR="00086BB4" w:rsidRPr="00466F22" w:rsidRDefault="00086BB4" w:rsidP="00086BB4">
      <w:pPr>
        <w:shd w:val="clear" w:color="auto" w:fill="FFFFFF"/>
        <w:tabs>
          <w:tab w:val="left" w:pos="1373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466F22">
        <w:rPr>
          <w:color w:val="000000"/>
          <w:sz w:val="24"/>
          <w:szCs w:val="24"/>
        </w:rPr>
        <w:t xml:space="preserve">Второй этап диспансеризации взрослого населения считается законченным в случае 100% </w:t>
      </w:r>
      <w:r w:rsidRPr="00466F22">
        <w:rPr>
          <w:color w:val="000000"/>
          <w:spacing w:val="1"/>
          <w:sz w:val="24"/>
          <w:szCs w:val="24"/>
        </w:rPr>
        <w:t>выполнения осмотров врачами-специалистами, исследований и иных медицинских мероприятий, предусмотренных в рамках второго этапа диспансеризации.</w:t>
      </w:r>
    </w:p>
    <w:p w:rsidR="00086BB4" w:rsidRPr="00466F22" w:rsidRDefault="00086BB4" w:rsidP="00086BB4">
      <w:pPr>
        <w:shd w:val="clear" w:color="auto" w:fill="FFFFFF"/>
        <w:tabs>
          <w:tab w:val="left" w:pos="1373"/>
        </w:tabs>
        <w:ind w:firstLine="709"/>
        <w:jc w:val="both"/>
        <w:rPr>
          <w:color w:val="000000"/>
          <w:spacing w:val="-31"/>
          <w:sz w:val="24"/>
          <w:szCs w:val="24"/>
        </w:rPr>
      </w:pPr>
      <w:r w:rsidRPr="00466F22">
        <w:rPr>
          <w:color w:val="000000"/>
          <w:spacing w:val="1"/>
          <w:sz w:val="24"/>
          <w:szCs w:val="24"/>
        </w:rPr>
        <w:t xml:space="preserve">Оплата осмотра специалиста в рамках комплексной диспансеризации </w:t>
      </w:r>
      <w:r w:rsidRPr="00466F22">
        <w:rPr>
          <w:color w:val="000000"/>
          <w:spacing w:val="3"/>
          <w:sz w:val="24"/>
          <w:szCs w:val="24"/>
        </w:rPr>
        <w:t>взрослого населения (</w:t>
      </w:r>
      <w:r w:rsidRPr="00466F22">
        <w:rPr>
          <w:color w:val="000000"/>
          <w:spacing w:val="3"/>
          <w:sz w:val="24"/>
          <w:szCs w:val="24"/>
          <w:lang w:val="en-US"/>
        </w:rPr>
        <w:t>II</w:t>
      </w:r>
      <w:r w:rsidRPr="00466F22">
        <w:rPr>
          <w:color w:val="000000"/>
          <w:spacing w:val="3"/>
          <w:sz w:val="24"/>
          <w:szCs w:val="24"/>
        </w:rPr>
        <w:t xml:space="preserve"> этап) возможна только после </w:t>
      </w:r>
      <w:r w:rsidRPr="00466F22">
        <w:rPr>
          <w:color w:val="000000"/>
          <w:spacing w:val="4"/>
          <w:sz w:val="24"/>
          <w:szCs w:val="24"/>
        </w:rPr>
        <w:t xml:space="preserve">проведения первого этапа комплексной диспансеризации в течение 6 месяцев с </w:t>
      </w:r>
      <w:r w:rsidRPr="00466F22">
        <w:rPr>
          <w:color w:val="000000"/>
          <w:spacing w:val="-1"/>
          <w:sz w:val="24"/>
          <w:szCs w:val="24"/>
        </w:rPr>
        <w:t xml:space="preserve">момента его проведения. Количество МЭС, выставленных медицинской </w:t>
      </w:r>
      <w:r w:rsidRPr="00466F22">
        <w:rPr>
          <w:color w:val="000000"/>
          <w:sz w:val="24"/>
          <w:szCs w:val="24"/>
        </w:rPr>
        <w:t xml:space="preserve">организацией в реестр счетов на оплату медицинской помощи в рамках </w:t>
      </w:r>
      <w:r w:rsidRPr="00466F22">
        <w:rPr>
          <w:color w:val="000000"/>
          <w:sz w:val="24"/>
          <w:szCs w:val="24"/>
          <w:lang w:val="en-US"/>
        </w:rPr>
        <w:t>II</w:t>
      </w:r>
      <w:r w:rsidRPr="00466F22">
        <w:rPr>
          <w:color w:val="000000"/>
          <w:sz w:val="24"/>
          <w:szCs w:val="24"/>
        </w:rPr>
        <w:t xml:space="preserve"> этапа комплексной диспансеризации взрослого населения, зависит от количества врачей- </w:t>
      </w:r>
      <w:r w:rsidRPr="00466F22">
        <w:rPr>
          <w:color w:val="000000"/>
          <w:spacing w:val="-3"/>
          <w:sz w:val="24"/>
          <w:szCs w:val="24"/>
        </w:rPr>
        <w:t xml:space="preserve">специалистов, необходимых для дополнительного обследования граждан по </w:t>
      </w:r>
      <w:r w:rsidRPr="00466F22">
        <w:rPr>
          <w:color w:val="000000"/>
          <w:spacing w:val="-2"/>
          <w:sz w:val="24"/>
          <w:szCs w:val="24"/>
        </w:rPr>
        <w:t xml:space="preserve">результатам </w:t>
      </w:r>
      <w:r w:rsidRPr="00466F22">
        <w:rPr>
          <w:color w:val="000000"/>
          <w:spacing w:val="-2"/>
          <w:sz w:val="24"/>
          <w:szCs w:val="24"/>
          <w:lang w:val="en-US"/>
        </w:rPr>
        <w:t>I</w:t>
      </w:r>
      <w:r w:rsidRPr="00466F22">
        <w:rPr>
          <w:color w:val="000000"/>
          <w:spacing w:val="-2"/>
          <w:sz w:val="24"/>
          <w:szCs w:val="24"/>
        </w:rPr>
        <w:t xml:space="preserve"> этапа диспансеризации.</w:t>
      </w:r>
    </w:p>
    <w:p w:rsidR="00086BB4" w:rsidRPr="003968F9" w:rsidRDefault="00086BB4" w:rsidP="00086BB4">
      <w:pPr>
        <w:rPr>
          <w:kern w:val="24"/>
        </w:rPr>
      </w:pPr>
    </w:p>
    <w:p w:rsidR="00086BB4" w:rsidRPr="00AF4F57" w:rsidRDefault="00086BB4" w:rsidP="00086BB4">
      <w:pPr>
        <w:ind w:firstLine="709"/>
        <w:jc w:val="both"/>
        <w:rPr>
          <w:color w:val="FF0000"/>
          <w:kern w:val="24"/>
          <w:sz w:val="24"/>
          <w:szCs w:val="28"/>
        </w:rPr>
      </w:pPr>
    </w:p>
    <w:sectPr w:rsidR="00086BB4" w:rsidRPr="00AF4F57" w:rsidSect="005E1E9C">
      <w:pgSz w:w="11907" w:h="16840" w:code="9"/>
      <w:pgMar w:top="851" w:right="851" w:bottom="851" w:left="1134" w:header="0" w:footer="0" w:gutter="0"/>
      <w:pgNumType w:start="1"/>
      <w:cols w:space="720" w:equalWidth="0">
        <w:col w:w="9922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CE5" w:rsidRDefault="00175CE5">
      <w:r>
        <w:separator/>
      </w:r>
    </w:p>
  </w:endnote>
  <w:endnote w:type="continuationSeparator" w:id="1">
    <w:p w:rsidR="00175CE5" w:rsidRDefault="0017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CE5" w:rsidRDefault="00175CE5">
      <w:r>
        <w:separator/>
      </w:r>
    </w:p>
  </w:footnote>
  <w:footnote w:type="continuationSeparator" w:id="1">
    <w:p w:rsidR="00175CE5" w:rsidRDefault="00175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DD"/>
    <w:multiLevelType w:val="singleLevel"/>
    <w:tmpl w:val="40FED1C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>
    <w:nsid w:val="079A3C6B"/>
    <w:multiLevelType w:val="singleLevel"/>
    <w:tmpl w:val="356CE37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A0D0F8C"/>
    <w:multiLevelType w:val="hybridMultilevel"/>
    <w:tmpl w:val="D63678B0"/>
    <w:lvl w:ilvl="0" w:tplc="35E602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7F5AD1"/>
    <w:multiLevelType w:val="hybridMultilevel"/>
    <w:tmpl w:val="DC7E6B94"/>
    <w:lvl w:ilvl="0" w:tplc="88E89050">
      <w:start w:val="1"/>
      <w:numFmt w:val="bullet"/>
      <w:lvlText w:val="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E884F04"/>
    <w:multiLevelType w:val="hybridMultilevel"/>
    <w:tmpl w:val="A42E0A62"/>
    <w:lvl w:ilvl="0" w:tplc="8EF84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0C30E1"/>
    <w:multiLevelType w:val="singleLevel"/>
    <w:tmpl w:val="B2BC70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6">
    <w:nsid w:val="72366470"/>
    <w:multiLevelType w:val="singleLevel"/>
    <w:tmpl w:val="B906BA8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74292CC6"/>
    <w:multiLevelType w:val="singleLevel"/>
    <w:tmpl w:val="6E5EAFF6"/>
    <w:lvl w:ilvl="0">
      <w:start w:val="3"/>
      <w:numFmt w:val="decimal"/>
      <w:pStyle w:val="3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4D"/>
    <w:rsid w:val="00005F23"/>
    <w:rsid w:val="000072F0"/>
    <w:rsid w:val="000109F1"/>
    <w:rsid w:val="0001176C"/>
    <w:rsid w:val="000120C5"/>
    <w:rsid w:val="00012E85"/>
    <w:rsid w:val="000250C1"/>
    <w:rsid w:val="0002756C"/>
    <w:rsid w:val="00030D40"/>
    <w:rsid w:val="000353DE"/>
    <w:rsid w:val="00047261"/>
    <w:rsid w:val="00053331"/>
    <w:rsid w:val="00055CFE"/>
    <w:rsid w:val="00057AD6"/>
    <w:rsid w:val="00062896"/>
    <w:rsid w:val="00064038"/>
    <w:rsid w:val="000642E2"/>
    <w:rsid w:val="00070855"/>
    <w:rsid w:val="0007383E"/>
    <w:rsid w:val="00073C29"/>
    <w:rsid w:val="00080504"/>
    <w:rsid w:val="000848D1"/>
    <w:rsid w:val="00086BB4"/>
    <w:rsid w:val="000872F8"/>
    <w:rsid w:val="000906AD"/>
    <w:rsid w:val="0009095A"/>
    <w:rsid w:val="000A109A"/>
    <w:rsid w:val="000A2D51"/>
    <w:rsid w:val="000A4093"/>
    <w:rsid w:val="000A6605"/>
    <w:rsid w:val="000A68C1"/>
    <w:rsid w:val="000B1889"/>
    <w:rsid w:val="000B25D1"/>
    <w:rsid w:val="000B3CEB"/>
    <w:rsid w:val="000C1F24"/>
    <w:rsid w:val="000C5532"/>
    <w:rsid w:val="000C7184"/>
    <w:rsid w:val="000C77A7"/>
    <w:rsid w:val="000D1255"/>
    <w:rsid w:val="000E2CC8"/>
    <w:rsid w:val="000E31B9"/>
    <w:rsid w:val="000E4BA6"/>
    <w:rsid w:val="000E4C85"/>
    <w:rsid w:val="000E77CC"/>
    <w:rsid w:val="000F0F6A"/>
    <w:rsid w:val="000F15F8"/>
    <w:rsid w:val="000F2E68"/>
    <w:rsid w:val="000F3D9B"/>
    <w:rsid w:val="00100DCB"/>
    <w:rsid w:val="00102546"/>
    <w:rsid w:val="0010749F"/>
    <w:rsid w:val="001104D2"/>
    <w:rsid w:val="00111A06"/>
    <w:rsid w:val="00111A32"/>
    <w:rsid w:val="001155A6"/>
    <w:rsid w:val="00116862"/>
    <w:rsid w:val="00117D21"/>
    <w:rsid w:val="00127E40"/>
    <w:rsid w:val="00130165"/>
    <w:rsid w:val="00132C43"/>
    <w:rsid w:val="00135C1C"/>
    <w:rsid w:val="001458C0"/>
    <w:rsid w:val="00147889"/>
    <w:rsid w:val="0015116D"/>
    <w:rsid w:val="00155908"/>
    <w:rsid w:val="00156447"/>
    <w:rsid w:val="00161ECB"/>
    <w:rsid w:val="001647EA"/>
    <w:rsid w:val="0017389B"/>
    <w:rsid w:val="00175CE5"/>
    <w:rsid w:val="00180B99"/>
    <w:rsid w:val="0018299E"/>
    <w:rsid w:val="00184979"/>
    <w:rsid w:val="00190048"/>
    <w:rsid w:val="0019178C"/>
    <w:rsid w:val="00191AB9"/>
    <w:rsid w:val="0019558E"/>
    <w:rsid w:val="00195B78"/>
    <w:rsid w:val="00196443"/>
    <w:rsid w:val="001A04CE"/>
    <w:rsid w:val="001A176C"/>
    <w:rsid w:val="001A24F7"/>
    <w:rsid w:val="001A28AF"/>
    <w:rsid w:val="001A3C1B"/>
    <w:rsid w:val="001B299B"/>
    <w:rsid w:val="001B2F74"/>
    <w:rsid w:val="001C71E6"/>
    <w:rsid w:val="001D1DB4"/>
    <w:rsid w:val="001D52F2"/>
    <w:rsid w:val="001D541E"/>
    <w:rsid w:val="001D74D6"/>
    <w:rsid w:val="001E230B"/>
    <w:rsid w:val="001E5064"/>
    <w:rsid w:val="001E6414"/>
    <w:rsid w:val="001E7C6D"/>
    <w:rsid w:val="001F3C9F"/>
    <w:rsid w:val="001F4522"/>
    <w:rsid w:val="001F582C"/>
    <w:rsid w:val="001F60AE"/>
    <w:rsid w:val="00200AAB"/>
    <w:rsid w:val="002032FD"/>
    <w:rsid w:val="002054F7"/>
    <w:rsid w:val="00207DD9"/>
    <w:rsid w:val="00214EDF"/>
    <w:rsid w:val="00220DDD"/>
    <w:rsid w:val="002339A7"/>
    <w:rsid w:val="00233D75"/>
    <w:rsid w:val="00243A08"/>
    <w:rsid w:val="00244687"/>
    <w:rsid w:val="00260EB6"/>
    <w:rsid w:val="002779B5"/>
    <w:rsid w:val="00281879"/>
    <w:rsid w:val="00281908"/>
    <w:rsid w:val="00286FF8"/>
    <w:rsid w:val="00290CDC"/>
    <w:rsid w:val="00291B27"/>
    <w:rsid w:val="00294492"/>
    <w:rsid w:val="002A20E9"/>
    <w:rsid w:val="002A5E0C"/>
    <w:rsid w:val="002A74C6"/>
    <w:rsid w:val="002B008D"/>
    <w:rsid w:val="002B261C"/>
    <w:rsid w:val="002B294B"/>
    <w:rsid w:val="002B2A51"/>
    <w:rsid w:val="002B33E1"/>
    <w:rsid w:val="002C3557"/>
    <w:rsid w:val="002C3E74"/>
    <w:rsid w:val="002C4075"/>
    <w:rsid w:val="002C54DB"/>
    <w:rsid w:val="002C6D15"/>
    <w:rsid w:val="002D0F1D"/>
    <w:rsid w:val="002D5580"/>
    <w:rsid w:val="002F39C2"/>
    <w:rsid w:val="002F52F1"/>
    <w:rsid w:val="002F6FA1"/>
    <w:rsid w:val="00301AED"/>
    <w:rsid w:val="00314EC4"/>
    <w:rsid w:val="0031724F"/>
    <w:rsid w:val="003173F1"/>
    <w:rsid w:val="00317588"/>
    <w:rsid w:val="00317ADC"/>
    <w:rsid w:val="00320AE8"/>
    <w:rsid w:val="00322C5C"/>
    <w:rsid w:val="00322DD4"/>
    <w:rsid w:val="0032447F"/>
    <w:rsid w:val="00324762"/>
    <w:rsid w:val="0034382A"/>
    <w:rsid w:val="00345C26"/>
    <w:rsid w:val="00347AB2"/>
    <w:rsid w:val="00353D69"/>
    <w:rsid w:val="00361DD9"/>
    <w:rsid w:val="003666FB"/>
    <w:rsid w:val="00373649"/>
    <w:rsid w:val="003736B4"/>
    <w:rsid w:val="00376590"/>
    <w:rsid w:val="00377198"/>
    <w:rsid w:val="003812C8"/>
    <w:rsid w:val="00383A17"/>
    <w:rsid w:val="003870FC"/>
    <w:rsid w:val="00392AC6"/>
    <w:rsid w:val="00394A37"/>
    <w:rsid w:val="003970C6"/>
    <w:rsid w:val="00397652"/>
    <w:rsid w:val="00397B6E"/>
    <w:rsid w:val="003A6B28"/>
    <w:rsid w:val="003B124E"/>
    <w:rsid w:val="003B13B6"/>
    <w:rsid w:val="003B144F"/>
    <w:rsid w:val="003B4906"/>
    <w:rsid w:val="003C0427"/>
    <w:rsid w:val="003C2DE4"/>
    <w:rsid w:val="003C6909"/>
    <w:rsid w:val="003D65D1"/>
    <w:rsid w:val="003D69BB"/>
    <w:rsid w:val="003E4243"/>
    <w:rsid w:val="004018A3"/>
    <w:rsid w:val="00403E48"/>
    <w:rsid w:val="004102CF"/>
    <w:rsid w:val="004158C0"/>
    <w:rsid w:val="00426433"/>
    <w:rsid w:val="0043341F"/>
    <w:rsid w:val="00433C68"/>
    <w:rsid w:val="00435D2C"/>
    <w:rsid w:val="00441FD7"/>
    <w:rsid w:val="00452E2C"/>
    <w:rsid w:val="00453B57"/>
    <w:rsid w:val="00467220"/>
    <w:rsid w:val="00467A27"/>
    <w:rsid w:val="00470ABE"/>
    <w:rsid w:val="0047348A"/>
    <w:rsid w:val="00473853"/>
    <w:rsid w:val="00482E4A"/>
    <w:rsid w:val="004A02BB"/>
    <w:rsid w:val="004A045D"/>
    <w:rsid w:val="004A05CE"/>
    <w:rsid w:val="004A1EE1"/>
    <w:rsid w:val="004A2283"/>
    <w:rsid w:val="004A294A"/>
    <w:rsid w:val="004A4845"/>
    <w:rsid w:val="004A6C81"/>
    <w:rsid w:val="004B1A6C"/>
    <w:rsid w:val="004B26E4"/>
    <w:rsid w:val="004B4E0D"/>
    <w:rsid w:val="004B5126"/>
    <w:rsid w:val="004B7EAC"/>
    <w:rsid w:val="004C2E68"/>
    <w:rsid w:val="004D3745"/>
    <w:rsid w:val="004D6956"/>
    <w:rsid w:val="004D719B"/>
    <w:rsid w:val="004E03E0"/>
    <w:rsid w:val="004E1742"/>
    <w:rsid w:val="004E1863"/>
    <w:rsid w:val="004E2D8E"/>
    <w:rsid w:val="004E3788"/>
    <w:rsid w:val="004E4F6A"/>
    <w:rsid w:val="004E5B91"/>
    <w:rsid w:val="004E5BD1"/>
    <w:rsid w:val="004F3BB7"/>
    <w:rsid w:val="004F4810"/>
    <w:rsid w:val="004F76D4"/>
    <w:rsid w:val="0050282E"/>
    <w:rsid w:val="00502C31"/>
    <w:rsid w:val="005051FE"/>
    <w:rsid w:val="00505FCC"/>
    <w:rsid w:val="00506467"/>
    <w:rsid w:val="0050799B"/>
    <w:rsid w:val="00507B9A"/>
    <w:rsid w:val="00510C9E"/>
    <w:rsid w:val="00516828"/>
    <w:rsid w:val="00521851"/>
    <w:rsid w:val="005219E7"/>
    <w:rsid w:val="00531999"/>
    <w:rsid w:val="00535F84"/>
    <w:rsid w:val="005365A6"/>
    <w:rsid w:val="00541201"/>
    <w:rsid w:val="00542360"/>
    <w:rsid w:val="005445AC"/>
    <w:rsid w:val="00544FD0"/>
    <w:rsid w:val="00546787"/>
    <w:rsid w:val="005553AC"/>
    <w:rsid w:val="00561051"/>
    <w:rsid w:val="00564FC7"/>
    <w:rsid w:val="00567DF0"/>
    <w:rsid w:val="00567E6D"/>
    <w:rsid w:val="00572D0D"/>
    <w:rsid w:val="00574479"/>
    <w:rsid w:val="005A62BE"/>
    <w:rsid w:val="005A6F15"/>
    <w:rsid w:val="005A7218"/>
    <w:rsid w:val="005B297D"/>
    <w:rsid w:val="005B66DE"/>
    <w:rsid w:val="005C21C8"/>
    <w:rsid w:val="005C44D1"/>
    <w:rsid w:val="005D0BBD"/>
    <w:rsid w:val="005D25D4"/>
    <w:rsid w:val="005D2746"/>
    <w:rsid w:val="005D4DAA"/>
    <w:rsid w:val="005E1E4F"/>
    <w:rsid w:val="005E1E9C"/>
    <w:rsid w:val="005E30BD"/>
    <w:rsid w:val="005E47D2"/>
    <w:rsid w:val="005E6E22"/>
    <w:rsid w:val="00603D65"/>
    <w:rsid w:val="00610BB2"/>
    <w:rsid w:val="0062158E"/>
    <w:rsid w:val="00622A2D"/>
    <w:rsid w:val="00626FE8"/>
    <w:rsid w:val="006307D1"/>
    <w:rsid w:val="006375B0"/>
    <w:rsid w:val="00641FF1"/>
    <w:rsid w:val="0064300A"/>
    <w:rsid w:val="00644620"/>
    <w:rsid w:val="00653A7E"/>
    <w:rsid w:val="00657477"/>
    <w:rsid w:val="00666DF2"/>
    <w:rsid w:val="00667038"/>
    <w:rsid w:val="0067045A"/>
    <w:rsid w:val="00672AC3"/>
    <w:rsid w:val="00673AA1"/>
    <w:rsid w:val="00673FB0"/>
    <w:rsid w:val="0067576B"/>
    <w:rsid w:val="00675E1A"/>
    <w:rsid w:val="00681B93"/>
    <w:rsid w:val="006827CD"/>
    <w:rsid w:val="006878AF"/>
    <w:rsid w:val="00690926"/>
    <w:rsid w:val="00691E7F"/>
    <w:rsid w:val="00693DF3"/>
    <w:rsid w:val="00693E9F"/>
    <w:rsid w:val="00696A1A"/>
    <w:rsid w:val="006977BC"/>
    <w:rsid w:val="006A1BB5"/>
    <w:rsid w:val="006A79AD"/>
    <w:rsid w:val="006B4B66"/>
    <w:rsid w:val="006B5012"/>
    <w:rsid w:val="006C0BD6"/>
    <w:rsid w:val="006C3879"/>
    <w:rsid w:val="006D0F4F"/>
    <w:rsid w:val="006D4D7C"/>
    <w:rsid w:val="006D7D48"/>
    <w:rsid w:val="006E5FC6"/>
    <w:rsid w:val="006F0875"/>
    <w:rsid w:val="006F0B7A"/>
    <w:rsid w:val="00704B20"/>
    <w:rsid w:val="00704F95"/>
    <w:rsid w:val="0070532A"/>
    <w:rsid w:val="00707D32"/>
    <w:rsid w:val="007128F2"/>
    <w:rsid w:val="00715BF9"/>
    <w:rsid w:val="00717C8E"/>
    <w:rsid w:val="007248FE"/>
    <w:rsid w:val="00731DCE"/>
    <w:rsid w:val="00734350"/>
    <w:rsid w:val="00745D60"/>
    <w:rsid w:val="00746FBC"/>
    <w:rsid w:val="007500A0"/>
    <w:rsid w:val="00753F8F"/>
    <w:rsid w:val="00761DE3"/>
    <w:rsid w:val="00765A71"/>
    <w:rsid w:val="00770298"/>
    <w:rsid w:val="0077193A"/>
    <w:rsid w:val="00792363"/>
    <w:rsid w:val="007923EF"/>
    <w:rsid w:val="007B020D"/>
    <w:rsid w:val="007B2C30"/>
    <w:rsid w:val="007B39E2"/>
    <w:rsid w:val="007B5810"/>
    <w:rsid w:val="007B6D35"/>
    <w:rsid w:val="007C04A9"/>
    <w:rsid w:val="007C4106"/>
    <w:rsid w:val="007F07B9"/>
    <w:rsid w:val="007F244C"/>
    <w:rsid w:val="00804EFB"/>
    <w:rsid w:val="00817357"/>
    <w:rsid w:val="008222B9"/>
    <w:rsid w:val="00824D4B"/>
    <w:rsid w:val="00826903"/>
    <w:rsid w:val="008273C2"/>
    <w:rsid w:val="00830C79"/>
    <w:rsid w:val="00831017"/>
    <w:rsid w:val="00831970"/>
    <w:rsid w:val="008322C2"/>
    <w:rsid w:val="0083273A"/>
    <w:rsid w:val="00850D23"/>
    <w:rsid w:val="008537D6"/>
    <w:rsid w:val="008545B3"/>
    <w:rsid w:val="0085732F"/>
    <w:rsid w:val="00857A94"/>
    <w:rsid w:val="008603CF"/>
    <w:rsid w:val="00867D65"/>
    <w:rsid w:val="008707E2"/>
    <w:rsid w:val="00884AC1"/>
    <w:rsid w:val="00890B91"/>
    <w:rsid w:val="00891D2A"/>
    <w:rsid w:val="00893E8F"/>
    <w:rsid w:val="008977A7"/>
    <w:rsid w:val="008A0157"/>
    <w:rsid w:val="008A2B16"/>
    <w:rsid w:val="008A5917"/>
    <w:rsid w:val="008A67D6"/>
    <w:rsid w:val="008B322F"/>
    <w:rsid w:val="008B552F"/>
    <w:rsid w:val="008C132B"/>
    <w:rsid w:val="008C3983"/>
    <w:rsid w:val="008C4945"/>
    <w:rsid w:val="008C4BBB"/>
    <w:rsid w:val="008D210A"/>
    <w:rsid w:val="008D55F2"/>
    <w:rsid w:val="008D5F8F"/>
    <w:rsid w:val="008D69E4"/>
    <w:rsid w:val="008D6EC0"/>
    <w:rsid w:val="008D7A1C"/>
    <w:rsid w:val="008E1599"/>
    <w:rsid w:val="008E3883"/>
    <w:rsid w:val="008E73DA"/>
    <w:rsid w:val="009004E4"/>
    <w:rsid w:val="009049E2"/>
    <w:rsid w:val="009078E5"/>
    <w:rsid w:val="00910D46"/>
    <w:rsid w:val="00920CC9"/>
    <w:rsid w:val="0092353E"/>
    <w:rsid w:val="00925674"/>
    <w:rsid w:val="00926BB0"/>
    <w:rsid w:val="00931981"/>
    <w:rsid w:val="00933C6B"/>
    <w:rsid w:val="00934337"/>
    <w:rsid w:val="00935919"/>
    <w:rsid w:val="00950EE2"/>
    <w:rsid w:val="00953EFD"/>
    <w:rsid w:val="00972529"/>
    <w:rsid w:val="009741A6"/>
    <w:rsid w:val="0097560C"/>
    <w:rsid w:val="0098050C"/>
    <w:rsid w:val="00990F86"/>
    <w:rsid w:val="009A23B8"/>
    <w:rsid w:val="009A3712"/>
    <w:rsid w:val="009A4F33"/>
    <w:rsid w:val="009A5ABC"/>
    <w:rsid w:val="009B04DA"/>
    <w:rsid w:val="009B1397"/>
    <w:rsid w:val="009B3AED"/>
    <w:rsid w:val="009B4D27"/>
    <w:rsid w:val="009C13CA"/>
    <w:rsid w:val="009C3CB6"/>
    <w:rsid w:val="009C5790"/>
    <w:rsid w:val="009C6014"/>
    <w:rsid w:val="009C6B96"/>
    <w:rsid w:val="009C7680"/>
    <w:rsid w:val="009D0581"/>
    <w:rsid w:val="009E2C24"/>
    <w:rsid w:val="009E6029"/>
    <w:rsid w:val="00A046EB"/>
    <w:rsid w:val="00A06BEB"/>
    <w:rsid w:val="00A0724D"/>
    <w:rsid w:val="00A07FAB"/>
    <w:rsid w:val="00A17DD1"/>
    <w:rsid w:val="00A21DB4"/>
    <w:rsid w:val="00A22713"/>
    <w:rsid w:val="00A2652D"/>
    <w:rsid w:val="00A27194"/>
    <w:rsid w:val="00A27349"/>
    <w:rsid w:val="00A27DD7"/>
    <w:rsid w:val="00A31D2B"/>
    <w:rsid w:val="00A400E9"/>
    <w:rsid w:val="00A42987"/>
    <w:rsid w:val="00A42DFE"/>
    <w:rsid w:val="00A43A46"/>
    <w:rsid w:val="00A46609"/>
    <w:rsid w:val="00A532EE"/>
    <w:rsid w:val="00A56472"/>
    <w:rsid w:val="00A566AB"/>
    <w:rsid w:val="00A57279"/>
    <w:rsid w:val="00A61820"/>
    <w:rsid w:val="00A63380"/>
    <w:rsid w:val="00A63D09"/>
    <w:rsid w:val="00A75333"/>
    <w:rsid w:val="00A8593A"/>
    <w:rsid w:val="00A87CB7"/>
    <w:rsid w:val="00A87F07"/>
    <w:rsid w:val="00A911DE"/>
    <w:rsid w:val="00A927D8"/>
    <w:rsid w:val="00A948D2"/>
    <w:rsid w:val="00AA3653"/>
    <w:rsid w:val="00AB6900"/>
    <w:rsid w:val="00AC659A"/>
    <w:rsid w:val="00AD2396"/>
    <w:rsid w:val="00AD4255"/>
    <w:rsid w:val="00AD7400"/>
    <w:rsid w:val="00AE315D"/>
    <w:rsid w:val="00AE3901"/>
    <w:rsid w:val="00AE577D"/>
    <w:rsid w:val="00AE5ABE"/>
    <w:rsid w:val="00AE5CB6"/>
    <w:rsid w:val="00AE689B"/>
    <w:rsid w:val="00AF4F57"/>
    <w:rsid w:val="00AF6E00"/>
    <w:rsid w:val="00B00F41"/>
    <w:rsid w:val="00B05F87"/>
    <w:rsid w:val="00B1671B"/>
    <w:rsid w:val="00B302BB"/>
    <w:rsid w:val="00B31B9F"/>
    <w:rsid w:val="00B409AF"/>
    <w:rsid w:val="00B45774"/>
    <w:rsid w:val="00B5382A"/>
    <w:rsid w:val="00B56542"/>
    <w:rsid w:val="00B656FA"/>
    <w:rsid w:val="00B70F20"/>
    <w:rsid w:val="00B72634"/>
    <w:rsid w:val="00B739C5"/>
    <w:rsid w:val="00B87DA2"/>
    <w:rsid w:val="00B93FF7"/>
    <w:rsid w:val="00B94480"/>
    <w:rsid w:val="00B94507"/>
    <w:rsid w:val="00B955A7"/>
    <w:rsid w:val="00BA08BE"/>
    <w:rsid w:val="00BA1745"/>
    <w:rsid w:val="00BA2892"/>
    <w:rsid w:val="00BA3627"/>
    <w:rsid w:val="00BA7637"/>
    <w:rsid w:val="00BA7D59"/>
    <w:rsid w:val="00BB0A7E"/>
    <w:rsid w:val="00BB0DE7"/>
    <w:rsid w:val="00BB4017"/>
    <w:rsid w:val="00BB58C8"/>
    <w:rsid w:val="00BB637A"/>
    <w:rsid w:val="00BC4487"/>
    <w:rsid w:val="00BC453C"/>
    <w:rsid w:val="00BC637A"/>
    <w:rsid w:val="00BD0FC4"/>
    <w:rsid w:val="00BD143D"/>
    <w:rsid w:val="00BD2219"/>
    <w:rsid w:val="00BD6198"/>
    <w:rsid w:val="00BD72F5"/>
    <w:rsid w:val="00BD77BC"/>
    <w:rsid w:val="00BE301B"/>
    <w:rsid w:val="00BF3E35"/>
    <w:rsid w:val="00C032B1"/>
    <w:rsid w:val="00C15B23"/>
    <w:rsid w:val="00C21D0C"/>
    <w:rsid w:val="00C227AD"/>
    <w:rsid w:val="00C25A2E"/>
    <w:rsid w:val="00C26C44"/>
    <w:rsid w:val="00C331E6"/>
    <w:rsid w:val="00C442F0"/>
    <w:rsid w:val="00C44781"/>
    <w:rsid w:val="00C45306"/>
    <w:rsid w:val="00C46FCE"/>
    <w:rsid w:val="00C50145"/>
    <w:rsid w:val="00C5725C"/>
    <w:rsid w:val="00C63CB5"/>
    <w:rsid w:val="00C71889"/>
    <w:rsid w:val="00C745D8"/>
    <w:rsid w:val="00C74F22"/>
    <w:rsid w:val="00C75E52"/>
    <w:rsid w:val="00C8071C"/>
    <w:rsid w:val="00C838A9"/>
    <w:rsid w:val="00C848FF"/>
    <w:rsid w:val="00C85C70"/>
    <w:rsid w:val="00C92124"/>
    <w:rsid w:val="00C922D9"/>
    <w:rsid w:val="00C92A50"/>
    <w:rsid w:val="00C94619"/>
    <w:rsid w:val="00C94A2B"/>
    <w:rsid w:val="00C97F3F"/>
    <w:rsid w:val="00CB2E8B"/>
    <w:rsid w:val="00CB7663"/>
    <w:rsid w:val="00CC56A4"/>
    <w:rsid w:val="00CC6B29"/>
    <w:rsid w:val="00CD0857"/>
    <w:rsid w:val="00CE342D"/>
    <w:rsid w:val="00CF1287"/>
    <w:rsid w:val="00CF47FC"/>
    <w:rsid w:val="00D03550"/>
    <w:rsid w:val="00D10BB7"/>
    <w:rsid w:val="00D12196"/>
    <w:rsid w:val="00D12672"/>
    <w:rsid w:val="00D12D92"/>
    <w:rsid w:val="00D16B50"/>
    <w:rsid w:val="00D22507"/>
    <w:rsid w:val="00D24713"/>
    <w:rsid w:val="00D30E08"/>
    <w:rsid w:val="00D31E8B"/>
    <w:rsid w:val="00D42CE2"/>
    <w:rsid w:val="00D46AE5"/>
    <w:rsid w:val="00D47A81"/>
    <w:rsid w:val="00D51BD1"/>
    <w:rsid w:val="00D5535E"/>
    <w:rsid w:val="00D63104"/>
    <w:rsid w:val="00D72ECF"/>
    <w:rsid w:val="00D7404B"/>
    <w:rsid w:val="00D7582F"/>
    <w:rsid w:val="00D83144"/>
    <w:rsid w:val="00D83866"/>
    <w:rsid w:val="00D92E65"/>
    <w:rsid w:val="00D932A6"/>
    <w:rsid w:val="00D9377F"/>
    <w:rsid w:val="00D95CFD"/>
    <w:rsid w:val="00DA12D1"/>
    <w:rsid w:val="00DA147C"/>
    <w:rsid w:val="00DA3765"/>
    <w:rsid w:val="00DD067A"/>
    <w:rsid w:val="00DD1D1E"/>
    <w:rsid w:val="00DE0DA2"/>
    <w:rsid w:val="00DE22FA"/>
    <w:rsid w:val="00DE48E2"/>
    <w:rsid w:val="00DF4F83"/>
    <w:rsid w:val="00DF4FEA"/>
    <w:rsid w:val="00E00578"/>
    <w:rsid w:val="00E01B3A"/>
    <w:rsid w:val="00E03872"/>
    <w:rsid w:val="00E039A5"/>
    <w:rsid w:val="00E062BF"/>
    <w:rsid w:val="00E11D53"/>
    <w:rsid w:val="00E13C8F"/>
    <w:rsid w:val="00E251BC"/>
    <w:rsid w:val="00E273C9"/>
    <w:rsid w:val="00E3330E"/>
    <w:rsid w:val="00E44BDB"/>
    <w:rsid w:val="00E46E2D"/>
    <w:rsid w:val="00E5179F"/>
    <w:rsid w:val="00E528A1"/>
    <w:rsid w:val="00E52D65"/>
    <w:rsid w:val="00E600CD"/>
    <w:rsid w:val="00E62B10"/>
    <w:rsid w:val="00E64187"/>
    <w:rsid w:val="00E74307"/>
    <w:rsid w:val="00E74D28"/>
    <w:rsid w:val="00E762D0"/>
    <w:rsid w:val="00E77868"/>
    <w:rsid w:val="00E8714B"/>
    <w:rsid w:val="00E95AF1"/>
    <w:rsid w:val="00E962B0"/>
    <w:rsid w:val="00EA0F3B"/>
    <w:rsid w:val="00EA3520"/>
    <w:rsid w:val="00EB3534"/>
    <w:rsid w:val="00EB688E"/>
    <w:rsid w:val="00EB7CA6"/>
    <w:rsid w:val="00EB7F9C"/>
    <w:rsid w:val="00EC0263"/>
    <w:rsid w:val="00EC45D9"/>
    <w:rsid w:val="00EC508A"/>
    <w:rsid w:val="00EC7C78"/>
    <w:rsid w:val="00ED274B"/>
    <w:rsid w:val="00ED3FC3"/>
    <w:rsid w:val="00ED6825"/>
    <w:rsid w:val="00EE0308"/>
    <w:rsid w:val="00EF1310"/>
    <w:rsid w:val="00EF2F54"/>
    <w:rsid w:val="00EF4D46"/>
    <w:rsid w:val="00EF4E5A"/>
    <w:rsid w:val="00F026F4"/>
    <w:rsid w:val="00F13CCD"/>
    <w:rsid w:val="00F1751C"/>
    <w:rsid w:val="00F177DC"/>
    <w:rsid w:val="00F24738"/>
    <w:rsid w:val="00F31A59"/>
    <w:rsid w:val="00F40BB2"/>
    <w:rsid w:val="00F42BE6"/>
    <w:rsid w:val="00F520F4"/>
    <w:rsid w:val="00F539A5"/>
    <w:rsid w:val="00F54D77"/>
    <w:rsid w:val="00F56371"/>
    <w:rsid w:val="00F64054"/>
    <w:rsid w:val="00F7198E"/>
    <w:rsid w:val="00F80D1C"/>
    <w:rsid w:val="00F91247"/>
    <w:rsid w:val="00F9341C"/>
    <w:rsid w:val="00F9393E"/>
    <w:rsid w:val="00F93B3C"/>
    <w:rsid w:val="00F93C7D"/>
    <w:rsid w:val="00F94514"/>
    <w:rsid w:val="00F947D7"/>
    <w:rsid w:val="00F97690"/>
    <w:rsid w:val="00FA1617"/>
    <w:rsid w:val="00FA1EB8"/>
    <w:rsid w:val="00FA437E"/>
    <w:rsid w:val="00FA6B60"/>
    <w:rsid w:val="00FB0E8C"/>
    <w:rsid w:val="00FB0F8A"/>
    <w:rsid w:val="00FB3A5C"/>
    <w:rsid w:val="00FB5743"/>
    <w:rsid w:val="00FB6461"/>
    <w:rsid w:val="00FB6FE0"/>
    <w:rsid w:val="00FB7BA6"/>
    <w:rsid w:val="00FC04C8"/>
    <w:rsid w:val="00FC21D6"/>
    <w:rsid w:val="00FC247A"/>
    <w:rsid w:val="00FC33E6"/>
    <w:rsid w:val="00FD27D6"/>
    <w:rsid w:val="00FE0B42"/>
    <w:rsid w:val="00FE3324"/>
    <w:rsid w:val="00FF129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7E"/>
  </w:style>
  <w:style w:type="paragraph" w:styleId="1">
    <w:name w:val="heading 1"/>
    <w:basedOn w:val="a"/>
    <w:next w:val="a"/>
    <w:qFormat/>
    <w:rsid w:val="00FA437E"/>
    <w:pPr>
      <w:keepNext/>
      <w:ind w:right="567" w:firstLine="567"/>
      <w:jc w:val="center"/>
      <w:outlineLvl w:val="0"/>
    </w:pPr>
    <w:rPr>
      <w:rFonts w:ascii="Arial" w:hAnsi="Arial"/>
      <w:b/>
      <w:snapToGrid w:val="0"/>
      <w:sz w:val="28"/>
      <w:lang w:val="en-US"/>
    </w:rPr>
  </w:style>
  <w:style w:type="paragraph" w:styleId="2">
    <w:name w:val="heading 2"/>
    <w:basedOn w:val="a"/>
    <w:next w:val="a"/>
    <w:qFormat/>
    <w:rsid w:val="00FA437E"/>
    <w:pPr>
      <w:keepNext/>
      <w:ind w:firstLine="851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FA437E"/>
    <w:pPr>
      <w:keepNext/>
      <w:numPr>
        <w:numId w:val="1"/>
      </w:numPr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A437E"/>
    <w:pPr>
      <w:keepNext/>
      <w:spacing w:before="222" w:after="222"/>
      <w:ind w:right="49" w:firstLine="851"/>
      <w:jc w:val="center"/>
      <w:outlineLvl w:val="3"/>
    </w:pPr>
    <w:rPr>
      <w:rFonts w:ascii="Arial" w:hAnsi="Arial"/>
      <w:snapToGrid w:val="0"/>
      <w:sz w:val="24"/>
      <w:lang w:val="en-US"/>
    </w:rPr>
  </w:style>
  <w:style w:type="paragraph" w:styleId="5">
    <w:name w:val="heading 5"/>
    <w:basedOn w:val="a"/>
    <w:next w:val="a"/>
    <w:qFormat/>
    <w:rsid w:val="00FA437E"/>
    <w:pPr>
      <w:keepNext/>
      <w:spacing w:after="222"/>
      <w:ind w:right="49" w:firstLine="1418"/>
      <w:jc w:val="center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FA437E"/>
    <w:pPr>
      <w:keepNext/>
      <w:spacing w:before="222" w:after="222"/>
      <w:ind w:left="660" w:right="49" w:firstLine="851"/>
      <w:jc w:val="center"/>
      <w:outlineLvl w:val="5"/>
    </w:pPr>
    <w:rPr>
      <w:rFonts w:ascii="Arial" w:hAnsi="Arial"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FA437E"/>
    <w:pPr>
      <w:keepNext/>
      <w:tabs>
        <w:tab w:val="left" w:pos="-2127"/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"/>
      <w:snapToGrid w:val="0"/>
      <w:sz w:val="24"/>
      <w:lang w:val="en-US"/>
    </w:rPr>
  </w:style>
  <w:style w:type="paragraph" w:styleId="8">
    <w:name w:val="heading 8"/>
    <w:basedOn w:val="a"/>
    <w:next w:val="a"/>
    <w:link w:val="80"/>
    <w:qFormat/>
    <w:rsid w:val="00FA437E"/>
    <w:pPr>
      <w:keepNext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FA437E"/>
    <w:pPr>
      <w:keepNext/>
      <w:ind w:firstLine="1560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61820"/>
    <w:rPr>
      <w:rFonts w:ascii="Arial" w:hAnsi="Arial"/>
      <w:sz w:val="24"/>
    </w:rPr>
  </w:style>
  <w:style w:type="paragraph" w:styleId="a3">
    <w:name w:val="Body Text Indent"/>
    <w:basedOn w:val="a"/>
    <w:semiHidden/>
    <w:rsid w:val="00FA437E"/>
    <w:pPr>
      <w:spacing w:after="222"/>
      <w:jc w:val="center"/>
    </w:pPr>
    <w:rPr>
      <w:rFonts w:ascii="Arial" w:hAnsi="Arial"/>
      <w:snapToGrid w:val="0"/>
      <w:sz w:val="28"/>
      <w:lang w:val="en-US"/>
    </w:rPr>
  </w:style>
  <w:style w:type="paragraph" w:styleId="20">
    <w:name w:val="Body Text Indent 2"/>
    <w:basedOn w:val="a"/>
    <w:semiHidden/>
    <w:rsid w:val="00FA437E"/>
    <w:pPr>
      <w:tabs>
        <w:tab w:val="left" w:pos="9639"/>
      </w:tabs>
      <w:spacing w:after="222"/>
      <w:ind w:right="3872" w:firstLine="550"/>
      <w:jc w:val="both"/>
    </w:pPr>
    <w:rPr>
      <w:rFonts w:ascii="Arial" w:hAnsi="Arial"/>
      <w:snapToGrid w:val="0"/>
      <w:lang w:val="en-US"/>
    </w:rPr>
  </w:style>
  <w:style w:type="paragraph" w:styleId="30">
    <w:name w:val="Body Text Indent 3"/>
    <w:basedOn w:val="a"/>
    <w:semiHidden/>
    <w:rsid w:val="00FA437E"/>
    <w:pPr>
      <w:tabs>
        <w:tab w:val="left" w:pos="9639"/>
      </w:tabs>
      <w:spacing w:before="222"/>
      <w:ind w:right="4576" w:firstLine="660"/>
      <w:jc w:val="both"/>
    </w:pPr>
    <w:rPr>
      <w:rFonts w:ascii="Arial" w:hAnsi="Arial"/>
      <w:snapToGrid w:val="0"/>
      <w:lang w:val="en-US"/>
    </w:rPr>
  </w:style>
  <w:style w:type="paragraph" w:styleId="a4">
    <w:name w:val="Block Text"/>
    <w:basedOn w:val="a"/>
    <w:semiHidden/>
    <w:rsid w:val="00FA437E"/>
    <w:pPr>
      <w:tabs>
        <w:tab w:val="left" w:pos="9639"/>
      </w:tabs>
      <w:spacing w:after="222"/>
      <w:ind w:left="660" w:right="4576"/>
      <w:jc w:val="both"/>
    </w:pPr>
    <w:rPr>
      <w:rFonts w:ascii="Arial" w:hAnsi="Arial"/>
      <w:snapToGrid w:val="0"/>
      <w:lang w:val="en-US"/>
    </w:rPr>
  </w:style>
  <w:style w:type="paragraph" w:styleId="a5">
    <w:name w:val="Body Text"/>
    <w:basedOn w:val="a"/>
    <w:semiHidden/>
    <w:rsid w:val="00FA437E"/>
    <w:pPr>
      <w:tabs>
        <w:tab w:val="left" w:pos="-1843"/>
      </w:tabs>
      <w:spacing w:before="222" w:after="1776"/>
      <w:ind w:right="794"/>
    </w:pPr>
    <w:rPr>
      <w:rFonts w:ascii="Arial" w:hAnsi="Arial"/>
      <w:snapToGrid w:val="0"/>
      <w:lang w:val="en-US"/>
    </w:rPr>
  </w:style>
  <w:style w:type="character" w:styleId="a6">
    <w:name w:val="line number"/>
    <w:basedOn w:val="a0"/>
    <w:semiHidden/>
    <w:rsid w:val="00FA437E"/>
  </w:style>
  <w:style w:type="paragraph" w:styleId="a7">
    <w:name w:val="header"/>
    <w:basedOn w:val="a"/>
    <w:semiHidden/>
    <w:rsid w:val="00FA437E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FA437E"/>
  </w:style>
  <w:style w:type="paragraph" w:styleId="a9">
    <w:name w:val="Document Map"/>
    <w:basedOn w:val="a"/>
    <w:semiHidden/>
    <w:rsid w:val="00FA437E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semiHidden/>
    <w:rsid w:val="00FA437E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semiHidden/>
    <w:rsid w:val="00FA437E"/>
    <w:pPr>
      <w:jc w:val="center"/>
    </w:pPr>
    <w:rPr>
      <w:rFonts w:ascii="Arial" w:hAnsi="Arial"/>
      <w:sz w:val="28"/>
    </w:rPr>
  </w:style>
  <w:style w:type="paragraph" w:customStyle="1" w:styleId="10">
    <w:name w:val="Обычный1"/>
    <w:rsid w:val="00FA437E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a">
    <w:name w:val="footer"/>
    <w:basedOn w:val="a"/>
    <w:semiHidden/>
    <w:rsid w:val="00FA437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FA437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FA437E"/>
    <w:rPr>
      <w:rFonts w:ascii="Courier New" w:hAnsi="Courier New"/>
      <w:snapToGrid w:val="0"/>
    </w:rPr>
  </w:style>
  <w:style w:type="paragraph" w:styleId="ab">
    <w:name w:val="List"/>
    <w:basedOn w:val="a"/>
    <w:semiHidden/>
    <w:rsid w:val="00FA437E"/>
    <w:pPr>
      <w:ind w:left="283" w:hanging="283"/>
    </w:pPr>
  </w:style>
  <w:style w:type="paragraph" w:styleId="ac">
    <w:name w:val="Normal Indent"/>
    <w:basedOn w:val="a"/>
    <w:semiHidden/>
    <w:rsid w:val="00FA437E"/>
    <w:pPr>
      <w:ind w:left="720"/>
    </w:pPr>
  </w:style>
  <w:style w:type="paragraph" w:styleId="ad">
    <w:name w:val="Title"/>
    <w:basedOn w:val="a"/>
    <w:qFormat/>
    <w:rsid w:val="00FA437E"/>
    <w:pPr>
      <w:jc w:val="center"/>
    </w:pPr>
    <w:rPr>
      <w:rFonts w:ascii="Arial" w:hAnsi="Arial"/>
      <w:b/>
      <w:sz w:val="24"/>
    </w:rPr>
  </w:style>
  <w:style w:type="character" w:styleId="ae">
    <w:name w:val="annotation reference"/>
    <w:basedOn w:val="a0"/>
    <w:semiHidden/>
    <w:rsid w:val="00FA437E"/>
    <w:rPr>
      <w:sz w:val="16"/>
      <w:szCs w:val="16"/>
    </w:rPr>
  </w:style>
  <w:style w:type="paragraph" w:styleId="af">
    <w:name w:val="annotation text"/>
    <w:basedOn w:val="a"/>
    <w:link w:val="af0"/>
    <w:semiHidden/>
    <w:rsid w:val="00FA437E"/>
  </w:style>
  <w:style w:type="character" w:customStyle="1" w:styleId="af0">
    <w:name w:val="Текст примечания Знак"/>
    <w:basedOn w:val="a0"/>
    <w:link w:val="af"/>
    <w:semiHidden/>
    <w:rsid w:val="00A61820"/>
  </w:style>
  <w:style w:type="paragraph" w:customStyle="1" w:styleId="font5">
    <w:name w:val="font5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A437E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24">
    <w:name w:val="xl24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rsid w:val="00FA437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">
    <w:name w:val="xl26"/>
    <w:basedOn w:val="a"/>
    <w:rsid w:val="00FA437E"/>
    <w:pPr>
      <w:spacing w:before="100" w:beforeAutospacing="1" w:after="100" w:afterAutospacing="1"/>
    </w:pPr>
    <w:rPr>
      <w:sz w:val="28"/>
      <w:szCs w:val="28"/>
    </w:rPr>
  </w:style>
  <w:style w:type="paragraph" w:customStyle="1" w:styleId="xl27">
    <w:name w:val="xl27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rsid w:val="00FA437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9">
    <w:name w:val="xl29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0">
    <w:name w:val="xl30"/>
    <w:basedOn w:val="a"/>
    <w:rsid w:val="00FA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1">
    <w:name w:val="xl31"/>
    <w:basedOn w:val="a"/>
    <w:rsid w:val="00FA437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2">
    <w:name w:val="xl32"/>
    <w:basedOn w:val="a"/>
    <w:rsid w:val="00FA43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33">
    <w:name w:val="xl33"/>
    <w:basedOn w:val="a"/>
    <w:rsid w:val="00FA437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34">
    <w:name w:val="xl34"/>
    <w:basedOn w:val="a"/>
    <w:rsid w:val="00FA437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5">
    <w:name w:val="xl35"/>
    <w:basedOn w:val="a"/>
    <w:rsid w:val="00FA437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36">
    <w:name w:val="xl36"/>
    <w:basedOn w:val="a"/>
    <w:rsid w:val="00FA437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2">
    <w:name w:val="Основной текст с отступом 3 Знак"/>
    <w:basedOn w:val="a0"/>
    <w:semiHidden/>
    <w:rsid w:val="00FA437E"/>
    <w:rPr>
      <w:rFonts w:ascii="Arial" w:hAnsi="Arial"/>
      <w:snapToGrid w:val="0"/>
      <w:lang w:val="en-US"/>
    </w:rPr>
  </w:style>
  <w:style w:type="character" w:customStyle="1" w:styleId="33">
    <w:name w:val="Основной текст 3 Знак"/>
    <w:basedOn w:val="a0"/>
    <w:semiHidden/>
    <w:rsid w:val="00FA437E"/>
    <w:rPr>
      <w:rFonts w:ascii="Arial" w:hAnsi="Arial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2C54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4DB"/>
    <w:rPr>
      <w:rFonts w:ascii="Tahoma" w:hAnsi="Tahoma" w:cs="Tahoma"/>
      <w:sz w:val="16"/>
      <w:szCs w:val="16"/>
    </w:rPr>
  </w:style>
  <w:style w:type="paragraph" w:styleId="af3">
    <w:name w:val="Subtitle"/>
    <w:basedOn w:val="a"/>
    <w:link w:val="af4"/>
    <w:qFormat/>
    <w:rsid w:val="00933C6B"/>
    <w:pPr>
      <w:ind w:right="27"/>
      <w:jc w:val="center"/>
    </w:pPr>
    <w:rPr>
      <w:b/>
      <w:sz w:val="28"/>
      <w:szCs w:val="24"/>
    </w:rPr>
  </w:style>
  <w:style w:type="character" w:customStyle="1" w:styleId="af4">
    <w:name w:val="Подзаголовок Знак"/>
    <w:basedOn w:val="a0"/>
    <w:link w:val="af3"/>
    <w:rsid w:val="00933C6B"/>
    <w:rPr>
      <w:b/>
      <w:sz w:val="28"/>
      <w:szCs w:val="24"/>
    </w:rPr>
  </w:style>
  <w:style w:type="paragraph" w:styleId="af5">
    <w:name w:val="Normal (Web)"/>
    <w:basedOn w:val="a"/>
    <w:semiHidden/>
    <w:rsid w:val="00933C6B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Emphasis"/>
    <w:basedOn w:val="a0"/>
    <w:qFormat/>
    <w:rsid w:val="00933C6B"/>
    <w:rPr>
      <w:i/>
      <w:iCs/>
    </w:rPr>
  </w:style>
  <w:style w:type="paragraph" w:customStyle="1" w:styleId="normal">
    <w:name w:val="normal"/>
    <w:basedOn w:val="a"/>
    <w:rsid w:val="00933C6B"/>
    <w:pPr>
      <w:ind w:firstLine="284"/>
      <w:jc w:val="both"/>
    </w:pPr>
    <w:rPr>
      <w:sz w:val="24"/>
      <w:szCs w:val="24"/>
    </w:rPr>
  </w:style>
  <w:style w:type="paragraph" w:customStyle="1" w:styleId="23">
    <w:name w:val="заголовок 2"/>
    <w:basedOn w:val="a"/>
    <w:next w:val="a"/>
    <w:rsid w:val="00933C6B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f7">
    <w:name w:val="Hyperlink"/>
    <w:basedOn w:val="a0"/>
    <w:uiPriority w:val="99"/>
    <w:semiHidden/>
    <w:rsid w:val="00933C6B"/>
    <w:rPr>
      <w:color w:val="0000FF"/>
      <w:u w:val="single"/>
    </w:rPr>
  </w:style>
  <w:style w:type="paragraph" w:customStyle="1" w:styleId="af8">
    <w:name w:val="Нормальный"/>
    <w:rsid w:val="00933C6B"/>
    <w:pPr>
      <w:widowControl w:val="0"/>
    </w:pPr>
  </w:style>
  <w:style w:type="character" w:customStyle="1" w:styleId="apple-style-span">
    <w:name w:val="apple-style-span"/>
    <w:basedOn w:val="a0"/>
    <w:rsid w:val="00005F23"/>
  </w:style>
  <w:style w:type="paragraph" w:styleId="af9">
    <w:name w:val="List Paragraph"/>
    <w:basedOn w:val="a"/>
    <w:uiPriority w:val="34"/>
    <w:qFormat/>
    <w:rsid w:val="00817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uiPriority w:val="99"/>
    <w:semiHidden/>
    <w:unhideWhenUsed/>
    <w:rsid w:val="009C7680"/>
    <w:rPr>
      <w:color w:val="800080"/>
      <w:u w:val="single"/>
    </w:rPr>
  </w:style>
  <w:style w:type="paragraph" w:customStyle="1" w:styleId="xl104">
    <w:name w:val="xl104"/>
    <w:basedOn w:val="a"/>
    <w:rsid w:val="009C7680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9C7680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9C7680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9C768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4">
    <w:name w:val="xl114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9C768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9C7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746FB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746FBC"/>
    <w:pPr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746FB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746F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746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3">
    <w:name w:val="xl173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5">
    <w:name w:val="xl175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746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8714B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9">
    <w:name w:val="xl149"/>
    <w:basedOn w:val="a"/>
    <w:rsid w:val="00E8714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E8714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ConsPlusNormal">
    <w:name w:val="ConsPlusNormal"/>
    <w:rsid w:val="00243A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A3C-B318-4E99-86DB-B43A3DE7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2463</Words>
  <Characters>18126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OFOMS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>тарифное</dc:subject>
  <dc:creator>Дик</dc:creator>
  <cp:lastModifiedBy>Дик Татьяна Анатольевна</cp:lastModifiedBy>
  <cp:revision>3</cp:revision>
  <cp:lastPrinted>2013-06-19T10:54:00Z</cp:lastPrinted>
  <dcterms:created xsi:type="dcterms:W3CDTF">2014-02-08T07:36:00Z</dcterms:created>
  <dcterms:modified xsi:type="dcterms:W3CDTF">2014-02-08T08:09:00Z</dcterms:modified>
</cp:coreProperties>
</file>