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215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039" w:rsidRDefault="00006039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039" w:rsidRPr="00612159" w:rsidRDefault="00006039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039" w:rsidRDefault="00841BDD" w:rsidP="00006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стандарта</w:t>
      </w:r>
    </w:p>
    <w:p w:rsidR="00006039" w:rsidRDefault="00006039" w:rsidP="00006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39">
        <w:rPr>
          <w:rFonts w:ascii="Times New Roman" w:hAnsi="Times New Roman" w:cs="Times New Roman"/>
          <w:b/>
          <w:sz w:val="28"/>
          <w:szCs w:val="28"/>
        </w:rPr>
        <w:t>специализированной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039">
        <w:rPr>
          <w:rFonts w:ascii="Times New Roman" w:hAnsi="Times New Roman" w:cs="Times New Roman"/>
          <w:b/>
          <w:sz w:val="28"/>
          <w:szCs w:val="28"/>
        </w:rPr>
        <w:t xml:space="preserve">при пневмокониозе, </w:t>
      </w:r>
    </w:p>
    <w:p w:rsidR="00006039" w:rsidRPr="00006039" w:rsidRDefault="00006039" w:rsidP="00006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039">
        <w:rPr>
          <w:rFonts w:ascii="Times New Roman" w:hAnsi="Times New Roman" w:cs="Times New Roman"/>
          <w:b/>
          <w:sz w:val="28"/>
          <w:szCs w:val="28"/>
        </w:rPr>
        <w:t>вызванном</w:t>
      </w:r>
      <w:proofErr w:type="gramEnd"/>
      <w:r w:rsidRPr="00006039">
        <w:rPr>
          <w:rFonts w:ascii="Times New Roman" w:hAnsi="Times New Roman" w:cs="Times New Roman"/>
          <w:b/>
          <w:sz w:val="28"/>
          <w:szCs w:val="28"/>
        </w:rPr>
        <w:t xml:space="preserve"> асбестом и другими минеральными веществами</w:t>
      </w:r>
      <w:r w:rsidR="00841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039" w:rsidRDefault="00006039" w:rsidP="00006039">
      <w:pPr>
        <w:pStyle w:val="ConsPlusNormal"/>
        <w:ind w:firstLine="567"/>
        <w:jc w:val="center"/>
      </w:pPr>
    </w:p>
    <w:p w:rsidR="00C02DC3" w:rsidRPr="00612159" w:rsidRDefault="00C02DC3" w:rsidP="00C02DC3">
      <w:pPr>
        <w:pStyle w:val="ConsPlusNormal"/>
        <w:ind w:firstLine="567"/>
        <w:jc w:val="both"/>
      </w:pPr>
      <w:proofErr w:type="gramStart"/>
      <w:r w:rsidRPr="006B5DDB">
        <w:t xml:space="preserve">В соответствии со статьей 37 Федерального закона от 21 ноября 2011 г. </w:t>
      </w:r>
      <w:r w:rsidRPr="006B5DDB">
        <w:br/>
        <w:t xml:space="preserve">№ 323-ФЗ «Об основах охраны здоровья граждан в Российской Федерации» (Собрание законодательства Российской Федерации, 2011, № 48, ст. 6724; 2012, </w:t>
      </w:r>
      <w:r w:rsidRPr="006B5DDB">
        <w:br/>
        <w:t>№ 26, ст. 3442, 3446; 2013, № 27, ст. 3459, 3477; № 30, ст. 4038; № 39, ст. 4883; № 48, ст. 6165; № 52, ст. 6951;</w:t>
      </w:r>
      <w:proofErr w:type="gramEnd"/>
      <w:r w:rsidRPr="006B5DDB">
        <w:t xml:space="preserve"> </w:t>
      </w:r>
      <w:proofErr w:type="gramStart"/>
      <w:r w:rsidRPr="006B5DDB">
        <w:t xml:space="preserve">2014, № 23, ст. 2930; № 30, ст. 4106, 4244, 4247, 4257; </w:t>
      </w:r>
      <w:r>
        <w:br/>
      </w:r>
      <w:r w:rsidRPr="006B5DDB">
        <w:t>№ 43, ст. 5798; № 49, ст. 6927, 6928; 2015, № 1, ст. 72, 85; № 10, ст. 1403, 1425; № 14, ст. 2018; № 27, ст. 3951; № 29, ст. 4339, 4356, 4359, 4397; № 51, ст. 7245; 2016, № 1</w:t>
      </w:r>
      <w:r w:rsidR="00006039">
        <w:t>,</w:t>
      </w:r>
      <w:r w:rsidRPr="006B5DDB">
        <w:t xml:space="preserve"> ст. 9, 28) приказываю:</w:t>
      </w:r>
      <w:proofErr w:type="gramEnd"/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159">
        <w:rPr>
          <w:rFonts w:ascii="Times New Roman" w:hAnsi="Times New Roman" w:cs="Times New Roman"/>
          <w:sz w:val="28"/>
          <w:szCs w:val="28"/>
        </w:rPr>
        <w:t xml:space="preserve">Утвердить стандарт специализированной медицинской помощи при  </w:t>
      </w:r>
      <w:r>
        <w:rPr>
          <w:rFonts w:ascii="Times New Roman" w:hAnsi="Times New Roman" w:cs="Times New Roman"/>
          <w:sz w:val="28"/>
          <w:szCs w:val="28"/>
        </w:rPr>
        <w:t>пневмокониозе, вызванно</w:t>
      </w:r>
      <w:r w:rsidRPr="00612159">
        <w:rPr>
          <w:rFonts w:ascii="Times New Roman" w:hAnsi="Times New Roman" w:cs="Times New Roman"/>
          <w:sz w:val="28"/>
          <w:szCs w:val="28"/>
        </w:rPr>
        <w:t>м асбестом и другими минеральными веществами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15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59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В.И. Скворцова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02DC3" w:rsidSect="001E3E8A">
          <w:headerReference w:type="default" r:id="rId7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387"/>
      </w:tblGrid>
      <w:tr w:rsidR="00C02DC3" w:rsidRPr="00612159" w:rsidTr="00C522BF">
        <w:tc>
          <w:tcPr>
            <w:tcW w:w="9747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 2016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59">
        <w:rPr>
          <w:rFonts w:ascii="Times New Roman" w:hAnsi="Times New Roman" w:cs="Times New Roman"/>
          <w:b/>
          <w:sz w:val="28"/>
          <w:szCs w:val="28"/>
        </w:rPr>
        <w:t>Стандарт специализированной медицинской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мощи при пневмокониозе, 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вызванно</w:t>
      </w:r>
      <w:r w:rsidRPr="00612159">
        <w:rPr>
          <w:rFonts w:ascii="Times New Roman" w:hAnsi="Times New Roman" w:cs="Times New Roman"/>
          <w:b/>
          <w:sz w:val="28"/>
          <w:szCs w:val="28"/>
        </w:rPr>
        <w:t>м асбестом и другими минеральными веществами</w:t>
      </w:r>
    </w:p>
    <w:p w:rsidR="00C02DC3" w:rsidRPr="00612159" w:rsidRDefault="00C02DC3" w:rsidP="00C02DC3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59">
        <w:rPr>
          <w:rFonts w:ascii="Times New Roman" w:hAnsi="Times New Roman" w:cs="Times New Roman"/>
          <w:sz w:val="28"/>
          <w:szCs w:val="28"/>
        </w:rPr>
        <w:tab/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Категория возрастная: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взрослые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Пол: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любой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Фаза: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любая 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Стадия: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любая 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Осложнения: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вне зависимости от осложнений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Вид медицинской помощи:</w:t>
      </w:r>
      <w:r w:rsidRPr="00612159">
        <w:rPr>
          <w:rFonts w:ascii="Times New Roman" w:hAnsi="Times New Roman" w:cs="Times New Roman"/>
          <w:sz w:val="28"/>
          <w:szCs w:val="28"/>
        </w:rPr>
        <w:t xml:space="preserve"> специализированная медицинская помощь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Условия оказания медицинской помощи:</w:t>
      </w:r>
      <w:r w:rsidRPr="00612159">
        <w:rPr>
          <w:rFonts w:ascii="Times New Roman" w:hAnsi="Times New Roman" w:cs="Times New Roman"/>
          <w:sz w:val="28"/>
          <w:szCs w:val="28"/>
        </w:rPr>
        <w:t xml:space="preserve"> стационарно</w:t>
      </w: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Форма оказания медицинской помощи:</w:t>
      </w:r>
      <w:r w:rsidRPr="00612159">
        <w:rPr>
          <w:rFonts w:ascii="Times New Roman" w:hAnsi="Times New Roman" w:cs="Times New Roman"/>
          <w:sz w:val="28"/>
          <w:szCs w:val="28"/>
        </w:rPr>
        <w:t xml:space="preserve"> плановая</w:t>
      </w: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54">
        <w:rPr>
          <w:rFonts w:ascii="Times New Roman" w:hAnsi="Times New Roman" w:cs="Times New Roman"/>
          <w:b/>
          <w:sz w:val="28"/>
          <w:szCs w:val="28"/>
        </w:rPr>
        <w:t>Средние сроки лечения (количество дней):</w:t>
      </w:r>
      <w:r w:rsidRPr="0061215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1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7939"/>
      </w:tblGrid>
      <w:tr w:rsidR="00C02DC3" w:rsidRPr="00612159" w:rsidTr="00C522BF">
        <w:tc>
          <w:tcPr>
            <w:tcW w:w="4253" w:type="dxa"/>
          </w:tcPr>
          <w:p w:rsidR="00C02DC3" w:rsidRPr="00232E54" w:rsidRDefault="00C02DC3" w:rsidP="00C522B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по МКБ X*</w:t>
            </w:r>
          </w:p>
          <w:p w:rsidR="00C02DC3" w:rsidRPr="00232E54" w:rsidRDefault="00C02DC3" w:rsidP="00C52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54">
              <w:rPr>
                <w:rFonts w:ascii="Times New Roman" w:hAnsi="Times New Roman" w:cs="Times New Roman"/>
                <w:b/>
                <w:sz w:val="28"/>
                <w:szCs w:val="28"/>
              </w:rPr>
              <w:t>Нозологические единицы</w:t>
            </w: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02DC3" w:rsidRDefault="00C02DC3" w:rsidP="00C52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J61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вмокониоз, вызванный асбестом и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другими  минеральными веществами</w:t>
            </w:r>
          </w:p>
        </w:tc>
      </w:tr>
    </w:tbl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612159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02DC3" w:rsidRPr="00612159" w:rsidSect="003D04FB">
          <w:headerReference w:type="default" r:id="rId8"/>
          <w:headerReference w:type="first" r:id="rId9"/>
          <w:pgSz w:w="16838" w:h="11906" w:orient="landscape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8"/>
      <w:bookmarkEnd w:id="0"/>
      <w:r w:rsidRPr="00612159">
        <w:rPr>
          <w:rFonts w:ascii="Times New Roman" w:hAnsi="Times New Roman" w:cs="Times New Roman"/>
          <w:b/>
          <w:sz w:val="28"/>
          <w:szCs w:val="28"/>
        </w:rPr>
        <w:lastRenderedPageBreak/>
        <w:t>1. Медицинские услуги для диагностики заболевания, состояния</w:t>
      </w:r>
    </w:p>
    <w:p w:rsidR="00C02DC3" w:rsidRPr="00A5083D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51"/>
            <w:bookmarkEnd w:id="1"/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Прием (осмотр,</w:t>
            </w:r>
            <w:r w:rsidR="00376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консультация) врача −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специалиста </w:t>
            </w:r>
          </w:p>
        </w:tc>
      </w:tr>
      <w:tr w:rsidR="00C02DC3" w:rsidRPr="00612159" w:rsidTr="00C522BF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частоты </w:t>
            </w: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</w:t>
            </w:r>
            <w:r w:rsidRPr="0070428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704288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кратности применения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В01.002.001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</w:t>
            </w:r>
            <w:r w:rsidR="00B628F0">
              <w:rPr>
                <w:rFonts w:ascii="Times New Roman" w:hAnsi="Times New Roman" w:cs="Times New Roman"/>
                <w:sz w:val="28"/>
                <w:szCs w:val="28"/>
              </w:rPr>
              <w:t>консультация) врача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83BEF">
              <w:rPr>
                <w:rFonts w:ascii="Times New Roman" w:hAnsi="Times New Roman" w:cs="Times New Roman"/>
                <w:sz w:val="28"/>
                <w:szCs w:val="28"/>
              </w:rPr>
              <w:t>аллерголога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иммунолога первичный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В01.027.001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83BEF">
              <w:rPr>
                <w:rFonts w:ascii="Times New Roman" w:hAnsi="Times New Roman" w:cs="Times New Roman"/>
                <w:sz w:val="28"/>
                <w:szCs w:val="28"/>
              </w:rPr>
              <w:t>ем (осмотр, консультация) врача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онколога первичный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B01.033.001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83BEF">
              <w:rPr>
                <w:rFonts w:ascii="Times New Roman" w:hAnsi="Times New Roman" w:cs="Times New Roman"/>
                <w:sz w:val="28"/>
                <w:szCs w:val="28"/>
              </w:rPr>
              <w:t>ем (осмотр, консультация) врача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профпатолога</w:t>
            </w:r>
            <w:proofErr w:type="spellEnd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B01.047.001 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84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ем (осмотр, консультация) врача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терапевта первичный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В01.055.001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>(осм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 xml:space="preserve">отр, консультация) врача –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фтизиатра первичный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2DC3" w:rsidRPr="00A5083D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68"/>
      <w:bookmarkEnd w:id="2"/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rHeight w:val="20"/>
          <w:tblCellSpacing w:w="5" w:type="nil"/>
        </w:trPr>
        <w:tc>
          <w:tcPr>
            <w:tcW w:w="15026" w:type="dxa"/>
            <w:gridSpan w:val="4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Лабораторные методы исследования 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Код медицинской услуги</w:t>
            </w:r>
          </w:p>
        </w:tc>
        <w:tc>
          <w:tcPr>
            <w:tcW w:w="8080" w:type="dxa"/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</w:tcPr>
          <w:p w:rsidR="00C02DC3" w:rsidRPr="0070428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</w:tcPr>
          <w:p w:rsidR="00C02DC3" w:rsidRPr="00704288" w:rsidRDefault="00C02DC3" w:rsidP="0072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88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кратности применения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А08.09.001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Морфологическое исследование препарата тканей трахеи и бронхов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А08.09.003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препарата тканей нижних дыхательных путей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А09.05.009</w:t>
            </w:r>
          </w:p>
        </w:tc>
        <w:tc>
          <w:tcPr>
            <w:tcW w:w="8080" w:type="dxa"/>
          </w:tcPr>
          <w:p w:rsidR="00C02DC3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концентрации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>реактивного</w:t>
            </w:r>
            <w:proofErr w:type="gramEnd"/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белка в сыворотке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А09.05.010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белка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А09.05.011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альбумина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А09.05.013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альбумин/глобулинового соотношения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А09.05.014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глобулиновых фракций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А09.05.054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сывороточных иммуноглобулинов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А09.05.073</w:t>
            </w:r>
          </w:p>
        </w:tc>
        <w:tc>
          <w:tcPr>
            <w:tcW w:w="8080" w:type="dxa"/>
          </w:tcPr>
          <w:p w:rsidR="00C02DC3" w:rsidRPr="00612159" w:rsidRDefault="00A83BEF" w:rsidP="00A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альфа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>антитрипсина</w:t>
            </w:r>
            <w:proofErr w:type="spellEnd"/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А09.05.077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церулоплазмина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А09.05.079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гаптоглобина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А09.09.006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химических свойств мокроты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А09.09.007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физических свойств мокроты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А09.09.010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мокроты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A12.06.011 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реакции Вассермана (RW) 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А12.05.031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насыщения кислородом гемоглобина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А12.05.032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углекислого газа в крови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А26.09.001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Микроскопическое исследование мазков мокроты на микобактерии туберкулеза (Myco</w:t>
            </w: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bacterium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tuberculosis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BE1E71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71">
              <w:rPr>
                <w:rFonts w:ascii="Times New Roman" w:hAnsi="Times New Roman" w:cs="Times New Roman"/>
                <w:sz w:val="28"/>
                <w:szCs w:val="28"/>
              </w:rPr>
              <w:t>А26.30.004</w:t>
            </w:r>
          </w:p>
        </w:tc>
        <w:tc>
          <w:tcPr>
            <w:tcW w:w="8080" w:type="dxa"/>
          </w:tcPr>
          <w:p w:rsidR="00C02DC3" w:rsidRPr="00BE1E71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чувствительности микроорганизмов к антибиотикам </w:t>
            </w:r>
            <w:r w:rsidRPr="00BE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другим лекарственным препаратам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B03.016.003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(клинический)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анализ крови развернутый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В03.016.004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B03.016.006</w:t>
            </w:r>
          </w:p>
        </w:tc>
        <w:tc>
          <w:tcPr>
            <w:tcW w:w="808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Анализ мочи общий</w:t>
            </w:r>
          </w:p>
        </w:tc>
        <w:tc>
          <w:tcPr>
            <w:tcW w:w="2410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2097" w:rsidRPr="00F04594" w:rsidRDefault="00AE2097" w:rsidP="00C02DC3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A06AAE" w:rsidTr="00C522BF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C02DC3" w:rsidRPr="00A06AAE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кратности применения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А03.09.001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Бронхоскопия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А04.09.001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А04.10.002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А04.11.001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средостения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А05.10.002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Проведение электрокардиографических исследований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А05.10.004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37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Расшифровка,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электрокардиографических данных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А05.10.006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tabs>
                <w:tab w:val="left" w:pos="53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A06.09.005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A06.09.007 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Рентгенография легких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A06.30.002 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 интерпретация рентгенографических изображений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А06.30.002.001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компьютерных томограмм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А11.09.002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Биопсия легких при бронхоскопии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А11.09.002.002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Биопсия аспирационная из нижних дыхательных путей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А11.09.005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Бронхоскопический лаваж</w:t>
            </w:r>
            <w:r w:rsidR="0037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А11.09.008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Биопсия трахеи, бронхов при бронхоскопии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А12.09.001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313093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неспровоцированных дыхательных объемов и </w:t>
            </w:r>
            <w:r w:rsidRPr="00C955A0">
              <w:rPr>
                <w:rFonts w:ascii="Times New Roman" w:hAnsi="Times New Roman" w:cs="Times New Roman"/>
                <w:sz w:val="28"/>
                <w:szCs w:val="28"/>
              </w:rPr>
              <w:t>потоков</w:t>
            </w:r>
            <w:r w:rsidR="00313093" w:rsidRPr="00C955A0">
              <w:rPr>
                <w:rFonts w:ascii="Times New Roman" w:hAnsi="Times New Roman" w:cs="Times New Roman"/>
                <w:sz w:val="28"/>
                <w:szCs w:val="28"/>
              </w:rPr>
              <w:t xml:space="preserve"> (для оценки степени нарушения функции)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А12.09.002.001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А12.09.004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Бодиплетизмография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А12.09.005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Пульсоксимометрия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02DC3" w:rsidRPr="00F04594" w:rsidRDefault="00C02DC3" w:rsidP="00C02DC3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Иные методы исследований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кратности применения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A01.09.001 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Сбор анамнеза и жалоб при заболеваниях легких и бронхов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A01.09.002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Визуальное исследование при заболеваниях легких и бронхов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A01.09.003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Пальпация при заболеваниях легких и бронхов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А01.09.004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Перкуссия при заболеваниях легких и бронхов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А01.09.005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Аускультация при заболеваниях легких и бронхов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А01.30.025.002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формы грудной клетки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А01.30.025.004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телосложения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А02.01.001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Измерение массы тела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А02.03.005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Измерение роста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А02.03.007.004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окружности талии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А02.09.001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Измерение частоты дыхания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А02.09.002.001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Определение экскурсии грудной клетки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А02.12.001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пульса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А02.12.002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 на периферических артериях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А02.30.001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Термометрия общая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2DC3" w:rsidRPr="00B628F0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2159">
        <w:rPr>
          <w:rFonts w:ascii="Times New Roman" w:hAnsi="Times New Roman" w:cs="Times New Roman"/>
          <w:b/>
          <w:sz w:val="28"/>
          <w:szCs w:val="28"/>
        </w:rPr>
        <w:t>2. Медицинские услуги для лечения заболевания, состояния и контроля за лечением</w:t>
      </w:r>
    </w:p>
    <w:p w:rsidR="00C02DC3" w:rsidRPr="00B628F0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92"/>
            <w:bookmarkEnd w:id="3"/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Прием (осмотр, к</w:t>
            </w:r>
            <w:r w:rsidR="00445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онсультация) и наблюдение врача −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В01.020.001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В01.033.002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83BEF">
              <w:rPr>
                <w:rFonts w:ascii="Times New Roman" w:hAnsi="Times New Roman" w:cs="Times New Roman"/>
                <w:sz w:val="28"/>
                <w:szCs w:val="28"/>
              </w:rPr>
              <w:t>ем (осмотр, консультация) врача</w:t>
            </w:r>
            <w:r w:rsidR="00841BDD">
              <w:rPr>
                <w:rFonts w:asciiTheme="minorEastAsia" w:hAnsiTheme="minorEastAsia" w:cstheme="minorEastAsia"/>
                <w:sz w:val="28"/>
                <w:szCs w:val="28"/>
              </w:rPr>
              <w:t xml:space="preserve"> 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профпатолога</w:t>
            </w:r>
            <w:proofErr w:type="spellEnd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В01.054.001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841BDD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(консультация) врача – </w:t>
            </w:r>
            <w:r w:rsidR="00C02DC3"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физиотерапевта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2C9" w:rsidRDefault="001072C9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2C9" w:rsidRPr="00B628F0" w:rsidRDefault="001072C9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9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и уход за </w:t>
            </w:r>
            <w:r w:rsidRPr="00C955A0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пациентом</w:t>
            </w:r>
            <w:r w:rsidR="00116168" w:rsidRPr="00C955A0">
              <w:rPr>
                <w:rFonts w:ascii="Times New Roman" w:hAnsi="Times New Roman" w:cs="Times New Roman"/>
                <w:b/>
                <w:sz w:val="28"/>
                <w:szCs w:val="28"/>
              </w:rPr>
              <w:t>, выполнение курса лечения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средним</w:t>
            </w:r>
            <w:r w:rsidR="00C95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медицинским персоналом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8760BA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C02DC3" w:rsidRPr="008760BA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8760BA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8760BA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A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8760BA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А11.01.002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А11.09.007.001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Ингаляторное введение лекарственных препаратов через небулайзер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А11.12.003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Внутривенное введение лекарственных препаратов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А11.12.007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Взятие крови из артерии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DC3" w:rsidRPr="00612159" w:rsidTr="00C522BF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А11.12.009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DC3" w:rsidRPr="00612159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82305D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А17.09.001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82305D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</w:rPr>
              <w:t>Электрофорез лекарственных препаратов при патологии легких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82305D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А17.09.002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Электроаэрозольвоздействие</w:t>
            </w:r>
            <w:proofErr w:type="spell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А17.09.002.001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Аэрозольтерапия</w:t>
            </w:r>
            <w:proofErr w:type="spell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А17.09.003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с помощью </w:t>
            </w: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галакамеры</w:t>
            </w:r>
            <w:proofErr w:type="spell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А17.09.003.001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Галоингаляционная</w:t>
            </w:r>
            <w:proofErr w:type="spell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А20.09.002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0E28CC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Оксигенотерапия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t>нормо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t>гипобарическая</w:t>
            </w:r>
            <w:proofErr w:type="spellEnd"/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) при </w:t>
            </w:r>
            <w:r w:rsidR="00E730D2" w:rsidRPr="000E2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заболеваниях легких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E730D2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А20.30.025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0D2" w:rsidRPr="000E28CC" w:rsidTr="00C522BF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А22.09.008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Ультрафонофорез</w:t>
            </w:r>
            <w:proofErr w:type="spell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лекарственный</w:t>
            </w:r>
            <w:proofErr w:type="gramEnd"/>
            <w:r w:rsidRPr="000E28CC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0D2" w:rsidRPr="000E28CC" w:rsidRDefault="00E730D2" w:rsidP="0083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02DC3" w:rsidRPr="000E28CC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C02DC3" w:rsidRPr="00612159" w:rsidTr="00C522BF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А12.09.001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А12.09.005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Пульсоксиметрия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072C9" w:rsidRPr="000E28CC" w:rsidRDefault="001072C9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A83BEF" w:rsidRPr="00612159" w:rsidTr="00445FFE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1E3E8A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4" w:name="Par133"/>
            <w:bookmarkEnd w:id="4"/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Иные методы исследования</w:t>
            </w:r>
          </w:p>
        </w:tc>
      </w:tr>
      <w:tr w:rsidR="00A83BEF" w:rsidRPr="00A06AAE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А25.09.001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лекарственной терапии при заболеваниях нижних дыхательных путей и легочной ткани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28CC" w:rsidRDefault="000E28CC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28CC" w:rsidRDefault="000E28CC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28CC" w:rsidRDefault="000E28CC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28CC" w:rsidRPr="000E28CC" w:rsidRDefault="000E28CC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A83BEF" w:rsidRPr="00612159" w:rsidTr="00445FFE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A83BEF" w:rsidRPr="00A06AAE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А11.09.009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82305D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</w:rPr>
              <w:t>Эндобронхиальное введение лекарственных препаратов при бронохоскопии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82305D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3BEF" w:rsidRPr="008D7669" w:rsidRDefault="00A83BEF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8080"/>
        <w:gridCol w:w="2410"/>
        <w:gridCol w:w="2126"/>
      </w:tblGrid>
      <w:tr w:rsidR="00A83BEF" w:rsidRPr="0082305D" w:rsidTr="00445FFE">
        <w:trPr>
          <w:trHeight w:val="20"/>
          <w:tblCellSpacing w:w="5" w:type="nil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82305D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5D">
              <w:rPr>
                <w:rFonts w:ascii="Times New Roman" w:hAnsi="Times New Roman" w:cs="Times New Roman"/>
                <w:b/>
                <w:sz w:val="28"/>
                <w:szCs w:val="28"/>
              </w:rPr>
              <w:t>2.6. Немедикаментозные методы профилактики, лечения и медицинской реабилитации</w:t>
            </w:r>
          </w:p>
        </w:tc>
      </w:tr>
      <w:tr w:rsidR="00A83BEF" w:rsidRPr="00A06AAE" w:rsidTr="00445FFE">
        <w:trPr>
          <w:trHeight w:val="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услуги</w:t>
            </w:r>
          </w:p>
        </w:tc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A06AAE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Усредненный показатель кратности применения 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А17.09.004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Воздействие токами ультравысокой частоты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А17.09.005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="00A5083D">
              <w:rPr>
                <w:rFonts w:ascii="Times New Roman" w:hAnsi="Times New Roman" w:cs="Times New Roman"/>
                <w:sz w:val="28"/>
                <w:szCs w:val="28"/>
              </w:rPr>
              <w:t>очастотная магнитотерапия −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индуктотермия при заболеваниях нижних дыхательных путей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А17.30.008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Воздействие электромагнитным излучение</w:t>
            </w:r>
            <w:r w:rsidR="00841BDD">
              <w:rPr>
                <w:rFonts w:ascii="Times New Roman" w:hAnsi="Times New Roman" w:cs="Times New Roman"/>
                <w:sz w:val="28"/>
                <w:szCs w:val="28"/>
              </w:rPr>
              <w:t>м миллиметрового диапазона (КВЧ–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терапия)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А19.09.001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заболеваниях бронхолегочной системы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А19.09.001.001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лечебной физкультурой при заболеваниях </w:t>
            </w:r>
            <w:proofErr w:type="spellStart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бронхолегочной</w:t>
            </w:r>
            <w:proofErr w:type="spellEnd"/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8D7669" w:rsidRPr="00612159" w:rsidRDefault="008D7669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А19.09.001.002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Групповое занятие лечебной физкультурой при заболеваниях бронхолегочной системы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А19.09.002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дренирующие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А21.09.001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Рефлексотерапия при заболеваниях нижних дыхательных путей и легочной ткани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А21.09.002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Массаж при хронических неспецифических заболеваниях легких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А23.30.008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93629B" w:rsidP="0093629B">
            <w:pPr>
              <w:pStyle w:val="ConsPlusNormal"/>
            </w:pPr>
            <w:r>
              <w:t>Назначение лекарственных препаратов, методов, форм лечебной физкультуры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А23.30.009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проведения курса лечебной физкультуры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BEF" w:rsidRPr="00612159" w:rsidTr="00445FFE">
        <w:trPr>
          <w:trHeight w:val="2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А23.30.012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эффективности проведения занятий лечебной физкультурой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BEF" w:rsidRPr="00612159" w:rsidRDefault="00A83BEF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072C9" w:rsidRPr="008D7669" w:rsidRDefault="001072C9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02DC3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2159">
        <w:rPr>
          <w:rFonts w:ascii="Times New Roman" w:hAnsi="Times New Roman" w:cs="Times New Roman"/>
          <w:b/>
          <w:sz w:val="28"/>
          <w:szCs w:val="28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072C9" w:rsidRPr="008D7669" w:rsidRDefault="001072C9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4111"/>
        <w:gridCol w:w="2835"/>
        <w:gridCol w:w="2126"/>
        <w:gridCol w:w="1560"/>
        <w:gridCol w:w="1701"/>
        <w:gridCol w:w="1559"/>
      </w:tblGrid>
      <w:tr w:rsidR="00C02DC3" w:rsidRPr="00612159" w:rsidTr="00445FFE">
        <w:trPr>
          <w:trHeight w:val="20"/>
          <w:tblHeader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11F" w:rsidRDefault="003516BF" w:rsidP="00C761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Анатомо-терапевтическо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02DC3" w:rsidRPr="00A06AAE" w:rsidRDefault="00C02DC3" w:rsidP="00C761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классификация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лекарственного препарата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76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ССД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06AA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AE">
              <w:rPr>
                <w:rFonts w:ascii="Times New Roman" w:hAnsi="Times New Roman" w:cs="Times New Roman"/>
                <w:b/>
                <w:sz w:val="28"/>
                <w:szCs w:val="28"/>
              </w:rPr>
              <w:t>СКД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****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А11DA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Витамин B1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2F1B68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бромид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DC3" w:rsidRPr="002F1B68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669" w:rsidRPr="00612159" w:rsidRDefault="008D7669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 xml:space="preserve"> хлорид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2F1B68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A11GA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(витамин С)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A11HA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Витамин 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D261E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С04А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Никотиновая кислота и ее производные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Никотиновая кислота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D261EE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1E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С04AD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Производные пурина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N07XX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нервной системы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сукцинат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R01AD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Кортикостериоиды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Будесонид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Флутиказон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D82E6B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R03AC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D82E6B" w:rsidRDefault="003516BF" w:rsidP="0035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Селективные бета2–</w:t>
            </w:r>
            <w:proofErr w:type="spellStart"/>
            <w:r w:rsidR="00C02DC3" w:rsidRPr="00D8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адреномиметики</w:t>
            </w:r>
            <w:proofErr w:type="spell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A2BD4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BD4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A2BD4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BD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AA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A2BD4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D4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A2BD4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A2B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AA2BD4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A2B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E773CF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CF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R03AK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F0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Симпатомиметики в комбинации с другими препаратами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тропия бромид+ф</w:t>
            </w: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енотерол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R03BB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Ипратропия бромид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E773CF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Тиотропия бромид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R05CB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Муколитические препараты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R03DA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Ксантины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Теофиллин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V03AN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Медицинские газы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7E3362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C02DC3" w:rsidRPr="00F04594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29"/>
        <w:gridCol w:w="5103"/>
        <w:gridCol w:w="4394"/>
      </w:tblGrid>
      <w:tr w:rsidR="00C02DC3" w:rsidRPr="00612159" w:rsidTr="00445FFE">
        <w:trPr>
          <w:trHeight w:val="20"/>
          <w:tblCellSpacing w:w="5" w:type="nil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Виды лечебного питания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BD4B7C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лечебного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BD4B7C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7C">
              <w:rPr>
                <w:rFonts w:ascii="Times New Roman" w:hAnsi="Times New Roman" w:cs="Times New Roman"/>
                <w:b/>
                <w:sz w:val="28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BD4B7C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02DC3" w:rsidRPr="00612159" w:rsidTr="00445FFE">
        <w:trPr>
          <w:trHeight w:val="2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лечебная диета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DC3" w:rsidRPr="00612159" w:rsidRDefault="00C02DC3" w:rsidP="00C5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310"/>
        <w:gridCol w:w="13865"/>
      </w:tblGrid>
      <w:tr w:rsidR="00C02DC3" w:rsidTr="00445FFE">
        <w:tc>
          <w:tcPr>
            <w:tcW w:w="851" w:type="dxa"/>
          </w:tcPr>
          <w:p w:rsidR="00C02DC3" w:rsidRDefault="00C02DC3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bookmarkStart w:id="5" w:name="Par205"/>
            <w:bookmarkEnd w:id="5"/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0" w:type="dxa"/>
          </w:tcPr>
          <w:p w:rsidR="00C02DC3" w:rsidRDefault="00F04594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13865" w:type="dxa"/>
          </w:tcPr>
          <w:p w:rsidR="00C02DC3" w:rsidRDefault="00C02DC3" w:rsidP="00C522BF">
            <w:pPr>
              <w:spacing w:line="360" w:lineRule="exact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международная статистическая классификация болезней и проблем, связанных со здоровьем, Х пересмотра; </w:t>
            </w:r>
          </w:p>
        </w:tc>
      </w:tr>
      <w:tr w:rsidR="00C02DC3" w:rsidTr="00445FFE">
        <w:tc>
          <w:tcPr>
            <w:tcW w:w="851" w:type="dxa"/>
          </w:tcPr>
          <w:p w:rsidR="00C02DC3" w:rsidRDefault="00C02DC3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10" w:type="dxa"/>
          </w:tcPr>
          <w:p w:rsidR="00C02DC3" w:rsidRDefault="00F04594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13865" w:type="dxa"/>
          </w:tcPr>
          <w:p w:rsidR="00C02DC3" w:rsidRDefault="00C02DC3" w:rsidP="00C522BF">
            <w:pPr>
              <w:spacing w:line="360" w:lineRule="exact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международное непатентованное или химическое наименование лекарственного препарата, а в случаях </w:t>
            </w: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br/>
              <w:t>их отсутствия – торговое наименование лекарственного препарата;</w:t>
            </w:r>
          </w:p>
        </w:tc>
      </w:tr>
      <w:tr w:rsidR="00C02DC3" w:rsidTr="00445FFE">
        <w:tc>
          <w:tcPr>
            <w:tcW w:w="851" w:type="dxa"/>
          </w:tcPr>
          <w:p w:rsidR="00C02DC3" w:rsidRDefault="00C02DC3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310" w:type="dxa"/>
          </w:tcPr>
          <w:p w:rsidR="00C02DC3" w:rsidRDefault="00F04594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13865" w:type="dxa"/>
          </w:tcPr>
          <w:p w:rsidR="00C02DC3" w:rsidRDefault="00C02DC3" w:rsidP="00C522BF">
            <w:pPr>
              <w:spacing w:line="360" w:lineRule="exact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средняя суточная доза;</w:t>
            </w:r>
          </w:p>
        </w:tc>
      </w:tr>
      <w:tr w:rsidR="00C02DC3" w:rsidTr="00445FFE">
        <w:tc>
          <w:tcPr>
            <w:tcW w:w="851" w:type="dxa"/>
          </w:tcPr>
          <w:p w:rsidR="00C02DC3" w:rsidRDefault="00C02DC3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310" w:type="dxa"/>
          </w:tcPr>
          <w:p w:rsidR="00C02DC3" w:rsidRDefault="00F04594" w:rsidP="00C522BF">
            <w:pPr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13865" w:type="dxa"/>
          </w:tcPr>
          <w:p w:rsidR="00C02DC3" w:rsidRDefault="00C02DC3" w:rsidP="00C522BF">
            <w:pPr>
              <w:spacing w:line="360" w:lineRule="exact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4E60F5">
              <w:rPr>
                <w:rStyle w:val="apple-style-span"/>
                <w:rFonts w:ascii="Times New Roman" w:hAnsi="Times New Roman"/>
                <w:sz w:val="28"/>
                <w:szCs w:val="28"/>
              </w:rPr>
              <w:t>средняя курсовая доза.</w:t>
            </w:r>
          </w:p>
        </w:tc>
      </w:tr>
    </w:tbl>
    <w:p w:rsidR="00C02DC3" w:rsidRPr="00F04594" w:rsidRDefault="00C02DC3" w:rsidP="00C0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DC3" w:rsidRPr="004E60F5" w:rsidRDefault="00C02DC3" w:rsidP="00445FFE">
      <w:pPr>
        <w:keepNext/>
        <w:spacing w:after="0" w:line="240" w:lineRule="auto"/>
        <w:ind w:right="-456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E60F5">
        <w:rPr>
          <w:rStyle w:val="apple-style-span"/>
          <w:rFonts w:ascii="Times New Roman" w:hAnsi="Times New Roman"/>
          <w:sz w:val="28"/>
          <w:szCs w:val="28"/>
        </w:rPr>
        <w:t xml:space="preserve">Примечания: </w:t>
      </w:r>
    </w:p>
    <w:p w:rsidR="00C02DC3" w:rsidRPr="004E60F5" w:rsidRDefault="00C02DC3" w:rsidP="001072C9">
      <w:pPr>
        <w:keepNext/>
        <w:tabs>
          <w:tab w:val="left" w:pos="426"/>
        </w:tabs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E60F5">
        <w:rPr>
          <w:rStyle w:val="apple-style-span"/>
          <w:rFonts w:ascii="Times New Roman" w:hAnsi="Times New Roman"/>
          <w:sz w:val="28"/>
          <w:szCs w:val="28"/>
        </w:rPr>
        <w:t>1.</w:t>
      </w:r>
      <w:r w:rsidRPr="004E60F5">
        <w:rPr>
          <w:rFonts w:ascii="Times New Roman" w:hAnsi="Times New Roman" w:cs="Times New Roman"/>
          <w:sz w:val="28"/>
          <w:szCs w:val="28"/>
        </w:rPr>
        <w:tab/>
        <w:t>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  <w:r w:rsidRPr="004E60F5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C02DC3" w:rsidRPr="002300B7" w:rsidRDefault="00C02DC3" w:rsidP="001072C9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F5">
        <w:rPr>
          <w:rFonts w:ascii="Times New Roman" w:hAnsi="Times New Roman" w:cs="Times New Roman"/>
          <w:sz w:val="28"/>
          <w:szCs w:val="28"/>
        </w:rPr>
        <w:t>2.</w:t>
      </w:r>
      <w:r w:rsidRPr="004E60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0F5">
        <w:rPr>
          <w:rFonts w:ascii="Times New Roman" w:hAnsi="Times New Roman" w:cs="Times New Roman"/>
          <w:sz w:val="28"/>
          <w:szCs w:val="28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</w:t>
      </w:r>
      <w:r w:rsidRPr="00F96ED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C273A">
        <w:rPr>
          <w:rFonts w:ascii="Times New Roman" w:hAnsi="Times New Roman" w:cs="Times New Roman"/>
          <w:sz w:val="28"/>
          <w:szCs w:val="28"/>
        </w:rPr>
        <w:t>(часть 5 статьи 37 Федерального закона от 21 ноября 2011 г. № 323-ФЗ «Об основах охраны здоровья граждан в Российской Федерации</w:t>
      </w:r>
      <w:r w:rsidRPr="002300B7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</w:t>
      </w:r>
      <w:proofErr w:type="gramEnd"/>
      <w:r w:rsidRPr="002300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00B7">
        <w:rPr>
          <w:rFonts w:ascii="Times New Roman" w:hAnsi="Times New Roman" w:cs="Times New Roman"/>
          <w:sz w:val="28"/>
          <w:szCs w:val="28"/>
        </w:rPr>
        <w:t xml:space="preserve">2011, № 48, ст. 6724; 2012, № 26, ст. 3442, 3446; 2013, № 27, ст. 3459, 3477; № 30, ст. 4038; № 39, ст. 4883; № 48, ст. 6165; № 52, ст. 6951; 2014, № 23, ст. 2930; № 30, </w:t>
      </w:r>
      <w:r w:rsidR="003516BF">
        <w:rPr>
          <w:rFonts w:ascii="Times New Roman" w:hAnsi="Times New Roman" w:cs="Times New Roman"/>
          <w:sz w:val="28"/>
          <w:szCs w:val="28"/>
        </w:rPr>
        <w:br/>
      </w:r>
      <w:r w:rsidRPr="002300B7">
        <w:rPr>
          <w:rFonts w:ascii="Times New Roman" w:hAnsi="Times New Roman" w:cs="Times New Roman"/>
          <w:sz w:val="28"/>
          <w:szCs w:val="28"/>
        </w:rPr>
        <w:t>ст. 4106, 4244, 4247, 4257; № 43, ст. 5798; № 49, ст. 6927, 6928; 2015, № 1, ст. 72, 85; № 10, ст. 1403, 1425;</w:t>
      </w:r>
      <w:proofErr w:type="gramEnd"/>
      <w:r w:rsidRPr="002300B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2300B7">
        <w:rPr>
          <w:rFonts w:ascii="Times New Roman" w:hAnsi="Times New Roman" w:cs="Times New Roman"/>
          <w:sz w:val="28"/>
          <w:szCs w:val="28"/>
        </w:rPr>
        <w:t xml:space="preserve">14, ст. 2018; </w:t>
      </w:r>
      <w:r>
        <w:rPr>
          <w:rFonts w:ascii="Times New Roman" w:hAnsi="Times New Roman" w:cs="Times New Roman"/>
          <w:sz w:val="28"/>
          <w:szCs w:val="28"/>
        </w:rPr>
        <w:br/>
      </w:r>
      <w:r w:rsidRPr="002300B7">
        <w:rPr>
          <w:rFonts w:ascii="Times New Roman" w:hAnsi="Times New Roman" w:cs="Times New Roman"/>
          <w:sz w:val="28"/>
          <w:szCs w:val="28"/>
        </w:rPr>
        <w:t>№ 27, ст. 3951; № 29, ст. 4339, 4356, 4359, 4397; № 51, ст. 7245; 2016, № 1</w:t>
      </w:r>
      <w:r w:rsidR="00C955A0">
        <w:rPr>
          <w:rFonts w:ascii="Times New Roman" w:hAnsi="Times New Roman" w:cs="Times New Roman"/>
          <w:sz w:val="28"/>
          <w:szCs w:val="28"/>
        </w:rPr>
        <w:t>,</w:t>
      </w:r>
      <w:r w:rsidRPr="002300B7">
        <w:rPr>
          <w:rFonts w:ascii="Times New Roman" w:hAnsi="Times New Roman" w:cs="Times New Roman"/>
          <w:sz w:val="28"/>
          <w:szCs w:val="28"/>
        </w:rPr>
        <w:t xml:space="preserve"> ст. 9, 28)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DC3" w:rsidRPr="002300B7" w:rsidRDefault="00C02DC3" w:rsidP="00C02DC3">
      <w:pPr>
        <w:widowControl w:val="0"/>
        <w:autoSpaceDE w:val="0"/>
        <w:autoSpaceDN w:val="0"/>
        <w:adjustRightInd w:val="0"/>
        <w:spacing w:after="0" w:line="240" w:lineRule="auto"/>
        <w:ind w:right="-31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DC3" w:rsidRPr="00C02DC3" w:rsidRDefault="00C02DC3" w:rsidP="00C02DC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C02DC3" w:rsidRPr="00C02DC3" w:rsidSect="0072244D">
      <w:pgSz w:w="16838" w:h="11906" w:orient="landscape"/>
      <w:pgMar w:top="567" w:right="67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F8" w:rsidRDefault="00C064F8" w:rsidP="00C02DC3">
      <w:pPr>
        <w:spacing w:after="0" w:line="240" w:lineRule="auto"/>
      </w:pPr>
      <w:r>
        <w:separator/>
      </w:r>
    </w:p>
  </w:endnote>
  <w:endnote w:type="continuationSeparator" w:id="0">
    <w:p w:rsidR="00C064F8" w:rsidRDefault="00C064F8" w:rsidP="00C0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F8" w:rsidRDefault="00C064F8" w:rsidP="00C02DC3">
      <w:pPr>
        <w:spacing w:after="0" w:line="240" w:lineRule="auto"/>
      </w:pPr>
      <w:r>
        <w:separator/>
      </w:r>
    </w:p>
  </w:footnote>
  <w:footnote w:type="continuationSeparator" w:id="0">
    <w:p w:rsidR="00C064F8" w:rsidRDefault="00C064F8" w:rsidP="00C02DC3">
      <w:pPr>
        <w:spacing w:after="0" w:line="240" w:lineRule="auto"/>
      </w:pPr>
      <w:r>
        <w:continuationSeparator/>
      </w:r>
    </w:p>
  </w:footnote>
  <w:footnote w:id="1">
    <w:p w:rsidR="0093629B" w:rsidRPr="00704288" w:rsidRDefault="0093629B" w:rsidP="00C02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336C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6336C">
        <w:rPr>
          <w:rFonts w:ascii="Times New Roman" w:hAnsi="Times New Roman" w:cs="Times New Roman"/>
          <w:sz w:val="20"/>
          <w:szCs w:val="20"/>
        </w:rPr>
        <w:t xml:space="preserve"> </w:t>
      </w:r>
      <w:r w:rsidRPr="00704288">
        <w:rPr>
          <w:rFonts w:ascii="Times New Roman" w:hAnsi="Times New Roman" w:cs="Times New Roman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</w:t>
      </w:r>
      <w:r>
        <w:rPr>
          <w:rFonts w:ascii="Times New Roman" w:hAnsi="Times New Roman" w:cs="Times New Roman"/>
        </w:rPr>
        <w:t> </w:t>
      </w:r>
      <w:r w:rsidRPr="00704288">
        <w:rPr>
          <w:rFonts w:ascii="Times New Roman" w:hAnsi="Times New Roman" w:cs="Times New Roman"/>
        </w:rPr>
        <w:t xml:space="preserve">% пациентов, соответствующих </w:t>
      </w:r>
      <w:r>
        <w:rPr>
          <w:rFonts w:ascii="Times New Roman" w:hAnsi="Times New Roman" w:cs="Times New Roman"/>
        </w:rPr>
        <w:t>данной модели, а цифры менее 1 −</w:t>
      </w:r>
      <w:r w:rsidRPr="00704288">
        <w:rPr>
          <w:rFonts w:ascii="Times New Roman" w:hAnsi="Times New Roman" w:cs="Times New Roman"/>
        </w:rPr>
        <w:t xml:space="preserve"> указанному в стандарте медицинской помощи проценту пациентов, имеющих соответствующие медицинские показания.</w:t>
      </w:r>
    </w:p>
    <w:p w:rsidR="0093629B" w:rsidRDefault="0093629B" w:rsidP="00C02DC3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9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629B" w:rsidRPr="001E3E8A" w:rsidRDefault="009362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3E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3E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3E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3E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629B" w:rsidRDefault="009362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9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629B" w:rsidRPr="00C522BF" w:rsidRDefault="0093629B" w:rsidP="00A5083D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E3E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3E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3E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6A2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1E3E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9B" w:rsidRDefault="009362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2DC3"/>
    <w:rsid w:val="00006039"/>
    <w:rsid w:val="000746AC"/>
    <w:rsid w:val="000E28CC"/>
    <w:rsid w:val="001072C9"/>
    <w:rsid w:val="00116168"/>
    <w:rsid w:val="001E3E8A"/>
    <w:rsid w:val="00273655"/>
    <w:rsid w:val="00313093"/>
    <w:rsid w:val="003516BF"/>
    <w:rsid w:val="00376D30"/>
    <w:rsid w:val="003D04FB"/>
    <w:rsid w:val="004038DA"/>
    <w:rsid w:val="00437A21"/>
    <w:rsid w:val="00445FFE"/>
    <w:rsid w:val="004827BD"/>
    <w:rsid w:val="0072244D"/>
    <w:rsid w:val="00841BDD"/>
    <w:rsid w:val="008D7669"/>
    <w:rsid w:val="00932D49"/>
    <w:rsid w:val="0093629B"/>
    <w:rsid w:val="009E6A24"/>
    <w:rsid w:val="00A5083D"/>
    <w:rsid w:val="00A83BEF"/>
    <w:rsid w:val="00AD34C2"/>
    <w:rsid w:val="00AE2097"/>
    <w:rsid w:val="00B56166"/>
    <w:rsid w:val="00B628F0"/>
    <w:rsid w:val="00B8677A"/>
    <w:rsid w:val="00B978DE"/>
    <w:rsid w:val="00BE1E71"/>
    <w:rsid w:val="00C02DC3"/>
    <w:rsid w:val="00C064F8"/>
    <w:rsid w:val="00C522BF"/>
    <w:rsid w:val="00C6194E"/>
    <w:rsid w:val="00C7611F"/>
    <w:rsid w:val="00C955A0"/>
    <w:rsid w:val="00CA0233"/>
    <w:rsid w:val="00D5465E"/>
    <w:rsid w:val="00E730D2"/>
    <w:rsid w:val="00EC07C1"/>
    <w:rsid w:val="00F04594"/>
    <w:rsid w:val="00F27D0A"/>
    <w:rsid w:val="00F6336C"/>
    <w:rsid w:val="00F66FEA"/>
    <w:rsid w:val="00FB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02D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2DC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02DC3"/>
    <w:rPr>
      <w:vertAlign w:val="superscript"/>
    </w:rPr>
  </w:style>
  <w:style w:type="paragraph" w:customStyle="1" w:styleId="ConsPlusNormal">
    <w:name w:val="ConsPlusNormal"/>
    <w:rsid w:val="00C02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C02DC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E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E8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3E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02D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2DC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02DC3"/>
    <w:rPr>
      <w:vertAlign w:val="superscript"/>
    </w:rPr>
  </w:style>
  <w:style w:type="paragraph" w:customStyle="1" w:styleId="ConsPlusNormal">
    <w:name w:val="ConsPlusNormal"/>
    <w:rsid w:val="00C02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C02DC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E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E8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3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3E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9CBB-B7AE-41B5-8657-82749F6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DashicirenovaAD</dc:creator>
  <cp:lastModifiedBy>DashicirenovaAD</cp:lastModifiedBy>
  <cp:revision>2</cp:revision>
  <cp:lastPrinted>2016-04-08T10:49:00Z</cp:lastPrinted>
  <dcterms:created xsi:type="dcterms:W3CDTF">2016-04-08T11:04:00Z</dcterms:created>
  <dcterms:modified xsi:type="dcterms:W3CDTF">2016-04-08T11:04:00Z</dcterms:modified>
</cp:coreProperties>
</file>