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17" w:rsidRPr="0024517D" w:rsidRDefault="00423F17" w:rsidP="005836EC">
      <w:pPr>
        <w:widowControl w:val="0"/>
        <w:autoSpaceDE w:val="0"/>
        <w:autoSpaceDN w:val="0"/>
        <w:adjustRightInd w:val="0"/>
        <w:jc w:val="center"/>
        <w:rPr>
          <w:b/>
          <w:bCs/>
          <w:sz w:val="29"/>
          <w:szCs w:val="29"/>
        </w:rPr>
      </w:pPr>
      <w:bookmarkStart w:id="0" w:name="_GoBack"/>
      <w:bookmarkEnd w:id="0"/>
    </w:p>
    <w:p w:rsidR="005836EC" w:rsidRPr="0024517D" w:rsidRDefault="005836EC" w:rsidP="005836EC">
      <w:pPr>
        <w:widowControl w:val="0"/>
        <w:autoSpaceDE w:val="0"/>
        <w:autoSpaceDN w:val="0"/>
        <w:adjustRightInd w:val="0"/>
        <w:jc w:val="center"/>
        <w:rPr>
          <w:b/>
          <w:bCs/>
          <w:sz w:val="29"/>
          <w:szCs w:val="29"/>
        </w:rPr>
      </w:pPr>
    </w:p>
    <w:p w:rsidR="005836EC" w:rsidRPr="0024517D" w:rsidRDefault="005836EC" w:rsidP="005836EC">
      <w:pPr>
        <w:widowControl w:val="0"/>
        <w:autoSpaceDE w:val="0"/>
        <w:autoSpaceDN w:val="0"/>
        <w:adjustRightInd w:val="0"/>
        <w:jc w:val="center"/>
        <w:rPr>
          <w:b/>
          <w:bCs/>
          <w:sz w:val="29"/>
          <w:szCs w:val="29"/>
        </w:rPr>
      </w:pPr>
    </w:p>
    <w:p w:rsidR="005836EC" w:rsidRPr="0024517D" w:rsidRDefault="005836EC" w:rsidP="005836EC">
      <w:pPr>
        <w:widowControl w:val="0"/>
        <w:autoSpaceDE w:val="0"/>
        <w:autoSpaceDN w:val="0"/>
        <w:adjustRightInd w:val="0"/>
        <w:jc w:val="center"/>
        <w:rPr>
          <w:b/>
          <w:bCs/>
          <w:sz w:val="29"/>
          <w:szCs w:val="29"/>
        </w:rPr>
      </w:pPr>
    </w:p>
    <w:p w:rsidR="005836EC" w:rsidRPr="0024517D" w:rsidRDefault="005836EC" w:rsidP="005836EC">
      <w:pPr>
        <w:widowControl w:val="0"/>
        <w:autoSpaceDE w:val="0"/>
        <w:autoSpaceDN w:val="0"/>
        <w:adjustRightInd w:val="0"/>
        <w:jc w:val="center"/>
        <w:rPr>
          <w:b/>
          <w:bCs/>
          <w:sz w:val="29"/>
          <w:szCs w:val="29"/>
        </w:rPr>
      </w:pPr>
    </w:p>
    <w:p w:rsidR="005836EC" w:rsidRPr="0024517D" w:rsidRDefault="005836EC" w:rsidP="005836EC">
      <w:pPr>
        <w:widowControl w:val="0"/>
        <w:autoSpaceDE w:val="0"/>
        <w:autoSpaceDN w:val="0"/>
        <w:adjustRightInd w:val="0"/>
        <w:jc w:val="center"/>
        <w:rPr>
          <w:b/>
          <w:bCs/>
          <w:sz w:val="29"/>
          <w:szCs w:val="29"/>
        </w:rPr>
      </w:pPr>
    </w:p>
    <w:p w:rsidR="00423F17" w:rsidRPr="0024517D" w:rsidRDefault="00423F17" w:rsidP="005836EC">
      <w:pPr>
        <w:autoSpaceDE w:val="0"/>
        <w:autoSpaceDN w:val="0"/>
        <w:adjustRightInd w:val="0"/>
        <w:ind w:firstLine="720"/>
        <w:jc w:val="center"/>
        <w:rPr>
          <w:b/>
          <w:bCs/>
          <w:sz w:val="29"/>
          <w:szCs w:val="29"/>
        </w:rPr>
      </w:pPr>
    </w:p>
    <w:p w:rsidR="00423F17" w:rsidRPr="0024517D" w:rsidRDefault="00423F17" w:rsidP="005836EC">
      <w:pPr>
        <w:autoSpaceDE w:val="0"/>
        <w:autoSpaceDN w:val="0"/>
        <w:adjustRightInd w:val="0"/>
        <w:ind w:firstLine="720"/>
        <w:jc w:val="center"/>
        <w:rPr>
          <w:b/>
          <w:bCs/>
          <w:sz w:val="29"/>
          <w:szCs w:val="29"/>
        </w:rPr>
      </w:pPr>
    </w:p>
    <w:p w:rsidR="00423F17" w:rsidRPr="0024517D" w:rsidRDefault="00423F17" w:rsidP="005836EC">
      <w:pPr>
        <w:autoSpaceDE w:val="0"/>
        <w:autoSpaceDN w:val="0"/>
        <w:adjustRightInd w:val="0"/>
        <w:ind w:firstLine="720"/>
        <w:jc w:val="center"/>
        <w:rPr>
          <w:b/>
          <w:bCs/>
          <w:sz w:val="29"/>
          <w:szCs w:val="29"/>
        </w:rPr>
      </w:pPr>
    </w:p>
    <w:p w:rsidR="00423F17" w:rsidRPr="0024517D" w:rsidRDefault="00423F17" w:rsidP="005836EC">
      <w:pPr>
        <w:autoSpaceDE w:val="0"/>
        <w:autoSpaceDN w:val="0"/>
        <w:adjustRightInd w:val="0"/>
        <w:ind w:firstLine="720"/>
        <w:jc w:val="center"/>
        <w:rPr>
          <w:b/>
          <w:bCs/>
          <w:sz w:val="29"/>
          <w:szCs w:val="29"/>
        </w:rPr>
      </w:pPr>
    </w:p>
    <w:p w:rsidR="00423F17" w:rsidRPr="0024517D" w:rsidRDefault="00423F17" w:rsidP="005836EC">
      <w:pPr>
        <w:autoSpaceDE w:val="0"/>
        <w:autoSpaceDN w:val="0"/>
        <w:adjustRightInd w:val="0"/>
        <w:ind w:firstLine="720"/>
        <w:jc w:val="center"/>
        <w:rPr>
          <w:b/>
          <w:bCs/>
          <w:sz w:val="29"/>
          <w:szCs w:val="29"/>
        </w:rPr>
      </w:pPr>
    </w:p>
    <w:p w:rsidR="00423F17" w:rsidRPr="0024517D" w:rsidRDefault="00423F17" w:rsidP="005836EC">
      <w:pPr>
        <w:autoSpaceDE w:val="0"/>
        <w:autoSpaceDN w:val="0"/>
        <w:adjustRightInd w:val="0"/>
        <w:ind w:firstLine="720"/>
        <w:jc w:val="center"/>
        <w:rPr>
          <w:b/>
          <w:bCs/>
          <w:sz w:val="29"/>
          <w:szCs w:val="29"/>
        </w:rPr>
      </w:pPr>
    </w:p>
    <w:p w:rsidR="00562204" w:rsidRPr="0024517D" w:rsidRDefault="00562204" w:rsidP="005836EC">
      <w:pPr>
        <w:autoSpaceDE w:val="0"/>
        <w:autoSpaceDN w:val="0"/>
        <w:adjustRightInd w:val="0"/>
        <w:ind w:firstLine="720"/>
        <w:jc w:val="center"/>
        <w:rPr>
          <w:b/>
          <w:bCs/>
          <w:sz w:val="29"/>
          <w:szCs w:val="29"/>
        </w:rPr>
      </w:pPr>
    </w:p>
    <w:p w:rsidR="00562204" w:rsidRPr="0024517D" w:rsidRDefault="00562204" w:rsidP="005836EC">
      <w:pPr>
        <w:autoSpaceDE w:val="0"/>
        <w:autoSpaceDN w:val="0"/>
        <w:adjustRightInd w:val="0"/>
        <w:ind w:firstLine="720"/>
        <w:jc w:val="center"/>
        <w:rPr>
          <w:b/>
          <w:bCs/>
          <w:sz w:val="29"/>
          <w:szCs w:val="29"/>
        </w:rPr>
      </w:pPr>
    </w:p>
    <w:p w:rsidR="003D0177" w:rsidRPr="003D0177" w:rsidRDefault="003D0177" w:rsidP="003D01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3D0177">
        <w:rPr>
          <w:b/>
          <w:bCs/>
          <w:sz w:val="28"/>
          <w:szCs w:val="28"/>
        </w:rPr>
        <w:t xml:space="preserve">б утверждении </w:t>
      </w:r>
      <w:r w:rsidR="00423FE6">
        <w:rPr>
          <w:b/>
          <w:bCs/>
          <w:sz w:val="28"/>
          <w:szCs w:val="28"/>
        </w:rPr>
        <w:t xml:space="preserve"> </w:t>
      </w:r>
    </w:p>
    <w:p w:rsidR="00423FE6" w:rsidRPr="009D6E3C" w:rsidRDefault="00423FE6" w:rsidP="00423FE6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6E3C">
        <w:rPr>
          <w:b/>
          <w:sz w:val="28"/>
          <w:szCs w:val="28"/>
        </w:rPr>
        <w:t xml:space="preserve"> стандарта</w:t>
      </w:r>
      <w:r>
        <w:rPr>
          <w:b/>
          <w:sz w:val="28"/>
          <w:szCs w:val="28"/>
        </w:rPr>
        <w:t xml:space="preserve"> </w:t>
      </w:r>
      <w:r w:rsidRPr="009D6E3C">
        <w:rPr>
          <w:b/>
          <w:sz w:val="28"/>
          <w:szCs w:val="28"/>
        </w:rPr>
        <w:t xml:space="preserve">первичной медико-санитарной помощи взрослым </w:t>
      </w:r>
      <w:r>
        <w:rPr>
          <w:b/>
          <w:sz w:val="28"/>
          <w:szCs w:val="28"/>
        </w:rPr>
        <w:br/>
      </w:r>
      <w:r w:rsidRPr="009D6E3C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9D6E3C">
        <w:rPr>
          <w:b/>
          <w:sz w:val="28"/>
          <w:szCs w:val="28"/>
        </w:rPr>
        <w:t>туберкулезе органов дыхания</w:t>
      </w:r>
      <w:r>
        <w:rPr>
          <w:b/>
          <w:sz w:val="28"/>
          <w:szCs w:val="28"/>
        </w:rPr>
        <w:t xml:space="preserve"> </w:t>
      </w:r>
      <w:r w:rsidRPr="009D6E3C">
        <w:rPr>
          <w:b/>
          <w:sz w:val="28"/>
          <w:szCs w:val="28"/>
        </w:rPr>
        <w:t xml:space="preserve">(5-й режим химиотерапии) </w:t>
      </w:r>
    </w:p>
    <w:p w:rsidR="00423FE6" w:rsidRPr="00423FE6" w:rsidRDefault="00423FE6" w:rsidP="00423FE6">
      <w:pPr>
        <w:autoSpaceDE w:val="0"/>
        <w:autoSpaceDN w:val="0"/>
        <w:adjustRightInd w:val="0"/>
        <w:spacing w:line="312" w:lineRule="auto"/>
        <w:ind w:right="142" w:firstLine="720"/>
        <w:jc w:val="both"/>
        <w:rPr>
          <w:sz w:val="28"/>
          <w:szCs w:val="27"/>
        </w:rPr>
      </w:pPr>
    </w:p>
    <w:p w:rsidR="00423FE6" w:rsidRPr="009D6E3C" w:rsidRDefault="00423FE6" w:rsidP="00423FE6">
      <w:pPr>
        <w:spacing w:line="360" w:lineRule="auto"/>
        <w:ind w:firstLine="709"/>
        <w:jc w:val="both"/>
        <w:rPr>
          <w:sz w:val="28"/>
          <w:szCs w:val="28"/>
        </w:rPr>
      </w:pPr>
      <w:r w:rsidRPr="00423FE6">
        <w:rPr>
          <w:sz w:val="28"/>
          <w:szCs w:val="28"/>
        </w:rPr>
        <w:t xml:space="preserve">В соответствии со статьей 37 Федерального закона от 21 ноября </w:t>
      </w:r>
      <w:smartTag w:uri="urn:schemas-microsoft-com:office:smarttags" w:element="metricconverter">
        <w:smartTagPr>
          <w:attr w:name="ProductID" w:val="2011 г"/>
        </w:smartTagPr>
        <w:r w:rsidRPr="00423FE6">
          <w:rPr>
            <w:sz w:val="28"/>
            <w:szCs w:val="28"/>
          </w:rPr>
          <w:t>2011 г</w:t>
        </w:r>
      </w:smartTag>
      <w:r w:rsidRPr="00423FE6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423FE6">
        <w:rPr>
          <w:sz w:val="28"/>
          <w:szCs w:val="28"/>
        </w:rPr>
        <w:t xml:space="preserve">№ 323-ФЗ «Об основах охраны здоровья граждан в Российской Федерации» </w:t>
      </w:r>
      <w:r>
        <w:rPr>
          <w:sz w:val="28"/>
          <w:szCs w:val="28"/>
        </w:rPr>
        <w:t>(</w:t>
      </w:r>
      <w:r w:rsidRPr="00423FE6">
        <w:rPr>
          <w:sz w:val="28"/>
          <w:szCs w:val="28"/>
        </w:rPr>
        <w:t xml:space="preserve">Собрание законодательства Российской Федерации, 2011, 48, ст. 6724; 2015, </w:t>
      </w:r>
      <w:r>
        <w:rPr>
          <w:sz w:val="28"/>
          <w:szCs w:val="28"/>
        </w:rPr>
        <w:br/>
        <w:t>№</w:t>
      </w:r>
      <w:r w:rsidRPr="00423FE6">
        <w:rPr>
          <w:sz w:val="28"/>
          <w:szCs w:val="28"/>
        </w:rPr>
        <w:t xml:space="preserve"> 10, ст. 1425; 2017, </w:t>
      </w:r>
      <w:r>
        <w:rPr>
          <w:sz w:val="28"/>
          <w:szCs w:val="28"/>
        </w:rPr>
        <w:t xml:space="preserve">№ </w:t>
      </w:r>
      <w:r w:rsidRPr="00423FE6">
        <w:rPr>
          <w:sz w:val="28"/>
          <w:szCs w:val="28"/>
        </w:rPr>
        <w:t>31, ст. 47</w:t>
      </w:r>
      <w:r>
        <w:rPr>
          <w:sz w:val="28"/>
          <w:szCs w:val="28"/>
        </w:rPr>
        <w:t>91</w:t>
      </w:r>
      <w:r w:rsidRPr="00423FE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9D6E3C">
        <w:rPr>
          <w:sz w:val="28"/>
          <w:szCs w:val="28"/>
        </w:rPr>
        <w:t>п</w:t>
      </w:r>
      <w:proofErr w:type="spellEnd"/>
      <w:proofErr w:type="gramEnd"/>
      <w:r w:rsidRPr="009D6E3C">
        <w:rPr>
          <w:sz w:val="28"/>
          <w:szCs w:val="28"/>
        </w:rPr>
        <w:t xml:space="preserve"> </w:t>
      </w:r>
      <w:proofErr w:type="spellStart"/>
      <w:r w:rsidRPr="009D6E3C">
        <w:rPr>
          <w:sz w:val="28"/>
          <w:szCs w:val="28"/>
        </w:rPr>
        <w:t>р</w:t>
      </w:r>
      <w:proofErr w:type="spellEnd"/>
      <w:r w:rsidRPr="009D6E3C">
        <w:rPr>
          <w:sz w:val="28"/>
          <w:szCs w:val="28"/>
        </w:rPr>
        <w:t xml:space="preserve"> и к а </w:t>
      </w:r>
      <w:proofErr w:type="spellStart"/>
      <w:r w:rsidRPr="009D6E3C">
        <w:rPr>
          <w:sz w:val="28"/>
          <w:szCs w:val="28"/>
        </w:rPr>
        <w:t>з</w:t>
      </w:r>
      <w:proofErr w:type="spellEnd"/>
      <w:r w:rsidRPr="009D6E3C">
        <w:rPr>
          <w:sz w:val="28"/>
          <w:szCs w:val="28"/>
        </w:rPr>
        <w:t xml:space="preserve"> </w:t>
      </w:r>
      <w:proofErr w:type="spellStart"/>
      <w:r w:rsidRPr="009D6E3C">
        <w:rPr>
          <w:sz w:val="28"/>
          <w:szCs w:val="28"/>
        </w:rPr>
        <w:t>ы</w:t>
      </w:r>
      <w:proofErr w:type="spellEnd"/>
      <w:r w:rsidRPr="009D6E3C">
        <w:rPr>
          <w:sz w:val="28"/>
          <w:szCs w:val="28"/>
        </w:rPr>
        <w:t xml:space="preserve"> в а ю:</w:t>
      </w:r>
    </w:p>
    <w:p w:rsidR="00423FE6" w:rsidRPr="009D6E3C" w:rsidRDefault="00423FE6" w:rsidP="00423FE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D6E3C">
        <w:rPr>
          <w:sz w:val="28"/>
          <w:szCs w:val="28"/>
        </w:rPr>
        <w:t>Утвердить стандарт первичной медико-санитарной помощи взрослым при туберкулезе органов дыхания (5-й режим химиотерапии) согласно приложению.</w:t>
      </w:r>
    </w:p>
    <w:p w:rsidR="003D0177" w:rsidRPr="003F639D" w:rsidRDefault="00423FE6" w:rsidP="00423FE6">
      <w:pPr>
        <w:autoSpaceDE w:val="0"/>
        <w:autoSpaceDN w:val="0"/>
        <w:adjustRightInd w:val="0"/>
        <w:spacing w:line="312" w:lineRule="auto"/>
        <w:ind w:right="142"/>
        <w:jc w:val="both"/>
        <w:rPr>
          <w:sz w:val="28"/>
          <w:szCs w:val="27"/>
        </w:rPr>
      </w:pPr>
      <w:r>
        <w:rPr>
          <w:b/>
          <w:bCs/>
          <w:sz w:val="29"/>
          <w:szCs w:val="29"/>
        </w:rPr>
        <w:t xml:space="preserve"> </w:t>
      </w:r>
    </w:p>
    <w:p w:rsidR="00B01BBD" w:rsidRDefault="00B01BBD" w:rsidP="00B01BB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23F17" w:rsidRDefault="00423F17" w:rsidP="00423F1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23FE6" w:rsidRDefault="00423F17" w:rsidP="00450D67">
      <w:pPr>
        <w:autoSpaceDE w:val="0"/>
        <w:autoSpaceDN w:val="0"/>
        <w:adjustRightInd w:val="0"/>
        <w:rPr>
          <w:bCs/>
          <w:sz w:val="28"/>
          <w:szCs w:val="28"/>
        </w:rPr>
        <w:sectPr w:rsidR="00423FE6" w:rsidSect="00B8267C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bCs/>
          <w:sz w:val="28"/>
          <w:szCs w:val="28"/>
        </w:rPr>
        <w:t xml:space="preserve">Министр                                                                         </w:t>
      </w:r>
      <w:r w:rsidR="005836EC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       В.И. Скворцова</w:t>
      </w: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2A1E6A" w:rsidTr="002A1E6A">
        <w:trPr>
          <w:jc w:val="right"/>
        </w:trPr>
        <w:tc>
          <w:tcPr>
            <w:tcW w:w="5323" w:type="dxa"/>
            <w:hideMark/>
          </w:tcPr>
          <w:p w:rsidR="002A1E6A" w:rsidRDefault="002A1E6A">
            <w:pPr>
              <w:jc w:val="center"/>
              <w:rPr>
                <w:sz w:val="28"/>
                <w:szCs w:val="28"/>
                <w:lang w:eastAsia="en-US"/>
              </w:rPr>
            </w:pPr>
            <w:bookmarkStart w:id="1" w:name="_Hlk507496217"/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sz w:val="28"/>
                <w:szCs w:val="28"/>
              </w:rPr>
              <w:br/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 2018 г. № ____</w:t>
            </w:r>
          </w:p>
        </w:tc>
      </w:tr>
    </w:tbl>
    <w:p w:rsidR="002A1E6A" w:rsidRDefault="002A1E6A" w:rsidP="002A1E6A">
      <w:pPr>
        <w:widowControl w:val="0"/>
        <w:autoSpaceDE w:val="0"/>
        <w:autoSpaceDN w:val="0"/>
        <w:spacing w:after="240" w:line="360" w:lineRule="auto"/>
        <w:jc w:val="center"/>
        <w:rPr>
          <w:b/>
          <w:caps/>
          <w:sz w:val="32"/>
          <w:szCs w:val="20"/>
        </w:rPr>
      </w:pPr>
    </w:p>
    <w:p w:rsidR="002C5E42" w:rsidRPr="007F7D42" w:rsidRDefault="002C5E42" w:rsidP="002A1E6A">
      <w:pPr>
        <w:widowControl w:val="0"/>
        <w:autoSpaceDE w:val="0"/>
        <w:autoSpaceDN w:val="0"/>
        <w:spacing w:after="240"/>
        <w:jc w:val="center"/>
        <w:rPr>
          <w:b/>
          <w:caps/>
          <w:sz w:val="32"/>
          <w:szCs w:val="20"/>
        </w:rPr>
      </w:pPr>
      <w:r w:rsidRPr="007F7D42">
        <w:rPr>
          <w:b/>
          <w:caps/>
          <w:sz w:val="32"/>
          <w:szCs w:val="20"/>
        </w:rPr>
        <w:t xml:space="preserve">СТАНДАРТ </w:t>
      </w:r>
      <w:r w:rsidR="002A1E6A">
        <w:rPr>
          <w:b/>
          <w:caps/>
          <w:sz w:val="32"/>
          <w:szCs w:val="20"/>
        </w:rPr>
        <w:br/>
      </w:r>
      <w:r w:rsidRPr="00C44626">
        <w:rPr>
          <w:b/>
          <w:caps/>
          <w:sz w:val="32"/>
          <w:szCs w:val="20"/>
        </w:rPr>
        <w:t>ПЕРВИЧНОЙ</w:t>
      </w:r>
      <w:r>
        <w:rPr>
          <w:b/>
          <w:caps/>
          <w:sz w:val="32"/>
          <w:szCs w:val="20"/>
        </w:rPr>
        <w:t xml:space="preserve"> МЕДИКО-САНИТАРНОЙ</w:t>
      </w:r>
      <w:r w:rsidRPr="007F7D42">
        <w:rPr>
          <w:b/>
          <w:caps/>
          <w:sz w:val="32"/>
          <w:szCs w:val="20"/>
        </w:rPr>
        <w:t xml:space="preserve"> помощИ </w:t>
      </w:r>
      <w:r>
        <w:rPr>
          <w:b/>
          <w:caps/>
          <w:sz w:val="32"/>
          <w:szCs w:val="20"/>
        </w:rPr>
        <w:t xml:space="preserve">ВЗРОСЛЫМ </w:t>
      </w:r>
      <w:r w:rsidR="002A1E6A">
        <w:rPr>
          <w:b/>
          <w:caps/>
          <w:sz w:val="32"/>
          <w:szCs w:val="20"/>
        </w:rPr>
        <w:br/>
      </w:r>
      <w:r>
        <w:rPr>
          <w:b/>
          <w:caps/>
          <w:sz w:val="32"/>
          <w:szCs w:val="20"/>
        </w:rPr>
        <w:t xml:space="preserve">ПРИ ТУБЕРКУЛЕЗЕ </w:t>
      </w:r>
      <w:r w:rsidRPr="006A2E20">
        <w:rPr>
          <w:b/>
          <w:caps/>
          <w:sz w:val="32"/>
          <w:szCs w:val="20"/>
        </w:rPr>
        <w:t>ОРГАНОВ ДЫХАНИЯ</w:t>
      </w:r>
      <w:r w:rsidRPr="007F7D42">
        <w:rPr>
          <w:b/>
          <w:caps/>
          <w:sz w:val="32"/>
          <w:szCs w:val="20"/>
        </w:rPr>
        <w:t xml:space="preserve"> </w:t>
      </w:r>
      <w:r>
        <w:rPr>
          <w:b/>
          <w:caps/>
          <w:sz w:val="32"/>
          <w:szCs w:val="20"/>
        </w:rPr>
        <w:t>(5-Й РЕЖИМ химиотерапии)</w:t>
      </w:r>
    </w:p>
    <w:p w:rsidR="002C5E42" w:rsidRPr="007F7D42" w:rsidRDefault="002C5E42" w:rsidP="002C5E42">
      <w:pPr>
        <w:widowControl w:val="0"/>
        <w:numPr>
          <w:ilvl w:val="0"/>
          <w:numId w:val="1"/>
        </w:numPr>
        <w:autoSpaceDE w:val="0"/>
        <w:autoSpaceDN w:val="0"/>
        <w:spacing w:after="240" w:line="360" w:lineRule="auto"/>
        <w:contextualSpacing/>
        <w:jc w:val="both"/>
        <w:rPr>
          <w:b/>
          <w:caps/>
          <w:sz w:val="32"/>
          <w:szCs w:val="20"/>
        </w:rPr>
      </w:pPr>
      <w:r w:rsidRPr="00AE5FFA">
        <w:rPr>
          <w:rStyle w:val="aa"/>
          <w:rFonts w:eastAsia="Calibri"/>
        </w:rPr>
        <w:t xml:space="preserve">Стандартизированный модуль </w:t>
      </w:r>
      <w:r>
        <w:rPr>
          <w:rStyle w:val="aa"/>
          <w:rFonts w:eastAsia="Calibri"/>
        </w:rPr>
        <w:t>первичной медико-санитарной</w:t>
      </w:r>
      <w:r w:rsidRPr="00AE5FFA">
        <w:rPr>
          <w:rStyle w:val="aa"/>
          <w:rFonts w:eastAsia="Calibri"/>
        </w:rPr>
        <w:t xml:space="preserve"> помощи взрослым при туберкулезе органов дыхания: </w:t>
      </w:r>
      <w:r>
        <w:rPr>
          <w:rStyle w:val="aa"/>
          <w:rFonts w:eastAsia="Calibri"/>
        </w:rPr>
        <w:t xml:space="preserve">интенсивная </w:t>
      </w:r>
      <w:r w:rsidRPr="00C44626">
        <w:rPr>
          <w:rStyle w:val="aa"/>
          <w:rFonts w:eastAsia="Calibri"/>
        </w:rPr>
        <w:t>фаза 5-го</w:t>
      </w:r>
      <w:r w:rsidRPr="00C44626">
        <w:rPr>
          <w:b/>
          <w:sz w:val="32"/>
          <w:szCs w:val="20"/>
        </w:rPr>
        <w:t xml:space="preserve"> режима </w:t>
      </w:r>
      <w:r>
        <w:rPr>
          <w:b/>
          <w:sz w:val="32"/>
          <w:szCs w:val="20"/>
        </w:rPr>
        <w:t>химиотерапии</w:t>
      </w:r>
    </w:p>
    <w:p w:rsidR="002C5E42" w:rsidRPr="007F7D42" w:rsidRDefault="002C5E42" w:rsidP="002C5E42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Категория возрастная: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взрослые</w:t>
      </w:r>
    </w:p>
    <w:p w:rsidR="002C5E42" w:rsidRPr="007F7D42" w:rsidRDefault="002C5E42" w:rsidP="002C5E42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Пол:</w:t>
      </w:r>
      <w:r w:rsidRPr="007F7D42">
        <w:rPr>
          <w:sz w:val="28"/>
          <w:szCs w:val="20"/>
        </w:rPr>
        <w:t xml:space="preserve"> любой</w:t>
      </w:r>
    </w:p>
    <w:p w:rsidR="002C5E42" w:rsidRPr="007F7D42" w:rsidRDefault="002C5E42" w:rsidP="002C5E42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7F7D42">
        <w:rPr>
          <w:b/>
          <w:sz w:val="28"/>
          <w:szCs w:val="28"/>
        </w:rPr>
        <w:t>Фаза:</w:t>
      </w:r>
      <w:r w:rsidRPr="007F7D42">
        <w:rPr>
          <w:sz w:val="28"/>
          <w:szCs w:val="28"/>
        </w:rPr>
        <w:t xml:space="preserve"> вне зависимости</w:t>
      </w:r>
    </w:p>
    <w:p w:rsidR="002C5E42" w:rsidRPr="007F7D42" w:rsidRDefault="002C5E42" w:rsidP="002C5E42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7F7D42">
        <w:rPr>
          <w:b/>
          <w:sz w:val="28"/>
          <w:szCs w:val="28"/>
        </w:rPr>
        <w:t>Стадия / степень тяжести</w:t>
      </w:r>
      <w:r w:rsidRPr="00BD3FF8">
        <w:rPr>
          <w:b/>
          <w:sz w:val="28"/>
          <w:szCs w:val="28"/>
        </w:rPr>
        <w:t>:</w:t>
      </w:r>
      <w:r w:rsidRPr="00BD3FF8">
        <w:rPr>
          <w:sz w:val="28"/>
          <w:szCs w:val="28"/>
        </w:rPr>
        <w:t xml:space="preserve"> вне зависимости</w:t>
      </w:r>
    </w:p>
    <w:p w:rsidR="002C5E42" w:rsidRPr="007F7D42" w:rsidRDefault="002C5E42" w:rsidP="002C5E42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первичная медико-санитарная</w:t>
      </w:r>
      <w:r w:rsidRPr="007F7D42">
        <w:rPr>
          <w:sz w:val="28"/>
          <w:szCs w:val="20"/>
        </w:rPr>
        <w:t xml:space="preserve"> помощь</w:t>
      </w:r>
    </w:p>
    <w:p w:rsidR="002C5E42" w:rsidRPr="007F7D42" w:rsidRDefault="002C5E42" w:rsidP="002C5E42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 оказания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в дневном стационаре, амбулаторно</w:t>
      </w:r>
    </w:p>
    <w:p w:rsidR="002C5E42" w:rsidRPr="007F7D42" w:rsidRDefault="002C5E42" w:rsidP="002C5E42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 w:rsidRPr="007F7D42">
        <w:rPr>
          <w:sz w:val="28"/>
          <w:szCs w:val="20"/>
        </w:rPr>
        <w:t xml:space="preserve"> плановая</w:t>
      </w:r>
    </w:p>
    <w:p w:rsidR="002C5E42" w:rsidRPr="007F7D42" w:rsidRDefault="002C5E42" w:rsidP="002C5E42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 xml:space="preserve">Вид медицинского вмешательства: </w:t>
      </w:r>
      <w:r w:rsidRPr="00C44626">
        <w:rPr>
          <w:sz w:val="28"/>
          <w:szCs w:val="28"/>
        </w:rPr>
        <w:t>химиотерапии</w:t>
      </w:r>
    </w:p>
    <w:p w:rsidR="002C5E42" w:rsidRPr="007F7D42" w:rsidRDefault="002C5E42" w:rsidP="002C5E42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7F7D42">
        <w:rPr>
          <w:b/>
          <w:sz w:val="28"/>
          <w:szCs w:val="28"/>
        </w:rPr>
        <w:t>Метод медицинского вмешательства:</w:t>
      </w:r>
      <w:r w:rsidRPr="007F7D42">
        <w:rPr>
          <w:sz w:val="28"/>
          <w:szCs w:val="28"/>
        </w:rPr>
        <w:t xml:space="preserve"> </w:t>
      </w:r>
      <w:r w:rsidRPr="00B42AF6">
        <w:rPr>
          <w:sz w:val="28"/>
          <w:szCs w:val="28"/>
        </w:rPr>
        <w:t xml:space="preserve">интенсивная фаза 5-го режима </w:t>
      </w:r>
      <w:r w:rsidRPr="00C44626">
        <w:rPr>
          <w:sz w:val="28"/>
          <w:szCs w:val="28"/>
        </w:rPr>
        <w:t>химиотерапии</w:t>
      </w:r>
    </w:p>
    <w:p w:rsidR="002C5E42" w:rsidRPr="007F7D42" w:rsidRDefault="002C5E42" w:rsidP="002C5E42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7F7D42">
        <w:rPr>
          <w:b/>
          <w:sz w:val="28"/>
          <w:szCs w:val="28"/>
        </w:rPr>
        <w:t>Другие критерии, влияющие на формирование стандарта:</w:t>
      </w:r>
      <w:r w:rsidRPr="007F7D42">
        <w:rPr>
          <w:sz w:val="28"/>
          <w:szCs w:val="28"/>
        </w:rPr>
        <w:t xml:space="preserve"> не предусмотрено</w:t>
      </w:r>
    </w:p>
    <w:p w:rsidR="002C5E42" w:rsidRPr="007F7D42" w:rsidRDefault="002C5E42" w:rsidP="002C5E42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7F7D42">
        <w:rPr>
          <w:b/>
          <w:sz w:val="28"/>
          <w:szCs w:val="28"/>
        </w:rPr>
        <w:lastRenderedPageBreak/>
        <w:t xml:space="preserve">Кратность </w:t>
      </w:r>
      <w:r>
        <w:rPr>
          <w:b/>
          <w:sz w:val="28"/>
          <w:szCs w:val="28"/>
        </w:rPr>
        <w:t>применения (для одного пациента</w:t>
      </w:r>
      <w:r w:rsidRPr="007F7D42"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4</w:t>
      </w:r>
    </w:p>
    <w:p w:rsidR="002C5E42" w:rsidRPr="006751E5" w:rsidRDefault="002C5E42" w:rsidP="002C5E42">
      <w:r w:rsidRPr="007F7D42">
        <w:rPr>
          <w:b/>
          <w:sz w:val="28"/>
          <w:szCs w:val="28"/>
        </w:rPr>
        <w:t>Средняя длительность (количество дней):</w:t>
      </w:r>
      <w:r>
        <w:rPr>
          <w:sz w:val="28"/>
          <w:szCs w:val="28"/>
        </w:rPr>
        <w:t xml:space="preserve"> 30</w:t>
      </w:r>
    </w:p>
    <w:p w:rsidR="002C5E42" w:rsidRPr="0012510E" w:rsidRDefault="002C5E42" w:rsidP="002C5E42">
      <w:pPr>
        <w:spacing w:before="360"/>
        <w:rPr>
          <w:b/>
          <w:sz w:val="28"/>
          <w:szCs w:val="28"/>
        </w:rPr>
      </w:pPr>
      <w:r w:rsidRPr="00D7195A">
        <w:rPr>
          <w:b/>
          <w:sz w:val="28"/>
          <w:szCs w:val="28"/>
        </w:rPr>
        <w:t xml:space="preserve">Нозологические единицы (в соответствии </w:t>
      </w:r>
      <w:r w:rsidRPr="0012510E">
        <w:rPr>
          <w:b/>
          <w:sz w:val="28"/>
          <w:szCs w:val="28"/>
        </w:rPr>
        <w:t>с МКБ 10):</w:t>
      </w:r>
    </w:p>
    <w:p w:rsidR="002C5E42" w:rsidRPr="0012510E" w:rsidRDefault="002C5E42" w:rsidP="002C5E42">
      <w:pPr>
        <w:rPr>
          <w:sz w:val="28"/>
          <w:szCs w:val="28"/>
        </w:rPr>
      </w:pPr>
      <w:r w:rsidRPr="0012510E">
        <w:rPr>
          <w:sz w:val="28"/>
          <w:szCs w:val="28"/>
        </w:rPr>
        <w:t>A15</w:t>
      </w:r>
      <w:r w:rsidRPr="0012510E">
        <w:rPr>
          <w:sz w:val="28"/>
          <w:szCs w:val="28"/>
        </w:rPr>
        <w:tab/>
        <w:t xml:space="preserve">Туберкулез органов дыхания, подтвержденный </w:t>
      </w:r>
      <w:proofErr w:type="spellStart"/>
      <w:r w:rsidRPr="0012510E">
        <w:rPr>
          <w:sz w:val="28"/>
          <w:szCs w:val="28"/>
        </w:rPr>
        <w:t>бактериологически</w:t>
      </w:r>
      <w:proofErr w:type="spellEnd"/>
      <w:r w:rsidRPr="0012510E">
        <w:rPr>
          <w:sz w:val="28"/>
          <w:szCs w:val="28"/>
        </w:rPr>
        <w:t xml:space="preserve"> и </w:t>
      </w:r>
      <w:proofErr w:type="spellStart"/>
      <w:r w:rsidRPr="0012510E">
        <w:rPr>
          <w:sz w:val="28"/>
          <w:szCs w:val="28"/>
        </w:rPr>
        <w:t>гистологически</w:t>
      </w:r>
      <w:proofErr w:type="spellEnd"/>
      <w:r w:rsidRPr="0012510E">
        <w:rPr>
          <w:sz w:val="28"/>
          <w:szCs w:val="28"/>
        </w:rPr>
        <w:t>, в т.ч.:</w:t>
      </w:r>
    </w:p>
    <w:p w:rsidR="002C5E42" w:rsidRDefault="002C5E42" w:rsidP="002C5E42">
      <w:pPr>
        <w:tabs>
          <w:tab w:val="left" w:pos="0"/>
          <w:tab w:val="left" w:pos="709"/>
          <w:tab w:val="left" w:pos="1560"/>
        </w:tabs>
        <w:rPr>
          <w:sz w:val="28"/>
          <w:szCs w:val="28"/>
        </w:rPr>
      </w:pPr>
      <w:r w:rsidRPr="0012510E">
        <w:rPr>
          <w:sz w:val="28"/>
          <w:szCs w:val="28"/>
        </w:rPr>
        <w:tab/>
      </w:r>
      <w:r w:rsidRPr="0012510E">
        <w:rPr>
          <w:sz w:val="28"/>
          <w:szCs w:val="28"/>
          <w:lang w:val="en-US"/>
        </w:rPr>
        <w:t>A</w:t>
      </w:r>
      <w:r w:rsidRPr="0012510E">
        <w:rPr>
          <w:sz w:val="28"/>
          <w:szCs w:val="28"/>
        </w:rPr>
        <w:t>15.0</w:t>
      </w:r>
      <w:r w:rsidRPr="0012510E">
        <w:rPr>
          <w:sz w:val="28"/>
          <w:szCs w:val="28"/>
        </w:rPr>
        <w:tab/>
        <w:t>Туберкулез легких,</w:t>
      </w:r>
      <w:r w:rsidRPr="00201553">
        <w:rPr>
          <w:sz w:val="28"/>
          <w:szCs w:val="28"/>
        </w:rPr>
        <w:t xml:space="preserve"> подтвержденный </w:t>
      </w:r>
      <w:proofErr w:type="spellStart"/>
      <w:r w:rsidRPr="00201553">
        <w:rPr>
          <w:sz w:val="28"/>
          <w:szCs w:val="28"/>
        </w:rPr>
        <w:t>бактериоскопически</w:t>
      </w:r>
      <w:proofErr w:type="spellEnd"/>
      <w:r w:rsidRPr="00201553">
        <w:rPr>
          <w:sz w:val="28"/>
          <w:szCs w:val="28"/>
        </w:rPr>
        <w:t xml:space="preserve"> с наличием или отсутствием роста культуры</w:t>
      </w:r>
    </w:p>
    <w:p w:rsidR="002C5E42" w:rsidRDefault="002C5E42" w:rsidP="002C5E42">
      <w:pPr>
        <w:tabs>
          <w:tab w:val="left" w:pos="1560"/>
        </w:tabs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201553">
        <w:rPr>
          <w:sz w:val="28"/>
          <w:szCs w:val="28"/>
        </w:rPr>
        <w:t>15.1</w:t>
      </w:r>
      <w:r w:rsidRPr="00201553">
        <w:rPr>
          <w:sz w:val="28"/>
          <w:szCs w:val="28"/>
        </w:rPr>
        <w:tab/>
        <w:t>Туберкулез легких, подтвержденный только ростом культуры</w:t>
      </w:r>
    </w:p>
    <w:p w:rsidR="002C5E42" w:rsidRDefault="002C5E42" w:rsidP="002C5E42">
      <w:pPr>
        <w:tabs>
          <w:tab w:val="left" w:pos="1560"/>
        </w:tabs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201553">
        <w:rPr>
          <w:sz w:val="28"/>
          <w:szCs w:val="28"/>
        </w:rPr>
        <w:t>15.2</w:t>
      </w:r>
      <w:r w:rsidRPr="00201553">
        <w:rPr>
          <w:sz w:val="28"/>
          <w:szCs w:val="28"/>
        </w:rPr>
        <w:tab/>
        <w:t xml:space="preserve">Туберкулез легких, подтвержденный </w:t>
      </w:r>
      <w:proofErr w:type="spellStart"/>
      <w:r w:rsidRPr="00201553">
        <w:rPr>
          <w:sz w:val="28"/>
          <w:szCs w:val="28"/>
        </w:rPr>
        <w:t>гистологически</w:t>
      </w:r>
      <w:proofErr w:type="spellEnd"/>
    </w:p>
    <w:p w:rsidR="002C5E42" w:rsidRDefault="002C5E42" w:rsidP="002C5E42">
      <w:pPr>
        <w:tabs>
          <w:tab w:val="left" w:pos="1560"/>
        </w:tabs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201553">
        <w:rPr>
          <w:sz w:val="28"/>
          <w:szCs w:val="28"/>
        </w:rPr>
        <w:t>15.3</w:t>
      </w:r>
      <w:r w:rsidRPr="00201553">
        <w:rPr>
          <w:sz w:val="28"/>
          <w:szCs w:val="28"/>
        </w:rPr>
        <w:tab/>
        <w:t xml:space="preserve">Туберкулез легких, подтвержденный </w:t>
      </w:r>
      <w:proofErr w:type="spellStart"/>
      <w:r w:rsidRPr="00201553">
        <w:rPr>
          <w:sz w:val="28"/>
          <w:szCs w:val="28"/>
        </w:rPr>
        <w:t>неуточненными</w:t>
      </w:r>
      <w:proofErr w:type="spellEnd"/>
      <w:r w:rsidRPr="00201553">
        <w:rPr>
          <w:sz w:val="28"/>
          <w:szCs w:val="28"/>
        </w:rPr>
        <w:t xml:space="preserve"> методами</w:t>
      </w:r>
    </w:p>
    <w:p w:rsidR="002C5E42" w:rsidRDefault="002C5E42" w:rsidP="002C5E42">
      <w:pPr>
        <w:tabs>
          <w:tab w:val="left" w:pos="1560"/>
        </w:tabs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201553">
        <w:rPr>
          <w:sz w:val="28"/>
          <w:szCs w:val="28"/>
        </w:rPr>
        <w:t>15.4</w:t>
      </w:r>
      <w:r w:rsidRPr="00201553">
        <w:rPr>
          <w:sz w:val="28"/>
          <w:szCs w:val="28"/>
        </w:rPr>
        <w:tab/>
        <w:t xml:space="preserve">Туберкулез внутригрудных лимфатических узлов, подтвержденный </w:t>
      </w:r>
      <w:proofErr w:type="spellStart"/>
      <w:r w:rsidRPr="00201553">
        <w:rPr>
          <w:sz w:val="28"/>
          <w:szCs w:val="28"/>
        </w:rPr>
        <w:t>бактериологически</w:t>
      </w:r>
      <w:proofErr w:type="spellEnd"/>
      <w:r w:rsidRPr="00201553">
        <w:rPr>
          <w:sz w:val="28"/>
          <w:szCs w:val="28"/>
        </w:rPr>
        <w:t xml:space="preserve"> и </w:t>
      </w:r>
      <w:proofErr w:type="spellStart"/>
      <w:r w:rsidRPr="00201553">
        <w:rPr>
          <w:sz w:val="28"/>
          <w:szCs w:val="28"/>
        </w:rPr>
        <w:t>гистологически</w:t>
      </w:r>
      <w:proofErr w:type="spellEnd"/>
    </w:p>
    <w:p w:rsidR="002C5E42" w:rsidRDefault="002C5E42" w:rsidP="002C5E42">
      <w:pPr>
        <w:tabs>
          <w:tab w:val="left" w:pos="1560"/>
        </w:tabs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201553">
        <w:rPr>
          <w:sz w:val="28"/>
          <w:szCs w:val="28"/>
        </w:rPr>
        <w:t>15.5</w:t>
      </w:r>
      <w:r w:rsidRPr="00201553">
        <w:rPr>
          <w:sz w:val="28"/>
          <w:szCs w:val="28"/>
        </w:rPr>
        <w:tab/>
        <w:t xml:space="preserve">Туберкулез гортани, трахеи и бронхов, подтвержденный </w:t>
      </w:r>
      <w:proofErr w:type="spellStart"/>
      <w:r w:rsidRPr="00201553">
        <w:rPr>
          <w:sz w:val="28"/>
          <w:szCs w:val="28"/>
        </w:rPr>
        <w:t>бактериологически</w:t>
      </w:r>
      <w:proofErr w:type="spellEnd"/>
      <w:r w:rsidRPr="00201553">
        <w:rPr>
          <w:sz w:val="28"/>
          <w:szCs w:val="28"/>
        </w:rPr>
        <w:t xml:space="preserve"> и </w:t>
      </w:r>
      <w:proofErr w:type="spellStart"/>
      <w:r w:rsidRPr="00201553">
        <w:rPr>
          <w:sz w:val="28"/>
          <w:szCs w:val="28"/>
        </w:rPr>
        <w:t>гистологически</w:t>
      </w:r>
      <w:proofErr w:type="spellEnd"/>
    </w:p>
    <w:p w:rsidR="002C5E42" w:rsidRDefault="002C5E42" w:rsidP="002C5E42">
      <w:pPr>
        <w:tabs>
          <w:tab w:val="left" w:pos="1560"/>
        </w:tabs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201553">
        <w:rPr>
          <w:sz w:val="28"/>
          <w:szCs w:val="28"/>
        </w:rPr>
        <w:t>15.6</w:t>
      </w:r>
      <w:r w:rsidRPr="00201553">
        <w:rPr>
          <w:sz w:val="28"/>
          <w:szCs w:val="28"/>
        </w:rPr>
        <w:tab/>
        <w:t xml:space="preserve">Туберкулезный плеврит, подтвержденный </w:t>
      </w:r>
      <w:proofErr w:type="spellStart"/>
      <w:r w:rsidRPr="00201553">
        <w:rPr>
          <w:sz w:val="28"/>
          <w:szCs w:val="28"/>
        </w:rPr>
        <w:t>бактериологически</w:t>
      </w:r>
      <w:proofErr w:type="spellEnd"/>
      <w:r w:rsidRPr="00201553">
        <w:rPr>
          <w:sz w:val="28"/>
          <w:szCs w:val="28"/>
        </w:rPr>
        <w:t xml:space="preserve"> и </w:t>
      </w:r>
      <w:proofErr w:type="spellStart"/>
      <w:r w:rsidRPr="00201553">
        <w:rPr>
          <w:sz w:val="28"/>
          <w:szCs w:val="28"/>
        </w:rPr>
        <w:t>гистологически</w:t>
      </w:r>
      <w:proofErr w:type="spellEnd"/>
    </w:p>
    <w:p w:rsidR="002C5E42" w:rsidRDefault="002C5E42" w:rsidP="002C5E42">
      <w:pPr>
        <w:tabs>
          <w:tab w:val="left" w:pos="1560"/>
        </w:tabs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201553">
        <w:rPr>
          <w:sz w:val="28"/>
          <w:szCs w:val="28"/>
        </w:rPr>
        <w:t>15.7</w:t>
      </w:r>
      <w:r w:rsidRPr="00201553">
        <w:rPr>
          <w:sz w:val="28"/>
          <w:szCs w:val="28"/>
        </w:rPr>
        <w:tab/>
        <w:t xml:space="preserve">Первичный туберкулез органов дыхания, подтвержденный </w:t>
      </w:r>
      <w:proofErr w:type="spellStart"/>
      <w:r w:rsidRPr="00201553">
        <w:rPr>
          <w:sz w:val="28"/>
          <w:szCs w:val="28"/>
        </w:rPr>
        <w:t>бактериологически</w:t>
      </w:r>
      <w:proofErr w:type="spellEnd"/>
      <w:r w:rsidRPr="00201553">
        <w:rPr>
          <w:sz w:val="28"/>
          <w:szCs w:val="28"/>
        </w:rPr>
        <w:t xml:space="preserve"> и </w:t>
      </w:r>
      <w:proofErr w:type="spellStart"/>
      <w:r w:rsidRPr="00201553">
        <w:rPr>
          <w:sz w:val="28"/>
          <w:szCs w:val="28"/>
        </w:rPr>
        <w:t>гистологически</w:t>
      </w:r>
      <w:proofErr w:type="spellEnd"/>
    </w:p>
    <w:p w:rsidR="002C5E42" w:rsidRDefault="002C5E42" w:rsidP="002C5E42">
      <w:pPr>
        <w:tabs>
          <w:tab w:val="left" w:pos="1560"/>
        </w:tabs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201553">
        <w:rPr>
          <w:sz w:val="28"/>
          <w:szCs w:val="28"/>
        </w:rPr>
        <w:t>15.</w:t>
      </w: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 w:rsidRPr="00201553">
        <w:rPr>
          <w:sz w:val="28"/>
          <w:szCs w:val="28"/>
        </w:rPr>
        <w:t xml:space="preserve">Туберкулез других органов дыхания, подтвержденный </w:t>
      </w:r>
      <w:proofErr w:type="spellStart"/>
      <w:r w:rsidRPr="00201553">
        <w:rPr>
          <w:sz w:val="28"/>
          <w:szCs w:val="28"/>
        </w:rPr>
        <w:t>бактериологически</w:t>
      </w:r>
      <w:proofErr w:type="spellEnd"/>
      <w:r w:rsidRPr="00201553">
        <w:rPr>
          <w:sz w:val="28"/>
          <w:szCs w:val="28"/>
        </w:rPr>
        <w:t xml:space="preserve"> и </w:t>
      </w:r>
      <w:proofErr w:type="spellStart"/>
      <w:r w:rsidRPr="00201553">
        <w:rPr>
          <w:sz w:val="28"/>
          <w:szCs w:val="28"/>
        </w:rPr>
        <w:t>гистологически</w:t>
      </w:r>
      <w:proofErr w:type="spellEnd"/>
    </w:p>
    <w:p w:rsidR="002C5E42" w:rsidRDefault="002C5E42" w:rsidP="002C5E42">
      <w:pPr>
        <w:tabs>
          <w:tab w:val="left" w:pos="1560"/>
        </w:tabs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201553">
        <w:rPr>
          <w:sz w:val="28"/>
          <w:szCs w:val="28"/>
        </w:rPr>
        <w:t>15.9</w:t>
      </w:r>
      <w:r>
        <w:rPr>
          <w:sz w:val="28"/>
          <w:szCs w:val="28"/>
        </w:rPr>
        <w:tab/>
      </w:r>
      <w:r w:rsidRPr="00201553">
        <w:rPr>
          <w:sz w:val="28"/>
          <w:szCs w:val="28"/>
        </w:rPr>
        <w:t xml:space="preserve">Туберкулез органов дыхания </w:t>
      </w:r>
      <w:proofErr w:type="spellStart"/>
      <w:r w:rsidRPr="00201553">
        <w:rPr>
          <w:sz w:val="28"/>
          <w:szCs w:val="28"/>
        </w:rPr>
        <w:t>неуточненной</w:t>
      </w:r>
      <w:proofErr w:type="spellEnd"/>
      <w:r w:rsidRPr="00201553">
        <w:rPr>
          <w:sz w:val="28"/>
          <w:szCs w:val="28"/>
        </w:rPr>
        <w:t xml:space="preserve"> локализации, подтвержденный </w:t>
      </w:r>
      <w:proofErr w:type="spellStart"/>
      <w:r w:rsidRPr="00201553">
        <w:rPr>
          <w:sz w:val="28"/>
          <w:szCs w:val="28"/>
        </w:rPr>
        <w:t>бактериологически</w:t>
      </w:r>
      <w:proofErr w:type="spellEnd"/>
      <w:r w:rsidRPr="00201553">
        <w:rPr>
          <w:sz w:val="28"/>
          <w:szCs w:val="28"/>
        </w:rPr>
        <w:t xml:space="preserve"> и </w:t>
      </w:r>
      <w:proofErr w:type="spellStart"/>
      <w:r w:rsidRPr="00201553">
        <w:rPr>
          <w:sz w:val="28"/>
          <w:szCs w:val="28"/>
        </w:rPr>
        <w:t>гистологически</w:t>
      </w:r>
      <w:proofErr w:type="spellEnd"/>
    </w:p>
    <w:p w:rsidR="002C5E42" w:rsidRPr="006A2E20" w:rsidRDefault="002C5E42" w:rsidP="002C5E42">
      <w:pPr>
        <w:widowControl w:val="0"/>
        <w:numPr>
          <w:ilvl w:val="0"/>
          <w:numId w:val="2"/>
        </w:numPr>
        <w:autoSpaceDE w:val="0"/>
        <w:autoSpaceDN w:val="0"/>
        <w:spacing w:before="360" w:line="360" w:lineRule="auto"/>
        <w:ind w:left="283" w:hanging="357"/>
        <w:jc w:val="both"/>
        <w:rPr>
          <w:sz w:val="28"/>
          <w:szCs w:val="28"/>
        </w:rPr>
      </w:pPr>
      <w:r w:rsidRPr="006A2E20">
        <w:rPr>
          <w:sz w:val="28"/>
          <w:szCs w:val="28"/>
        </w:rPr>
        <w:t>Приемы (осмотры, консультации) врачей-специалистов, ежедневные осмотры врачами-специалистами с наблюдением и уходом среднего и младшего медицинского персонала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0"/>
        <w:gridCol w:w="7980"/>
        <w:gridCol w:w="2268"/>
        <w:gridCol w:w="2268"/>
      </w:tblGrid>
      <w:tr w:rsidR="002C5E42" w:rsidRPr="006A2E20" w:rsidTr="002C5E42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B01.055.002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Прием (осмотр, консультация) врача-фтизиатра повторный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21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B01.028.002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5E42">
              <w:rPr>
                <w:sz w:val="28"/>
                <w:szCs w:val="28"/>
              </w:rPr>
              <w:t>врача-оториноларинголога</w:t>
            </w:r>
            <w:proofErr w:type="spellEnd"/>
            <w:r w:rsidRPr="002C5E42">
              <w:rPr>
                <w:sz w:val="28"/>
                <w:szCs w:val="28"/>
              </w:rPr>
              <w:t xml:space="preserve"> повторный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0,2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lastRenderedPageBreak/>
              <w:t>B01.029.002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Прием (осмотр, консультация) врача-офтальмолога повторный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B01.049.001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proofErr w:type="gramStart"/>
            <w:r w:rsidRPr="002C5E42">
              <w:rPr>
                <w:sz w:val="28"/>
                <w:szCs w:val="28"/>
              </w:rPr>
              <w:t>врача-торакального</w:t>
            </w:r>
            <w:proofErr w:type="spellEnd"/>
            <w:proofErr w:type="gramEnd"/>
            <w:r w:rsidRPr="002C5E42">
              <w:rPr>
                <w:sz w:val="28"/>
                <w:szCs w:val="28"/>
              </w:rPr>
              <w:t xml:space="preserve"> хирурга первичный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</w:tbl>
    <w:p w:rsidR="002C5E42" w:rsidRDefault="002C5E42" w:rsidP="002C5E42">
      <w:pPr>
        <w:pStyle w:val="a8"/>
        <w:widowControl w:val="0"/>
        <w:numPr>
          <w:ilvl w:val="0"/>
          <w:numId w:val="2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D5CC8">
        <w:rPr>
          <w:rFonts w:ascii="Times New Roman" w:eastAsia="Times New Roman" w:hAnsi="Times New Roman"/>
          <w:sz w:val="28"/>
          <w:szCs w:val="28"/>
          <w:lang w:eastAsia="ru-RU"/>
        </w:rPr>
        <w:t>абораторны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0"/>
        <w:gridCol w:w="7980"/>
        <w:gridCol w:w="2268"/>
        <w:gridCol w:w="2268"/>
      </w:tblGrid>
      <w:tr w:rsidR="002C5E42" w:rsidRPr="006A2E20" w:rsidTr="002C5E42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A09.05.017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Исследование уровня мочевины в крови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0,7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A09.05.018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Исследование уровня мочевой кислоты в крови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0,4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A09.05.020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 w:rsidRPr="002C5E42">
              <w:rPr>
                <w:sz w:val="28"/>
                <w:szCs w:val="28"/>
              </w:rPr>
              <w:t>креатинина</w:t>
            </w:r>
            <w:proofErr w:type="spellEnd"/>
            <w:r w:rsidRPr="002C5E42"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A09.05.021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Исследование уровня общего билирубина в крови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A09.05.030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Исследование уровня натрия в крови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0,2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A09.05.031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Исследование уровня калия в крови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0,5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A09.05.032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Исследование уровня общего кальция в крови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0,2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A09.05.065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 w:rsidRPr="002C5E42">
              <w:rPr>
                <w:sz w:val="28"/>
                <w:szCs w:val="28"/>
              </w:rPr>
              <w:t>тиреотропного</w:t>
            </w:r>
            <w:proofErr w:type="spellEnd"/>
            <w:r w:rsidRPr="002C5E42">
              <w:rPr>
                <w:sz w:val="28"/>
                <w:szCs w:val="28"/>
              </w:rPr>
              <w:t xml:space="preserve"> гормона (ТТГ) в крови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0,25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lastRenderedPageBreak/>
              <w:t>A26.09.001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Микроскопическое исследование мокроты на микобактерии (</w:t>
            </w:r>
            <w:proofErr w:type="spellStart"/>
            <w:r w:rsidRPr="002C5E42">
              <w:rPr>
                <w:sz w:val="28"/>
                <w:szCs w:val="28"/>
              </w:rPr>
              <w:t>Mycobacterium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spp</w:t>
            </w:r>
            <w:proofErr w:type="spellEnd"/>
            <w:r w:rsidRPr="002C5E42"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2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A26.09.002.001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Микробиологическое (</w:t>
            </w:r>
            <w:proofErr w:type="spellStart"/>
            <w:r w:rsidRPr="002C5E42">
              <w:rPr>
                <w:sz w:val="28"/>
                <w:szCs w:val="28"/>
              </w:rPr>
              <w:t>культуральное</w:t>
            </w:r>
            <w:proofErr w:type="spellEnd"/>
            <w:r w:rsidRPr="002C5E42">
              <w:rPr>
                <w:sz w:val="28"/>
                <w:szCs w:val="28"/>
              </w:rPr>
              <w:t>) исследование мокроты на плотных питательных средах на микобактерии туберкулеза (</w:t>
            </w:r>
            <w:proofErr w:type="spellStart"/>
            <w:r w:rsidRPr="002C5E42">
              <w:rPr>
                <w:sz w:val="28"/>
                <w:szCs w:val="28"/>
              </w:rPr>
              <w:t>Mycobacterium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tuberculosis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complex</w:t>
            </w:r>
            <w:proofErr w:type="spellEnd"/>
            <w:r w:rsidRPr="002C5E42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2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A26.09.002.002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Микробиологическое (</w:t>
            </w:r>
            <w:proofErr w:type="spellStart"/>
            <w:r w:rsidRPr="002C5E42">
              <w:rPr>
                <w:sz w:val="28"/>
                <w:szCs w:val="28"/>
              </w:rPr>
              <w:t>культуральное</w:t>
            </w:r>
            <w:proofErr w:type="spellEnd"/>
            <w:r w:rsidRPr="002C5E42">
              <w:rPr>
                <w:sz w:val="28"/>
                <w:szCs w:val="28"/>
              </w:rPr>
              <w:t>) исследование мокроты на жидких питательных средах на микобактерии туберкулеза (</w:t>
            </w:r>
            <w:proofErr w:type="spellStart"/>
            <w:r w:rsidRPr="002C5E42">
              <w:rPr>
                <w:sz w:val="28"/>
                <w:szCs w:val="28"/>
              </w:rPr>
              <w:t>Mycobacterium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tuberculosis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complex</w:t>
            </w:r>
            <w:proofErr w:type="spellEnd"/>
            <w:r w:rsidRPr="002C5E42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0,2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A26.30.029.002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Микробиологическое (</w:t>
            </w:r>
            <w:proofErr w:type="spellStart"/>
            <w:r w:rsidRPr="002C5E42">
              <w:rPr>
                <w:sz w:val="28"/>
                <w:szCs w:val="28"/>
              </w:rPr>
              <w:t>культуральное</w:t>
            </w:r>
            <w:proofErr w:type="spellEnd"/>
            <w:r w:rsidRPr="002C5E42">
              <w:rPr>
                <w:sz w:val="28"/>
                <w:szCs w:val="28"/>
              </w:rPr>
              <w:t>) исследование для определения чувствительности (</w:t>
            </w:r>
            <w:proofErr w:type="spellStart"/>
            <w:r w:rsidRPr="002C5E42">
              <w:rPr>
                <w:sz w:val="28"/>
                <w:szCs w:val="28"/>
              </w:rPr>
              <w:t>Mycobacterium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tuberculosis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complex</w:t>
            </w:r>
            <w:proofErr w:type="spellEnd"/>
            <w:r w:rsidRPr="002C5E42">
              <w:rPr>
                <w:sz w:val="28"/>
                <w:szCs w:val="28"/>
              </w:rPr>
              <w:t>) к противотуберкулезным препаратам</w:t>
            </w:r>
            <w:proofErr w:type="gramStart"/>
            <w:r w:rsidRPr="002C5E42">
              <w:rPr>
                <w:sz w:val="28"/>
                <w:szCs w:val="28"/>
              </w:rPr>
              <w:t xml:space="preserve"> В</w:t>
            </w:r>
            <w:proofErr w:type="gramEnd"/>
            <w:r w:rsidRPr="002C5E42">
              <w:rPr>
                <w:sz w:val="28"/>
                <w:szCs w:val="28"/>
              </w:rPr>
              <w:t>торого ряда на жидких питательных средах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A26.30.029.005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Микробиологическое (</w:t>
            </w:r>
            <w:proofErr w:type="spellStart"/>
            <w:r w:rsidRPr="002C5E42">
              <w:rPr>
                <w:sz w:val="28"/>
                <w:szCs w:val="28"/>
              </w:rPr>
              <w:t>культуральное</w:t>
            </w:r>
            <w:proofErr w:type="spellEnd"/>
            <w:r w:rsidRPr="002C5E42">
              <w:rPr>
                <w:sz w:val="28"/>
                <w:szCs w:val="28"/>
              </w:rPr>
              <w:t>) исследование для определения чувствительности (</w:t>
            </w:r>
            <w:proofErr w:type="spellStart"/>
            <w:r w:rsidRPr="002C5E42">
              <w:rPr>
                <w:sz w:val="28"/>
                <w:szCs w:val="28"/>
              </w:rPr>
              <w:t>Mycobacterium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tuberculosis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complex</w:t>
            </w:r>
            <w:proofErr w:type="spellEnd"/>
            <w:r w:rsidRPr="002C5E42">
              <w:rPr>
                <w:sz w:val="28"/>
                <w:szCs w:val="28"/>
              </w:rPr>
              <w:t>) к противотуберкулезным препаратам</w:t>
            </w:r>
            <w:proofErr w:type="gramStart"/>
            <w:r w:rsidRPr="002C5E42">
              <w:rPr>
                <w:sz w:val="28"/>
                <w:szCs w:val="28"/>
              </w:rPr>
              <w:t xml:space="preserve"> В</w:t>
            </w:r>
            <w:proofErr w:type="gramEnd"/>
            <w:r w:rsidRPr="002C5E42">
              <w:rPr>
                <w:sz w:val="28"/>
                <w:szCs w:val="28"/>
              </w:rPr>
              <w:t>торого ряда на плотных питательных средах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B03.016.003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B03.016.006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A09.05.041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Определение активности </w:t>
            </w:r>
            <w:proofErr w:type="spellStart"/>
            <w:r w:rsidRPr="002C5E42">
              <w:rPr>
                <w:sz w:val="28"/>
                <w:szCs w:val="28"/>
              </w:rPr>
              <w:t>аспартатаминотрансферазы</w:t>
            </w:r>
            <w:proofErr w:type="spellEnd"/>
            <w:r w:rsidRPr="002C5E42"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A09.05.042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Определение активности </w:t>
            </w:r>
            <w:proofErr w:type="spellStart"/>
            <w:r w:rsidRPr="002C5E42">
              <w:rPr>
                <w:sz w:val="28"/>
                <w:szCs w:val="28"/>
              </w:rPr>
              <w:t>аланинаминотрансферазы</w:t>
            </w:r>
            <w:proofErr w:type="spellEnd"/>
            <w:r w:rsidRPr="002C5E42"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</w:tbl>
    <w:p w:rsidR="002C5E42" w:rsidRPr="002001E0" w:rsidRDefault="002C5E42" w:rsidP="002C5E42">
      <w:pPr>
        <w:pStyle w:val="a8"/>
        <w:widowControl w:val="0"/>
        <w:numPr>
          <w:ilvl w:val="0"/>
          <w:numId w:val="2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1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Инструментальные медицинские услуги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0"/>
        <w:gridCol w:w="7980"/>
        <w:gridCol w:w="2268"/>
        <w:gridCol w:w="2268"/>
      </w:tblGrid>
      <w:tr w:rsidR="002C5E42" w:rsidRPr="006A2E20" w:rsidTr="002C5E42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A05.10.006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A06.09.007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Рентгенография легких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0,45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B03.028.001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Объективная аудиометрия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0,5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A06.09.008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Томография легких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A12.09.001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A06.09.005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A04.09.001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Ультразвуковое исследование плевральной полости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0,003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</w:tbl>
    <w:p w:rsidR="002C5E42" w:rsidRPr="00D07836" w:rsidRDefault="002C5E42" w:rsidP="002C5E42">
      <w:pPr>
        <w:pStyle w:val="a8"/>
        <w:widowControl w:val="0"/>
        <w:numPr>
          <w:ilvl w:val="0"/>
          <w:numId w:val="2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/>
          <w:sz w:val="28"/>
          <w:szCs w:val="28"/>
          <w:lang w:eastAsia="ru-RU"/>
        </w:rPr>
        <w:t xml:space="preserve">Хирургические, эндоскопические, </w:t>
      </w:r>
      <w:proofErr w:type="spellStart"/>
      <w:r w:rsidRPr="00D07836">
        <w:rPr>
          <w:rFonts w:ascii="Times New Roman" w:eastAsia="Times New Roman" w:hAnsi="Times New Roman"/>
          <w:sz w:val="28"/>
          <w:szCs w:val="28"/>
          <w:lang w:eastAsia="ru-RU"/>
        </w:rPr>
        <w:t>эндоваскулярные</w:t>
      </w:r>
      <w:proofErr w:type="spellEnd"/>
      <w:r w:rsidRPr="00D0783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методы лечения, требующие анестезиологического и/или </w:t>
      </w:r>
      <w:proofErr w:type="spellStart"/>
      <w:r w:rsidRPr="00D07836">
        <w:rPr>
          <w:rFonts w:ascii="Times New Roman" w:eastAsia="Times New Roman" w:hAnsi="Times New Roman"/>
          <w:sz w:val="28"/>
          <w:szCs w:val="28"/>
          <w:lang w:eastAsia="ru-RU"/>
        </w:rPr>
        <w:t>реаниматологического</w:t>
      </w:r>
      <w:proofErr w:type="spellEnd"/>
      <w:r w:rsidRPr="00D07836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0"/>
        <w:gridCol w:w="7980"/>
        <w:gridCol w:w="2268"/>
        <w:gridCol w:w="2268"/>
      </w:tblGrid>
      <w:tr w:rsidR="002C5E42" w:rsidRPr="006A2E20" w:rsidTr="002C5E42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2C5E42" w:rsidRPr="009C15D7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A11.30.004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Наложение </w:t>
            </w:r>
            <w:proofErr w:type="spellStart"/>
            <w:r w:rsidRPr="002C5E42">
              <w:rPr>
                <w:sz w:val="28"/>
                <w:szCs w:val="28"/>
              </w:rPr>
              <w:t>пневмоперитонеума</w:t>
            </w:r>
            <w:proofErr w:type="spellEnd"/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4</w:t>
            </w:r>
          </w:p>
        </w:tc>
      </w:tr>
    </w:tbl>
    <w:p w:rsidR="002C5E42" w:rsidRPr="00AA78F2" w:rsidRDefault="002C5E42" w:rsidP="002C5E42">
      <w:pPr>
        <w:pStyle w:val="a8"/>
        <w:widowControl w:val="0"/>
        <w:numPr>
          <w:ilvl w:val="0"/>
          <w:numId w:val="2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</w:t>
      </w:r>
      <w:r w:rsidRPr="00AA78F2">
        <w:rPr>
          <w:rFonts w:ascii="Times New Roman" w:eastAsia="Times New Roman" w:hAnsi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анестезиологического и/или </w:t>
      </w:r>
      <w:proofErr w:type="spellStart"/>
      <w:r w:rsidRPr="00AA78F2">
        <w:rPr>
          <w:rFonts w:ascii="Times New Roman" w:eastAsia="Times New Roman" w:hAnsi="Times New Roman"/>
          <w:sz w:val="28"/>
          <w:szCs w:val="28"/>
          <w:lang w:eastAsia="ru-RU"/>
        </w:rPr>
        <w:t>реаниматологического</w:t>
      </w:r>
      <w:proofErr w:type="spellEnd"/>
      <w:r w:rsidRPr="00AA78F2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сопровождения</w:t>
      </w:r>
    </w:p>
    <w:p w:rsidR="002C5E42" w:rsidRPr="00AA78F2" w:rsidRDefault="002C5E42" w:rsidP="002C5E42">
      <w:pPr>
        <w:pStyle w:val="a8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моделью пациента</w:t>
      </w:r>
    </w:p>
    <w:p w:rsidR="002C5E42" w:rsidRDefault="002C5E42" w:rsidP="002C5E42">
      <w:pPr>
        <w:pStyle w:val="a8"/>
        <w:widowControl w:val="0"/>
        <w:numPr>
          <w:ilvl w:val="0"/>
          <w:numId w:val="2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2C5E42" w:rsidRPr="00AA78F2" w:rsidRDefault="002C5E42" w:rsidP="002C5E42">
      <w:pPr>
        <w:pStyle w:val="a8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моделью пациента</w:t>
      </w:r>
    </w:p>
    <w:p w:rsidR="002C5E42" w:rsidRDefault="002C5E42" w:rsidP="002C5E42">
      <w:pPr>
        <w:pStyle w:val="a8"/>
        <w:widowControl w:val="0"/>
        <w:numPr>
          <w:ilvl w:val="0"/>
          <w:numId w:val="2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5E3">
        <w:rPr>
          <w:rFonts w:ascii="Times New Roman" w:eastAsia="Times New Roman" w:hAnsi="Times New Roman"/>
          <w:sz w:val="28"/>
          <w:szCs w:val="28"/>
          <w:lang w:eastAsia="ru-RU"/>
        </w:rPr>
        <w:t>Лекарственные препараты для медицинского применения, зарегистрированные на территории Российской Федерации</w:t>
      </w:r>
    </w:p>
    <w:tbl>
      <w:tblPr>
        <w:tblW w:w="1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2835"/>
        <w:gridCol w:w="2268"/>
        <w:gridCol w:w="1757"/>
        <w:gridCol w:w="1757"/>
        <w:gridCol w:w="1757"/>
        <w:gridCol w:w="1757"/>
      </w:tblGrid>
      <w:tr w:rsidR="002C5E42" w:rsidRPr="00FD1A3A" w:rsidTr="002C5E42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Код анатомо-терапевтической классификации</w:t>
            </w:r>
          </w:p>
        </w:tc>
        <w:tc>
          <w:tcPr>
            <w:tcW w:w="2835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Наименование лекарственного препарата</w:t>
            </w:r>
          </w:p>
        </w:tc>
        <w:tc>
          <w:tcPr>
            <w:tcW w:w="2268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  <w:lang w:val="en-US"/>
              </w:rPr>
            </w:pPr>
            <w:r w:rsidRPr="002C5E42">
              <w:rPr>
                <w:b/>
                <w:szCs w:val="28"/>
              </w:rPr>
              <w:t>Путь введения</w:t>
            </w:r>
            <w:r w:rsidRPr="002C5E42">
              <w:rPr>
                <w:rStyle w:val="ad"/>
                <w:b/>
                <w:szCs w:val="28"/>
              </w:rPr>
              <w:footnoteReference w:id="1"/>
            </w:r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57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Единицы измерения</w:t>
            </w:r>
          </w:p>
        </w:tc>
        <w:tc>
          <w:tcPr>
            <w:tcW w:w="1757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Средняя суточная доза</w:t>
            </w:r>
          </w:p>
        </w:tc>
        <w:tc>
          <w:tcPr>
            <w:tcW w:w="1757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Средняя курсовая доза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J01MA12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Левофлоксацин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0,2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</w:t>
            </w:r>
            <w:proofErr w:type="gramStart"/>
            <w:r w:rsidRPr="002C5E42">
              <w:rPr>
                <w:sz w:val="28"/>
                <w:szCs w:val="28"/>
              </w:rPr>
              <w:t>г</w:t>
            </w:r>
            <w:proofErr w:type="gramEnd"/>
            <w:r w:rsidRPr="002C5E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30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J01MA14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Моксифлоксацин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0,8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12 000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J04AB01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Циклосерин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0,5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750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22 500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J04AK03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Теризидон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0,4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750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22 500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J04AK05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Бедаквилин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2 400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lastRenderedPageBreak/>
              <w:t>J01XX08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Линезолид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1,0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</w:t>
            </w:r>
            <w:proofErr w:type="gramStart"/>
            <w:r w:rsidRPr="002C5E42">
              <w:rPr>
                <w:sz w:val="28"/>
                <w:szCs w:val="28"/>
              </w:rPr>
              <w:t>г</w:t>
            </w:r>
            <w:proofErr w:type="gramEnd"/>
            <w:r w:rsidRPr="002C5E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18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J04AB30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Капреомицин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Парентеральный</w:t>
            </w:r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0,5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</w:t>
            </w:r>
            <w:proofErr w:type="gramStart"/>
            <w:r w:rsidRPr="002C5E42">
              <w:rPr>
                <w:sz w:val="28"/>
                <w:szCs w:val="28"/>
              </w:rPr>
              <w:t>г</w:t>
            </w:r>
            <w:proofErr w:type="gramEnd"/>
            <w:r w:rsidRPr="002C5E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30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J04AK01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Пиразинамид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0,4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1 500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45 000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J04AK02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Этамбутол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</w:t>
            </w:r>
            <w:proofErr w:type="gramStart"/>
            <w:r w:rsidRPr="002C5E42">
              <w:rPr>
                <w:sz w:val="28"/>
                <w:szCs w:val="28"/>
              </w:rPr>
              <w:t>г</w:t>
            </w:r>
            <w:proofErr w:type="gramEnd"/>
            <w:r w:rsidRPr="002C5E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36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J04AD01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Протионамид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0,15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750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22 500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J04AA01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Аминосалициловая</w:t>
            </w:r>
            <w:proofErr w:type="spellEnd"/>
            <w:r w:rsidRPr="002C5E42"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0,5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</w:t>
            </w:r>
            <w:proofErr w:type="gramStart"/>
            <w:r w:rsidRPr="002C5E42">
              <w:rPr>
                <w:sz w:val="28"/>
                <w:szCs w:val="28"/>
              </w:rPr>
              <w:t>г</w:t>
            </w:r>
            <w:proofErr w:type="gramEnd"/>
            <w:r w:rsidRPr="002C5E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8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240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A03FA01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Метоклопрамид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  <w:lang w:val="en-US"/>
              </w:rPr>
            </w:pPr>
            <w:r w:rsidRPr="002C5E42">
              <w:rPr>
                <w:sz w:val="28"/>
                <w:szCs w:val="28"/>
                <w:lang w:val="en-US"/>
              </w:rPr>
              <w:t>-------</w:t>
            </w:r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0,08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30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300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A11HA02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Пиридоксин</w:t>
            </w:r>
          </w:p>
        </w:tc>
        <w:tc>
          <w:tcPr>
            <w:tcW w:w="2268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  <w:lang w:val="en-US"/>
              </w:rPr>
            </w:pPr>
            <w:r w:rsidRPr="002C5E42">
              <w:rPr>
                <w:sz w:val="28"/>
                <w:szCs w:val="28"/>
                <w:lang w:val="en-US"/>
              </w:rPr>
              <w:t>-------</w:t>
            </w:r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1,0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9 000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A16AA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Глутаминовая</w:t>
            </w:r>
            <w:proofErr w:type="spellEnd"/>
            <w:r w:rsidRPr="002C5E42"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268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  <w:lang w:val="en-US"/>
              </w:rPr>
            </w:pPr>
            <w:r w:rsidRPr="002C5E42">
              <w:rPr>
                <w:sz w:val="28"/>
                <w:szCs w:val="28"/>
                <w:lang w:val="en-US"/>
              </w:rPr>
              <w:t>-------</w:t>
            </w:r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0,6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1 500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45 000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J04</w:t>
            </w:r>
            <w:r w:rsidRPr="002C5E42">
              <w:rPr>
                <w:sz w:val="28"/>
                <w:szCs w:val="28"/>
                <w:lang w:val="en-US"/>
              </w:rPr>
              <w:t>AD</w:t>
            </w:r>
            <w:r w:rsidRPr="002C5E42">
              <w:rPr>
                <w:sz w:val="28"/>
                <w:szCs w:val="28"/>
              </w:rPr>
              <w:t>03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Этионамид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0,15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750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22 500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N06BX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Глицин</w:t>
            </w:r>
          </w:p>
        </w:tc>
        <w:tc>
          <w:tcPr>
            <w:tcW w:w="2268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  <w:lang w:val="en-US"/>
              </w:rPr>
            </w:pPr>
            <w:r w:rsidRPr="002C5E42">
              <w:rPr>
                <w:sz w:val="28"/>
                <w:szCs w:val="28"/>
                <w:lang w:val="en-US"/>
              </w:rPr>
              <w:t>-------</w:t>
            </w:r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0,3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18 000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A05AX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Глицирризиновая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кислота+Фосфолипи</w:t>
            </w:r>
            <w:r w:rsidRPr="002C5E42">
              <w:rPr>
                <w:sz w:val="28"/>
                <w:szCs w:val="28"/>
              </w:rPr>
              <w:lastRenderedPageBreak/>
              <w:t>ды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  <w:lang w:val="en-US"/>
              </w:rPr>
            </w:pPr>
            <w:r w:rsidRPr="002C5E42">
              <w:rPr>
                <w:sz w:val="28"/>
                <w:szCs w:val="28"/>
                <w:lang w:val="en-US"/>
              </w:rPr>
              <w:lastRenderedPageBreak/>
              <w:t>-------</w:t>
            </w:r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шт.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6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180</w:t>
            </w:r>
          </w:p>
        </w:tc>
      </w:tr>
    </w:tbl>
    <w:p w:rsidR="002C5E42" w:rsidRDefault="002C5E42" w:rsidP="002C5E42">
      <w:pPr>
        <w:pStyle w:val="a8"/>
        <w:widowControl w:val="0"/>
        <w:numPr>
          <w:ilvl w:val="0"/>
          <w:numId w:val="2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Компоненты крови</w:t>
      </w:r>
    </w:p>
    <w:p w:rsidR="002C5E42" w:rsidRPr="00AA78F2" w:rsidRDefault="002C5E42" w:rsidP="002C5E42">
      <w:pPr>
        <w:pStyle w:val="a8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моделью пациента</w:t>
      </w:r>
    </w:p>
    <w:p w:rsidR="002C5E42" w:rsidRDefault="002C5E42" w:rsidP="002C5E42">
      <w:pPr>
        <w:pStyle w:val="a8"/>
        <w:widowControl w:val="0"/>
        <w:numPr>
          <w:ilvl w:val="0"/>
          <w:numId w:val="2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B711E">
        <w:rPr>
          <w:rFonts w:ascii="Times New Roman" w:eastAsia="Times New Roman" w:hAnsi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организм человека</w:t>
      </w:r>
    </w:p>
    <w:p w:rsidR="002C5E42" w:rsidRPr="00377FC0" w:rsidRDefault="002C5E42" w:rsidP="002C5E42">
      <w:pPr>
        <w:pStyle w:val="a8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моделью пациента</w:t>
      </w:r>
    </w:p>
    <w:p w:rsidR="002C5E42" w:rsidRPr="00CB711E" w:rsidRDefault="002C5E42" w:rsidP="002C5E42">
      <w:pPr>
        <w:pStyle w:val="a8"/>
        <w:widowControl w:val="0"/>
        <w:numPr>
          <w:ilvl w:val="0"/>
          <w:numId w:val="2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p w:rsidR="002C5E42" w:rsidRPr="00377FC0" w:rsidRDefault="002C5E42" w:rsidP="002C5E42">
      <w:pPr>
        <w:pStyle w:val="a8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моделью пациента</w:t>
      </w:r>
    </w:p>
    <w:p w:rsidR="002C5E42" w:rsidRPr="00CB711E" w:rsidRDefault="002C5E42" w:rsidP="002C5E42">
      <w:pPr>
        <w:pStyle w:val="a8"/>
        <w:widowControl w:val="0"/>
        <w:autoSpaceDE w:val="0"/>
        <w:autoSpaceDN w:val="0"/>
        <w:spacing w:before="240" w:after="0" w:line="360" w:lineRule="auto"/>
        <w:ind w:left="283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E42" w:rsidRPr="00AE5FFA" w:rsidRDefault="002C5E42" w:rsidP="002C5E42">
      <w:pPr>
        <w:pStyle w:val="a"/>
      </w:pPr>
      <w:r w:rsidRPr="00F450E4">
        <w:t>Стандартизированный модуль первичной медико-санитарной помощи взрослым при туберкулезе органов дыхания: фаза</w:t>
      </w:r>
      <w:r>
        <w:t xml:space="preserve"> продолжения</w:t>
      </w:r>
      <w:r w:rsidRPr="00F450E4">
        <w:t xml:space="preserve"> 5-го режима </w:t>
      </w:r>
      <w:r>
        <w:t>химиотерапии</w:t>
      </w:r>
    </w:p>
    <w:p w:rsidR="002C5E42" w:rsidRPr="007F7D42" w:rsidRDefault="002C5E42" w:rsidP="002C5E42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Категория возрастная: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взрослые</w:t>
      </w:r>
    </w:p>
    <w:p w:rsidR="002C5E42" w:rsidRPr="007F7D42" w:rsidRDefault="002C5E42" w:rsidP="002C5E42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Пол:</w:t>
      </w:r>
      <w:r w:rsidRPr="007F7D42">
        <w:rPr>
          <w:sz w:val="28"/>
          <w:szCs w:val="20"/>
        </w:rPr>
        <w:t xml:space="preserve"> любой</w:t>
      </w:r>
    </w:p>
    <w:p w:rsidR="002C5E42" w:rsidRPr="007F7D42" w:rsidRDefault="002C5E42" w:rsidP="002C5E42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7F7D42">
        <w:rPr>
          <w:b/>
          <w:sz w:val="28"/>
          <w:szCs w:val="28"/>
        </w:rPr>
        <w:lastRenderedPageBreak/>
        <w:t>Фаза:</w:t>
      </w:r>
      <w:r w:rsidRPr="007F7D42">
        <w:rPr>
          <w:sz w:val="28"/>
          <w:szCs w:val="28"/>
        </w:rPr>
        <w:t xml:space="preserve"> вне зависимости</w:t>
      </w:r>
    </w:p>
    <w:p w:rsidR="002C5E42" w:rsidRPr="00567DDC" w:rsidRDefault="002C5E42" w:rsidP="002C5E42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7F7D42">
        <w:rPr>
          <w:b/>
          <w:sz w:val="28"/>
          <w:szCs w:val="28"/>
        </w:rPr>
        <w:t xml:space="preserve">Стадия / степень </w:t>
      </w:r>
      <w:r w:rsidRPr="00567DDC">
        <w:rPr>
          <w:b/>
          <w:sz w:val="28"/>
          <w:szCs w:val="28"/>
        </w:rPr>
        <w:t>тяжести:</w:t>
      </w:r>
      <w:r w:rsidRPr="00567DDC">
        <w:rPr>
          <w:sz w:val="28"/>
          <w:szCs w:val="28"/>
        </w:rPr>
        <w:t xml:space="preserve"> вне зависимости</w:t>
      </w:r>
    </w:p>
    <w:p w:rsidR="002C5E42" w:rsidRPr="00567DDC" w:rsidRDefault="002C5E42" w:rsidP="002C5E42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567DDC">
        <w:rPr>
          <w:b/>
          <w:sz w:val="28"/>
          <w:szCs w:val="20"/>
        </w:rPr>
        <w:t>Вид медицинской помощи:</w:t>
      </w:r>
      <w:r w:rsidRPr="00567DDC">
        <w:rPr>
          <w:sz w:val="28"/>
          <w:szCs w:val="20"/>
        </w:rPr>
        <w:t xml:space="preserve"> первичная медико-санитарная помощь</w:t>
      </w:r>
    </w:p>
    <w:p w:rsidR="002C5E42" w:rsidRPr="0012510E" w:rsidRDefault="002C5E42" w:rsidP="002C5E42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567DDC">
        <w:rPr>
          <w:b/>
          <w:sz w:val="28"/>
          <w:szCs w:val="20"/>
        </w:rPr>
        <w:t>Условия оказания медицинской помощи</w:t>
      </w:r>
      <w:r w:rsidRPr="0012510E">
        <w:rPr>
          <w:b/>
          <w:sz w:val="28"/>
          <w:szCs w:val="20"/>
        </w:rPr>
        <w:t>:</w:t>
      </w:r>
      <w:r w:rsidRPr="0012510E">
        <w:rPr>
          <w:sz w:val="28"/>
          <w:szCs w:val="20"/>
        </w:rPr>
        <w:t xml:space="preserve"> в дневном стационаре, амбулаторно</w:t>
      </w:r>
    </w:p>
    <w:p w:rsidR="002C5E42" w:rsidRPr="0012510E" w:rsidRDefault="002C5E42" w:rsidP="002C5E42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12510E">
        <w:rPr>
          <w:b/>
          <w:sz w:val="28"/>
          <w:szCs w:val="20"/>
        </w:rPr>
        <w:t>Форма оказания медицинской помощи:</w:t>
      </w:r>
      <w:r w:rsidRPr="0012510E">
        <w:rPr>
          <w:sz w:val="28"/>
          <w:szCs w:val="20"/>
        </w:rPr>
        <w:t xml:space="preserve"> плановая</w:t>
      </w:r>
    </w:p>
    <w:p w:rsidR="002C5E42" w:rsidRPr="0012510E" w:rsidRDefault="002C5E42" w:rsidP="002C5E42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12510E">
        <w:rPr>
          <w:b/>
          <w:sz w:val="28"/>
          <w:szCs w:val="20"/>
        </w:rPr>
        <w:t xml:space="preserve">Вид медицинского вмешательства: </w:t>
      </w:r>
      <w:r w:rsidRPr="0012510E">
        <w:rPr>
          <w:sz w:val="28"/>
          <w:szCs w:val="28"/>
        </w:rPr>
        <w:t>химиотерапии</w:t>
      </w:r>
    </w:p>
    <w:p w:rsidR="002C5E42" w:rsidRPr="0012510E" w:rsidRDefault="002C5E42" w:rsidP="002C5E42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12510E">
        <w:rPr>
          <w:b/>
          <w:sz w:val="28"/>
          <w:szCs w:val="28"/>
        </w:rPr>
        <w:t>Метод медицинского вмешательства:</w:t>
      </w:r>
      <w:r w:rsidRPr="0012510E">
        <w:rPr>
          <w:sz w:val="28"/>
          <w:szCs w:val="28"/>
        </w:rPr>
        <w:t xml:space="preserve"> фаза продолжения 5-го режима химиотерапии</w:t>
      </w:r>
    </w:p>
    <w:p w:rsidR="002C5E42" w:rsidRPr="0012510E" w:rsidRDefault="002C5E42" w:rsidP="002C5E42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12510E">
        <w:rPr>
          <w:b/>
          <w:sz w:val="28"/>
          <w:szCs w:val="28"/>
        </w:rPr>
        <w:t>Другие критерии, влияющие на формирование стандарта:</w:t>
      </w:r>
      <w:r w:rsidRPr="0012510E">
        <w:rPr>
          <w:sz w:val="28"/>
          <w:szCs w:val="28"/>
        </w:rPr>
        <w:t xml:space="preserve"> не предусмотрено</w:t>
      </w:r>
    </w:p>
    <w:p w:rsidR="002C5E42" w:rsidRPr="0012510E" w:rsidRDefault="002C5E42" w:rsidP="002C5E42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12510E">
        <w:rPr>
          <w:b/>
          <w:sz w:val="28"/>
          <w:szCs w:val="28"/>
        </w:rPr>
        <w:t>Кратность применения (для одного пациента):</w:t>
      </w:r>
      <w:r w:rsidRPr="0012510E">
        <w:rPr>
          <w:sz w:val="28"/>
          <w:szCs w:val="28"/>
        </w:rPr>
        <w:t xml:space="preserve"> 12</w:t>
      </w:r>
    </w:p>
    <w:p w:rsidR="002C5E42" w:rsidRPr="0012510E" w:rsidRDefault="002C5E42" w:rsidP="002C5E42">
      <w:r w:rsidRPr="0012510E">
        <w:rPr>
          <w:b/>
          <w:sz w:val="28"/>
          <w:szCs w:val="28"/>
        </w:rPr>
        <w:t>Средняя длительность (количество дней):</w:t>
      </w:r>
      <w:r w:rsidRPr="0012510E">
        <w:rPr>
          <w:sz w:val="28"/>
          <w:szCs w:val="28"/>
        </w:rPr>
        <w:t xml:space="preserve"> 30</w:t>
      </w:r>
    </w:p>
    <w:p w:rsidR="002C5E42" w:rsidRPr="0012510E" w:rsidRDefault="002C5E42" w:rsidP="002C5E42">
      <w:pPr>
        <w:spacing w:before="360"/>
        <w:rPr>
          <w:b/>
          <w:sz w:val="28"/>
          <w:szCs w:val="28"/>
        </w:rPr>
      </w:pPr>
      <w:r w:rsidRPr="0012510E">
        <w:rPr>
          <w:b/>
          <w:sz w:val="28"/>
          <w:szCs w:val="28"/>
        </w:rPr>
        <w:t>Нозологические единицы (в соответствии с МКБ 10):</w:t>
      </w:r>
    </w:p>
    <w:p w:rsidR="002C5E42" w:rsidRPr="0012510E" w:rsidRDefault="002C5E42" w:rsidP="002C5E42">
      <w:pPr>
        <w:rPr>
          <w:sz w:val="28"/>
          <w:szCs w:val="28"/>
        </w:rPr>
      </w:pPr>
      <w:r w:rsidRPr="0012510E">
        <w:rPr>
          <w:sz w:val="28"/>
          <w:szCs w:val="28"/>
        </w:rPr>
        <w:t>A15</w:t>
      </w:r>
      <w:r w:rsidRPr="0012510E">
        <w:rPr>
          <w:sz w:val="28"/>
          <w:szCs w:val="28"/>
        </w:rPr>
        <w:tab/>
        <w:t xml:space="preserve">Туберкулез органов дыхания, подтвержденный </w:t>
      </w:r>
      <w:proofErr w:type="spellStart"/>
      <w:r w:rsidRPr="0012510E">
        <w:rPr>
          <w:sz w:val="28"/>
          <w:szCs w:val="28"/>
        </w:rPr>
        <w:t>бактериологически</w:t>
      </w:r>
      <w:proofErr w:type="spellEnd"/>
      <w:r w:rsidRPr="0012510E">
        <w:rPr>
          <w:sz w:val="28"/>
          <w:szCs w:val="28"/>
        </w:rPr>
        <w:t xml:space="preserve"> и </w:t>
      </w:r>
      <w:proofErr w:type="spellStart"/>
      <w:r w:rsidRPr="0012510E">
        <w:rPr>
          <w:sz w:val="28"/>
          <w:szCs w:val="28"/>
        </w:rPr>
        <w:t>гистологически</w:t>
      </w:r>
      <w:proofErr w:type="spellEnd"/>
      <w:r w:rsidRPr="0012510E">
        <w:rPr>
          <w:sz w:val="28"/>
          <w:szCs w:val="28"/>
        </w:rPr>
        <w:t>, в т.ч.:</w:t>
      </w:r>
    </w:p>
    <w:p w:rsidR="002C5E42" w:rsidRPr="0012510E" w:rsidRDefault="002C5E42" w:rsidP="002C5E42">
      <w:pPr>
        <w:tabs>
          <w:tab w:val="left" w:pos="0"/>
          <w:tab w:val="left" w:pos="709"/>
          <w:tab w:val="left" w:pos="1560"/>
        </w:tabs>
        <w:rPr>
          <w:sz w:val="28"/>
          <w:szCs w:val="28"/>
        </w:rPr>
      </w:pPr>
      <w:r w:rsidRPr="0012510E">
        <w:rPr>
          <w:sz w:val="28"/>
          <w:szCs w:val="28"/>
        </w:rPr>
        <w:tab/>
      </w:r>
      <w:r w:rsidRPr="0012510E">
        <w:rPr>
          <w:sz w:val="28"/>
          <w:szCs w:val="28"/>
          <w:lang w:val="en-US"/>
        </w:rPr>
        <w:t>A</w:t>
      </w:r>
      <w:r w:rsidRPr="0012510E">
        <w:rPr>
          <w:sz w:val="28"/>
          <w:szCs w:val="28"/>
        </w:rPr>
        <w:t>15.0</w:t>
      </w:r>
      <w:r w:rsidRPr="0012510E">
        <w:rPr>
          <w:sz w:val="28"/>
          <w:szCs w:val="28"/>
        </w:rPr>
        <w:tab/>
        <w:t xml:space="preserve">Туберкулез легких, подтвержденный </w:t>
      </w:r>
      <w:proofErr w:type="spellStart"/>
      <w:r w:rsidRPr="0012510E">
        <w:rPr>
          <w:sz w:val="28"/>
          <w:szCs w:val="28"/>
        </w:rPr>
        <w:t>бактериоскопически</w:t>
      </w:r>
      <w:proofErr w:type="spellEnd"/>
      <w:r w:rsidRPr="0012510E">
        <w:rPr>
          <w:sz w:val="28"/>
          <w:szCs w:val="28"/>
        </w:rPr>
        <w:t xml:space="preserve"> с наличием или отсутствием роста культуры</w:t>
      </w:r>
    </w:p>
    <w:p w:rsidR="002C5E42" w:rsidRPr="006751E5" w:rsidRDefault="002C5E42" w:rsidP="002C5E42">
      <w:pPr>
        <w:tabs>
          <w:tab w:val="left" w:pos="1560"/>
        </w:tabs>
        <w:ind w:firstLine="708"/>
        <w:rPr>
          <w:sz w:val="28"/>
          <w:szCs w:val="28"/>
        </w:rPr>
      </w:pPr>
      <w:r w:rsidRPr="0012510E">
        <w:rPr>
          <w:sz w:val="28"/>
          <w:szCs w:val="28"/>
          <w:lang w:val="en-US"/>
        </w:rPr>
        <w:t>A</w:t>
      </w:r>
      <w:r w:rsidRPr="0012510E">
        <w:rPr>
          <w:sz w:val="28"/>
          <w:szCs w:val="28"/>
        </w:rPr>
        <w:t>15.1</w:t>
      </w:r>
      <w:r w:rsidRPr="0012510E">
        <w:rPr>
          <w:sz w:val="28"/>
          <w:szCs w:val="28"/>
        </w:rPr>
        <w:tab/>
        <w:t>Туберкулез легких, подтвержденный только ростом культуры</w:t>
      </w:r>
    </w:p>
    <w:p w:rsidR="002C5E42" w:rsidRPr="006751E5" w:rsidRDefault="002C5E42" w:rsidP="002C5E42">
      <w:pPr>
        <w:tabs>
          <w:tab w:val="left" w:pos="1560"/>
        </w:tabs>
        <w:ind w:left="708"/>
        <w:rPr>
          <w:sz w:val="28"/>
          <w:szCs w:val="28"/>
        </w:rPr>
      </w:pPr>
      <w:r w:rsidRPr="006751E5">
        <w:rPr>
          <w:sz w:val="28"/>
          <w:szCs w:val="28"/>
          <w:lang w:val="en-US"/>
        </w:rPr>
        <w:t>A</w:t>
      </w:r>
      <w:r w:rsidRPr="006751E5">
        <w:rPr>
          <w:sz w:val="28"/>
          <w:szCs w:val="28"/>
        </w:rPr>
        <w:t>15.2</w:t>
      </w:r>
      <w:r w:rsidRPr="006751E5">
        <w:rPr>
          <w:sz w:val="28"/>
          <w:szCs w:val="28"/>
        </w:rPr>
        <w:tab/>
        <w:t xml:space="preserve">Туберкулез легких, подтвержденный </w:t>
      </w:r>
      <w:proofErr w:type="spellStart"/>
      <w:r w:rsidRPr="006751E5">
        <w:rPr>
          <w:sz w:val="28"/>
          <w:szCs w:val="28"/>
        </w:rPr>
        <w:t>гистологически</w:t>
      </w:r>
      <w:proofErr w:type="spellEnd"/>
    </w:p>
    <w:p w:rsidR="002C5E42" w:rsidRPr="006751E5" w:rsidRDefault="002C5E42" w:rsidP="002C5E42">
      <w:pPr>
        <w:tabs>
          <w:tab w:val="left" w:pos="1560"/>
        </w:tabs>
        <w:ind w:left="708"/>
        <w:rPr>
          <w:sz w:val="28"/>
          <w:szCs w:val="28"/>
        </w:rPr>
      </w:pPr>
      <w:r w:rsidRPr="006751E5">
        <w:rPr>
          <w:sz w:val="28"/>
          <w:szCs w:val="28"/>
          <w:lang w:val="en-US"/>
        </w:rPr>
        <w:t>A</w:t>
      </w:r>
      <w:r w:rsidRPr="006751E5">
        <w:rPr>
          <w:sz w:val="28"/>
          <w:szCs w:val="28"/>
        </w:rPr>
        <w:t>15.3</w:t>
      </w:r>
      <w:r w:rsidRPr="006751E5">
        <w:rPr>
          <w:sz w:val="28"/>
          <w:szCs w:val="28"/>
        </w:rPr>
        <w:tab/>
        <w:t xml:space="preserve">Туберкулез легких, подтвержденный </w:t>
      </w:r>
      <w:proofErr w:type="spellStart"/>
      <w:r w:rsidRPr="006751E5">
        <w:rPr>
          <w:sz w:val="28"/>
          <w:szCs w:val="28"/>
        </w:rPr>
        <w:t>неуточненными</w:t>
      </w:r>
      <w:proofErr w:type="spellEnd"/>
      <w:r w:rsidRPr="006751E5">
        <w:rPr>
          <w:sz w:val="28"/>
          <w:szCs w:val="28"/>
        </w:rPr>
        <w:t xml:space="preserve"> методами</w:t>
      </w:r>
    </w:p>
    <w:p w:rsidR="002C5E42" w:rsidRPr="006751E5" w:rsidRDefault="002C5E42" w:rsidP="002C5E42">
      <w:pPr>
        <w:tabs>
          <w:tab w:val="left" w:pos="1560"/>
        </w:tabs>
        <w:ind w:left="708"/>
        <w:rPr>
          <w:sz w:val="28"/>
          <w:szCs w:val="28"/>
        </w:rPr>
      </w:pPr>
      <w:r w:rsidRPr="006751E5">
        <w:rPr>
          <w:sz w:val="28"/>
          <w:szCs w:val="28"/>
          <w:lang w:val="en-US"/>
        </w:rPr>
        <w:t>A</w:t>
      </w:r>
      <w:r w:rsidRPr="006751E5">
        <w:rPr>
          <w:sz w:val="28"/>
          <w:szCs w:val="28"/>
        </w:rPr>
        <w:t>15.4</w:t>
      </w:r>
      <w:r w:rsidRPr="006751E5">
        <w:rPr>
          <w:sz w:val="28"/>
          <w:szCs w:val="28"/>
        </w:rPr>
        <w:tab/>
        <w:t xml:space="preserve">Туберкулез внутригрудных лимфатических узлов, подтвержденный </w:t>
      </w:r>
      <w:proofErr w:type="spellStart"/>
      <w:r w:rsidRPr="006751E5">
        <w:rPr>
          <w:sz w:val="28"/>
          <w:szCs w:val="28"/>
        </w:rPr>
        <w:t>бактериологически</w:t>
      </w:r>
      <w:proofErr w:type="spellEnd"/>
      <w:r w:rsidRPr="006751E5">
        <w:rPr>
          <w:sz w:val="28"/>
          <w:szCs w:val="28"/>
        </w:rPr>
        <w:t xml:space="preserve"> и </w:t>
      </w:r>
      <w:proofErr w:type="spellStart"/>
      <w:r w:rsidRPr="006751E5">
        <w:rPr>
          <w:sz w:val="28"/>
          <w:szCs w:val="28"/>
        </w:rPr>
        <w:t>гистологически</w:t>
      </w:r>
      <w:proofErr w:type="spellEnd"/>
    </w:p>
    <w:p w:rsidR="002C5E42" w:rsidRPr="006751E5" w:rsidRDefault="002C5E42" w:rsidP="002C5E42">
      <w:pPr>
        <w:tabs>
          <w:tab w:val="left" w:pos="1560"/>
        </w:tabs>
        <w:ind w:left="708"/>
        <w:rPr>
          <w:sz w:val="28"/>
          <w:szCs w:val="28"/>
        </w:rPr>
      </w:pPr>
      <w:r w:rsidRPr="006751E5">
        <w:rPr>
          <w:sz w:val="28"/>
          <w:szCs w:val="28"/>
          <w:lang w:val="en-US"/>
        </w:rPr>
        <w:t>A</w:t>
      </w:r>
      <w:r w:rsidRPr="006751E5">
        <w:rPr>
          <w:sz w:val="28"/>
          <w:szCs w:val="28"/>
        </w:rPr>
        <w:t>15.5</w:t>
      </w:r>
      <w:r w:rsidRPr="006751E5">
        <w:rPr>
          <w:sz w:val="28"/>
          <w:szCs w:val="28"/>
        </w:rPr>
        <w:tab/>
        <w:t xml:space="preserve">Туберкулез гортани, трахеи и бронхов, подтвержденный </w:t>
      </w:r>
      <w:proofErr w:type="spellStart"/>
      <w:r w:rsidRPr="006751E5">
        <w:rPr>
          <w:sz w:val="28"/>
          <w:szCs w:val="28"/>
        </w:rPr>
        <w:t>бактериологически</w:t>
      </w:r>
      <w:proofErr w:type="spellEnd"/>
      <w:r w:rsidRPr="006751E5">
        <w:rPr>
          <w:sz w:val="28"/>
          <w:szCs w:val="28"/>
        </w:rPr>
        <w:t xml:space="preserve"> и </w:t>
      </w:r>
      <w:proofErr w:type="spellStart"/>
      <w:r w:rsidRPr="006751E5">
        <w:rPr>
          <w:sz w:val="28"/>
          <w:szCs w:val="28"/>
        </w:rPr>
        <w:t>гистологически</w:t>
      </w:r>
      <w:proofErr w:type="spellEnd"/>
    </w:p>
    <w:p w:rsidR="002C5E42" w:rsidRPr="006751E5" w:rsidRDefault="002C5E42" w:rsidP="002C5E42">
      <w:pPr>
        <w:tabs>
          <w:tab w:val="left" w:pos="1560"/>
        </w:tabs>
        <w:ind w:left="708"/>
        <w:rPr>
          <w:sz w:val="28"/>
          <w:szCs w:val="28"/>
        </w:rPr>
      </w:pPr>
      <w:r w:rsidRPr="006751E5">
        <w:rPr>
          <w:sz w:val="28"/>
          <w:szCs w:val="28"/>
          <w:lang w:val="en-US"/>
        </w:rPr>
        <w:t>A</w:t>
      </w:r>
      <w:r w:rsidRPr="006751E5">
        <w:rPr>
          <w:sz w:val="28"/>
          <w:szCs w:val="28"/>
        </w:rPr>
        <w:t>15.6</w:t>
      </w:r>
      <w:r w:rsidRPr="006751E5">
        <w:rPr>
          <w:sz w:val="28"/>
          <w:szCs w:val="28"/>
        </w:rPr>
        <w:tab/>
        <w:t xml:space="preserve">Туберкулезный плеврит, подтвержденный </w:t>
      </w:r>
      <w:proofErr w:type="spellStart"/>
      <w:r w:rsidRPr="006751E5">
        <w:rPr>
          <w:sz w:val="28"/>
          <w:szCs w:val="28"/>
        </w:rPr>
        <w:t>бактериологически</w:t>
      </w:r>
      <w:proofErr w:type="spellEnd"/>
      <w:r w:rsidRPr="006751E5">
        <w:rPr>
          <w:sz w:val="28"/>
          <w:szCs w:val="28"/>
        </w:rPr>
        <w:t xml:space="preserve"> и </w:t>
      </w:r>
      <w:proofErr w:type="spellStart"/>
      <w:r w:rsidRPr="006751E5">
        <w:rPr>
          <w:sz w:val="28"/>
          <w:szCs w:val="28"/>
        </w:rPr>
        <w:t>гистологически</w:t>
      </w:r>
      <w:proofErr w:type="spellEnd"/>
    </w:p>
    <w:p w:rsidR="002C5E42" w:rsidRPr="006751E5" w:rsidRDefault="002C5E42" w:rsidP="002C5E42">
      <w:pPr>
        <w:tabs>
          <w:tab w:val="left" w:pos="1560"/>
        </w:tabs>
        <w:ind w:left="708"/>
        <w:rPr>
          <w:sz w:val="28"/>
          <w:szCs w:val="28"/>
        </w:rPr>
      </w:pPr>
      <w:r w:rsidRPr="006751E5">
        <w:rPr>
          <w:sz w:val="28"/>
          <w:szCs w:val="28"/>
          <w:lang w:val="en-US"/>
        </w:rPr>
        <w:t>A</w:t>
      </w:r>
      <w:r w:rsidRPr="006751E5">
        <w:rPr>
          <w:sz w:val="28"/>
          <w:szCs w:val="28"/>
        </w:rPr>
        <w:t>15.7</w:t>
      </w:r>
      <w:r w:rsidRPr="006751E5">
        <w:rPr>
          <w:sz w:val="28"/>
          <w:szCs w:val="28"/>
        </w:rPr>
        <w:tab/>
        <w:t xml:space="preserve">Первичный туберкулез органов дыхания, подтвержденный </w:t>
      </w:r>
      <w:proofErr w:type="spellStart"/>
      <w:r w:rsidRPr="006751E5">
        <w:rPr>
          <w:sz w:val="28"/>
          <w:szCs w:val="28"/>
        </w:rPr>
        <w:t>бактериологически</w:t>
      </w:r>
      <w:proofErr w:type="spellEnd"/>
      <w:r w:rsidRPr="006751E5">
        <w:rPr>
          <w:sz w:val="28"/>
          <w:szCs w:val="28"/>
        </w:rPr>
        <w:t xml:space="preserve"> и </w:t>
      </w:r>
      <w:proofErr w:type="spellStart"/>
      <w:r w:rsidRPr="006751E5">
        <w:rPr>
          <w:sz w:val="28"/>
          <w:szCs w:val="28"/>
        </w:rPr>
        <w:t>гистологически</w:t>
      </w:r>
      <w:proofErr w:type="spellEnd"/>
    </w:p>
    <w:p w:rsidR="002C5E42" w:rsidRPr="006751E5" w:rsidRDefault="002C5E42" w:rsidP="002C5E42">
      <w:pPr>
        <w:tabs>
          <w:tab w:val="left" w:pos="1560"/>
        </w:tabs>
        <w:ind w:left="708"/>
        <w:rPr>
          <w:sz w:val="28"/>
          <w:szCs w:val="28"/>
        </w:rPr>
      </w:pPr>
      <w:r w:rsidRPr="006751E5">
        <w:rPr>
          <w:sz w:val="28"/>
          <w:szCs w:val="28"/>
          <w:lang w:val="en-US"/>
        </w:rPr>
        <w:t>A</w:t>
      </w:r>
      <w:r w:rsidRPr="006751E5">
        <w:rPr>
          <w:sz w:val="28"/>
          <w:szCs w:val="28"/>
        </w:rPr>
        <w:t>15.8</w:t>
      </w:r>
      <w:r w:rsidRPr="006751E5">
        <w:rPr>
          <w:sz w:val="28"/>
          <w:szCs w:val="28"/>
        </w:rPr>
        <w:tab/>
        <w:t xml:space="preserve">Туберкулез других органов дыхания, подтвержденный </w:t>
      </w:r>
      <w:proofErr w:type="spellStart"/>
      <w:r w:rsidRPr="006751E5">
        <w:rPr>
          <w:sz w:val="28"/>
          <w:szCs w:val="28"/>
        </w:rPr>
        <w:t>бактериологически</w:t>
      </w:r>
      <w:proofErr w:type="spellEnd"/>
      <w:r w:rsidRPr="006751E5">
        <w:rPr>
          <w:sz w:val="28"/>
          <w:szCs w:val="28"/>
        </w:rPr>
        <w:t xml:space="preserve"> и </w:t>
      </w:r>
      <w:proofErr w:type="spellStart"/>
      <w:r w:rsidRPr="006751E5">
        <w:rPr>
          <w:sz w:val="28"/>
          <w:szCs w:val="28"/>
        </w:rPr>
        <w:t>гистологически</w:t>
      </w:r>
      <w:proofErr w:type="spellEnd"/>
    </w:p>
    <w:p w:rsidR="002C5E42" w:rsidRPr="006751E5" w:rsidRDefault="002C5E42" w:rsidP="002C5E42">
      <w:pPr>
        <w:tabs>
          <w:tab w:val="left" w:pos="1560"/>
        </w:tabs>
        <w:ind w:left="708"/>
        <w:rPr>
          <w:sz w:val="28"/>
          <w:szCs w:val="28"/>
        </w:rPr>
      </w:pPr>
      <w:r w:rsidRPr="006751E5">
        <w:rPr>
          <w:sz w:val="28"/>
          <w:szCs w:val="28"/>
          <w:lang w:val="en-US"/>
        </w:rPr>
        <w:t>A</w:t>
      </w:r>
      <w:r w:rsidRPr="006751E5">
        <w:rPr>
          <w:sz w:val="28"/>
          <w:szCs w:val="28"/>
        </w:rPr>
        <w:t>15.9</w:t>
      </w:r>
      <w:r w:rsidRPr="006751E5">
        <w:rPr>
          <w:sz w:val="28"/>
          <w:szCs w:val="28"/>
        </w:rPr>
        <w:tab/>
        <w:t xml:space="preserve">Туберкулез органов дыхания </w:t>
      </w:r>
      <w:proofErr w:type="spellStart"/>
      <w:r w:rsidRPr="006751E5">
        <w:rPr>
          <w:sz w:val="28"/>
          <w:szCs w:val="28"/>
        </w:rPr>
        <w:t>неуточненной</w:t>
      </w:r>
      <w:proofErr w:type="spellEnd"/>
      <w:r w:rsidRPr="006751E5">
        <w:rPr>
          <w:sz w:val="28"/>
          <w:szCs w:val="28"/>
        </w:rPr>
        <w:t xml:space="preserve"> локализации, подтвержденный </w:t>
      </w:r>
      <w:proofErr w:type="spellStart"/>
      <w:r w:rsidRPr="006751E5">
        <w:rPr>
          <w:sz w:val="28"/>
          <w:szCs w:val="28"/>
        </w:rPr>
        <w:t>бактериологически</w:t>
      </w:r>
      <w:proofErr w:type="spellEnd"/>
      <w:r w:rsidRPr="006751E5">
        <w:rPr>
          <w:sz w:val="28"/>
          <w:szCs w:val="28"/>
        </w:rPr>
        <w:t xml:space="preserve"> и </w:t>
      </w:r>
      <w:proofErr w:type="spellStart"/>
      <w:r w:rsidRPr="006751E5">
        <w:rPr>
          <w:sz w:val="28"/>
          <w:szCs w:val="28"/>
        </w:rPr>
        <w:t>гистологически</w:t>
      </w:r>
      <w:proofErr w:type="spellEnd"/>
    </w:p>
    <w:p w:rsidR="002C5E42" w:rsidRPr="006A2E20" w:rsidRDefault="002C5E42" w:rsidP="002C5E42">
      <w:pPr>
        <w:widowControl w:val="0"/>
        <w:numPr>
          <w:ilvl w:val="0"/>
          <w:numId w:val="3"/>
        </w:numPr>
        <w:autoSpaceDE w:val="0"/>
        <w:autoSpaceDN w:val="0"/>
        <w:spacing w:before="360" w:line="360" w:lineRule="auto"/>
        <w:ind w:left="283" w:hanging="357"/>
        <w:jc w:val="both"/>
        <w:rPr>
          <w:sz w:val="28"/>
          <w:szCs w:val="28"/>
        </w:rPr>
      </w:pPr>
      <w:r w:rsidRPr="006A2E20">
        <w:rPr>
          <w:sz w:val="28"/>
          <w:szCs w:val="28"/>
        </w:rPr>
        <w:lastRenderedPageBreak/>
        <w:t>Приемы (осмотры, консультации) врачей-специалистов, ежедневные осмотры врачами-специалистами с наблюдением и уходом среднего и младшего медицинского персонала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0"/>
        <w:gridCol w:w="7980"/>
        <w:gridCol w:w="2268"/>
        <w:gridCol w:w="2268"/>
      </w:tblGrid>
      <w:tr w:rsidR="002C5E42" w:rsidRPr="006A2E20" w:rsidTr="002C5E42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B01.055.002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Прием (осмотр, консультация) врача-фтизиатра повторный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  <w:highlight w:val="yellow"/>
              </w:rPr>
            </w:pPr>
            <w:r w:rsidRPr="002C5E42">
              <w:rPr>
                <w:sz w:val="28"/>
                <w:szCs w:val="28"/>
              </w:rPr>
              <w:t>4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B01.029.002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Прием (осмотр, консультация) врача-офтальмолога повторный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</w:tbl>
    <w:p w:rsidR="002C5E42" w:rsidRDefault="002C5E42" w:rsidP="002C5E42">
      <w:pPr>
        <w:widowControl w:val="0"/>
        <w:numPr>
          <w:ilvl w:val="0"/>
          <w:numId w:val="3"/>
        </w:numPr>
        <w:autoSpaceDE w:val="0"/>
        <w:autoSpaceDN w:val="0"/>
        <w:spacing w:before="360" w:line="360" w:lineRule="auto"/>
        <w:ind w:left="283" w:hanging="35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ED5CC8">
        <w:rPr>
          <w:sz w:val="28"/>
          <w:szCs w:val="28"/>
        </w:rPr>
        <w:t>абораторны</w:t>
      </w:r>
      <w:r>
        <w:rPr>
          <w:sz w:val="28"/>
          <w:szCs w:val="28"/>
        </w:rPr>
        <w:t>е</w:t>
      </w:r>
      <w:r w:rsidRPr="00ED5CC8">
        <w:rPr>
          <w:sz w:val="28"/>
          <w:szCs w:val="28"/>
        </w:rPr>
        <w:t xml:space="preserve"> медицински</w:t>
      </w:r>
      <w:r>
        <w:rPr>
          <w:sz w:val="28"/>
          <w:szCs w:val="28"/>
        </w:rPr>
        <w:t>е</w:t>
      </w:r>
      <w:r w:rsidRPr="00ED5CC8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0"/>
        <w:gridCol w:w="7980"/>
        <w:gridCol w:w="2268"/>
        <w:gridCol w:w="2268"/>
      </w:tblGrid>
      <w:tr w:rsidR="002C5E42" w:rsidRPr="006A2E20" w:rsidTr="002C5E42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A09.05.017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Исследование уровня мочевины в крови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0,4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A09.05.021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Исследование уровня общего билирубина в крови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0,25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A09.05.065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 w:rsidRPr="002C5E42">
              <w:rPr>
                <w:sz w:val="28"/>
                <w:szCs w:val="28"/>
              </w:rPr>
              <w:t>тиреотропного</w:t>
            </w:r>
            <w:proofErr w:type="spellEnd"/>
            <w:r w:rsidRPr="002C5E42">
              <w:rPr>
                <w:sz w:val="28"/>
                <w:szCs w:val="28"/>
              </w:rPr>
              <w:t xml:space="preserve"> гормона (ТТГ) в крови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0,084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A26.09.001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Микроскопическое исследование мокроты на микобактерии (</w:t>
            </w:r>
            <w:proofErr w:type="spellStart"/>
            <w:r w:rsidRPr="002C5E42">
              <w:rPr>
                <w:sz w:val="28"/>
                <w:szCs w:val="28"/>
              </w:rPr>
              <w:t>Mycobacterium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spp</w:t>
            </w:r>
            <w:proofErr w:type="spellEnd"/>
            <w:r w:rsidRPr="002C5E42"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0,7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A26.09.002.001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Микробиологическое (</w:t>
            </w:r>
            <w:proofErr w:type="spellStart"/>
            <w:r w:rsidRPr="002C5E42">
              <w:rPr>
                <w:sz w:val="28"/>
                <w:szCs w:val="28"/>
              </w:rPr>
              <w:t>культуральное</w:t>
            </w:r>
            <w:proofErr w:type="spellEnd"/>
            <w:r w:rsidRPr="002C5E42">
              <w:rPr>
                <w:sz w:val="28"/>
                <w:szCs w:val="28"/>
              </w:rPr>
              <w:t>) исследование мокроты на плотных питательных средах на микобактерии туберкулеза (</w:t>
            </w:r>
            <w:proofErr w:type="spellStart"/>
            <w:r w:rsidRPr="002C5E42">
              <w:rPr>
                <w:sz w:val="28"/>
                <w:szCs w:val="28"/>
              </w:rPr>
              <w:t>Mycobacterium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tuberculosis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complex</w:t>
            </w:r>
            <w:proofErr w:type="spellEnd"/>
            <w:r w:rsidRPr="002C5E42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0,7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lastRenderedPageBreak/>
              <w:t>A26.09.002.002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Микробиологическое (</w:t>
            </w:r>
            <w:proofErr w:type="spellStart"/>
            <w:r w:rsidRPr="002C5E42">
              <w:rPr>
                <w:sz w:val="28"/>
                <w:szCs w:val="28"/>
              </w:rPr>
              <w:t>культуральное</w:t>
            </w:r>
            <w:proofErr w:type="spellEnd"/>
            <w:r w:rsidRPr="002C5E42">
              <w:rPr>
                <w:sz w:val="28"/>
                <w:szCs w:val="28"/>
              </w:rPr>
              <w:t>) исследование мокроты на жидких питательных средах на микобактерии туберкулеза (</w:t>
            </w:r>
            <w:proofErr w:type="spellStart"/>
            <w:r w:rsidRPr="002C5E42">
              <w:rPr>
                <w:sz w:val="28"/>
                <w:szCs w:val="28"/>
              </w:rPr>
              <w:t>Mycobacterium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tuberculosis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complex</w:t>
            </w:r>
            <w:proofErr w:type="spellEnd"/>
            <w:r w:rsidRPr="002C5E42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0,001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B03.016.003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0,25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B03.016.006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0,25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A26.30.029.001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Микробиологическое (</w:t>
            </w:r>
            <w:proofErr w:type="spellStart"/>
            <w:r w:rsidRPr="002C5E42">
              <w:rPr>
                <w:sz w:val="28"/>
                <w:szCs w:val="28"/>
              </w:rPr>
              <w:t>культуральное</w:t>
            </w:r>
            <w:proofErr w:type="spellEnd"/>
            <w:r w:rsidRPr="002C5E42">
              <w:rPr>
                <w:sz w:val="28"/>
                <w:szCs w:val="28"/>
              </w:rPr>
              <w:t>) исследование для определения чувствительности (</w:t>
            </w:r>
            <w:proofErr w:type="spellStart"/>
            <w:r w:rsidRPr="002C5E42">
              <w:rPr>
                <w:sz w:val="28"/>
                <w:szCs w:val="28"/>
              </w:rPr>
              <w:t>Mycobacterium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tuberculosis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complex</w:t>
            </w:r>
            <w:proofErr w:type="spellEnd"/>
            <w:r w:rsidRPr="002C5E42">
              <w:rPr>
                <w:sz w:val="28"/>
                <w:szCs w:val="28"/>
              </w:rPr>
              <w:t>) к противотуберкулезным препаратам</w:t>
            </w:r>
            <w:proofErr w:type="gramStart"/>
            <w:r w:rsidRPr="002C5E42">
              <w:rPr>
                <w:sz w:val="28"/>
                <w:szCs w:val="28"/>
              </w:rPr>
              <w:t xml:space="preserve"> П</w:t>
            </w:r>
            <w:proofErr w:type="gramEnd"/>
            <w:r w:rsidRPr="002C5E42">
              <w:rPr>
                <w:sz w:val="28"/>
                <w:szCs w:val="28"/>
              </w:rPr>
              <w:t>ервого ряда на жидких питательных средах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0,004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A26.30.029.002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Микробиологическое (</w:t>
            </w:r>
            <w:proofErr w:type="spellStart"/>
            <w:r w:rsidRPr="002C5E42">
              <w:rPr>
                <w:sz w:val="28"/>
                <w:szCs w:val="28"/>
              </w:rPr>
              <w:t>культуральное</w:t>
            </w:r>
            <w:proofErr w:type="spellEnd"/>
            <w:r w:rsidRPr="002C5E42">
              <w:rPr>
                <w:sz w:val="28"/>
                <w:szCs w:val="28"/>
              </w:rPr>
              <w:t>) исследование для определения чувствительности (</w:t>
            </w:r>
            <w:proofErr w:type="spellStart"/>
            <w:r w:rsidRPr="002C5E42">
              <w:rPr>
                <w:sz w:val="28"/>
                <w:szCs w:val="28"/>
              </w:rPr>
              <w:t>Mycobacterium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tuberculosis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complex</w:t>
            </w:r>
            <w:proofErr w:type="spellEnd"/>
            <w:r w:rsidRPr="002C5E42">
              <w:rPr>
                <w:sz w:val="28"/>
                <w:szCs w:val="28"/>
              </w:rPr>
              <w:t>) к противотуберкулезным препаратам</w:t>
            </w:r>
            <w:proofErr w:type="gramStart"/>
            <w:r w:rsidRPr="002C5E42">
              <w:rPr>
                <w:sz w:val="28"/>
                <w:szCs w:val="28"/>
              </w:rPr>
              <w:t xml:space="preserve"> В</w:t>
            </w:r>
            <w:proofErr w:type="gramEnd"/>
            <w:r w:rsidRPr="002C5E42">
              <w:rPr>
                <w:sz w:val="28"/>
                <w:szCs w:val="28"/>
              </w:rPr>
              <w:t>торого ряда на жидких питательных средах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0,004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A26.30.029.004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Микробиологическое (</w:t>
            </w:r>
            <w:proofErr w:type="spellStart"/>
            <w:r w:rsidRPr="002C5E42">
              <w:rPr>
                <w:sz w:val="28"/>
                <w:szCs w:val="28"/>
              </w:rPr>
              <w:t>культуральное</w:t>
            </w:r>
            <w:proofErr w:type="spellEnd"/>
            <w:r w:rsidRPr="002C5E42">
              <w:rPr>
                <w:sz w:val="28"/>
                <w:szCs w:val="28"/>
              </w:rPr>
              <w:t>) исследование для определения чувствительности (</w:t>
            </w:r>
            <w:proofErr w:type="spellStart"/>
            <w:r w:rsidRPr="002C5E42">
              <w:rPr>
                <w:sz w:val="28"/>
                <w:szCs w:val="28"/>
              </w:rPr>
              <w:t>Mycobacterium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tuberculosis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complex</w:t>
            </w:r>
            <w:proofErr w:type="spellEnd"/>
            <w:r w:rsidRPr="002C5E42">
              <w:rPr>
                <w:sz w:val="28"/>
                <w:szCs w:val="28"/>
              </w:rPr>
              <w:t>) к противотуберкулезным препаратам</w:t>
            </w:r>
            <w:proofErr w:type="gramStart"/>
            <w:r w:rsidRPr="002C5E42">
              <w:rPr>
                <w:sz w:val="28"/>
                <w:szCs w:val="28"/>
              </w:rPr>
              <w:t xml:space="preserve"> П</w:t>
            </w:r>
            <w:proofErr w:type="gramEnd"/>
            <w:r w:rsidRPr="002C5E42">
              <w:rPr>
                <w:sz w:val="28"/>
                <w:szCs w:val="28"/>
              </w:rPr>
              <w:t>ервого ряда на плотных питательных средах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0,002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A26.30.029.005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Микробиологическое (</w:t>
            </w:r>
            <w:proofErr w:type="spellStart"/>
            <w:r w:rsidRPr="002C5E42">
              <w:rPr>
                <w:sz w:val="28"/>
                <w:szCs w:val="28"/>
              </w:rPr>
              <w:t>культуральное</w:t>
            </w:r>
            <w:proofErr w:type="spellEnd"/>
            <w:r w:rsidRPr="002C5E42">
              <w:rPr>
                <w:sz w:val="28"/>
                <w:szCs w:val="28"/>
              </w:rPr>
              <w:t>) исследование для определения чувствительности (</w:t>
            </w:r>
            <w:proofErr w:type="spellStart"/>
            <w:r w:rsidRPr="002C5E42">
              <w:rPr>
                <w:sz w:val="28"/>
                <w:szCs w:val="28"/>
              </w:rPr>
              <w:t>Mycobacterium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tuberculosis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complex</w:t>
            </w:r>
            <w:proofErr w:type="spellEnd"/>
            <w:r w:rsidRPr="002C5E42">
              <w:rPr>
                <w:sz w:val="28"/>
                <w:szCs w:val="28"/>
              </w:rPr>
              <w:t>) к противотуберкулезным препаратам</w:t>
            </w:r>
            <w:proofErr w:type="gramStart"/>
            <w:r w:rsidRPr="002C5E42">
              <w:rPr>
                <w:sz w:val="28"/>
                <w:szCs w:val="28"/>
              </w:rPr>
              <w:t xml:space="preserve"> В</w:t>
            </w:r>
            <w:proofErr w:type="gramEnd"/>
            <w:r w:rsidRPr="002C5E42">
              <w:rPr>
                <w:sz w:val="28"/>
                <w:szCs w:val="28"/>
              </w:rPr>
              <w:t>торого ряда на плотных питательных средах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0,004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A09.05.041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Определение активности </w:t>
            </w:r>
            <w:proofErr w:type="spellStart"/>
            <w:r w:rsidRPr="002C5E42">
              <w:rPr>
                <w:sz w:val="28"/>
                <w:szCs w:val="28"/>
              </w:rPr>
              <w:t>аспартатаминотрансферазы</w:t>
            </w:r>
            <w:proofErr w:type="spellEnd"/>
            <w:r w:rsidRPr="002C5E42"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0,25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lastRenderedPageBreak/>
              <w:t>A09.05.042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Определение активности </w:t>
            </w:r>
            <w:proofErr w:type="spellStart"/>
            <w:r w:rsidRPr="002C5E42">
              <w:rPr>
                <w:sz w:val="28"/>
                <w:szCs w:val="28"/>
              </w:rPr>
              <w:t>аланинаминотрансферазы</w:t>
            </w:r>
            <w:proofErr w:type="spellEnd"/>
            <w:r w:rsidRPr="002C5E42"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0,25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</w:tbl>
    <w:p w:rsidR="002C5E42" w:rsidRPr="002001E0" w:rsidRDefault="002C5E42" w:rsidP="002C5E42">
      <w:pPr>
        <w:widowControl w:val="0"/>
        <w:numPr>
          <w:ilvl w:val="0"/>
          <w:numId w:val="3"/>
        </w:numPr>
        <w:autoSpaceDE w:val="0"/>
        <w:autoSpaceDN w:val="0"/>
        <w:spacing w:before="360" w:line="360" w:lineRule="auto"/>
        <w:ind w:left="283" w:hanging="357"/>
        <w:jc w:val="both"/>
        <w:rPr>
          <w:sz w:val="28"/>
          <w:szCs w:val="28"/>
        </w:rPr>
      </w:pPr>
      <w:r w:rsidRPr="002001E0">
        <w:rPr>
          <w:sz w:val="28"/>
          <w:szCs w:val="28"/>
        </w:rPr>
        <w:t>Инструментальные медицинские услуги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0"/>
        <w:gridCol w:w="7980"/>
        <w:gridCol w:w="2268"/>
        <w:gridCol w:w="2268"/>
      </w:tblGrid>
      <w:tr w:rsidR="002C5E42" w:rsidRPr="006A2E20" w:rsidTr="002C5E42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A05.10.006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0,5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A06.09.007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Рентгенография легких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0,45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A06.09.008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Томография легких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A12.09.001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  <w:tr w:rsidR="002C5E42" w:rsidRPr="006A2E20" w:rsidTr="002C5E42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A06.09.005</w:t>
            </w:r>
          </w:p>
        </w:tc>
        <w:tc>
          <w:tcPr>
            <w:tcW w:w="7980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  </w:t>
            </w:r>
          </w:p>
        </w:tc>
        <w:tc>
          <w:tcPr>
            <w:tcW w:w="2268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</w:tr>
    </w:tbl>
    <w:p w:rsidR="002C5E42" w:rsidRDefault="002C5E42" w:rsidP="002C5E42">
      <w:pPr>
        <w:pStyle w:val="a8"/>
        <w:widowControl w:val="0"/>
        <w:numPr>
          <w:ilvl w:val="0"/>
          <w:numId w:val="3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/>
          <w:sz w:val="28"/>
          <w:szCs w:val="28"/>
          <w:lang w:eastAsia="ru-RU"/>
        </w:rPr>
        <w:t xml:space="preserve">Хирургические, эндоскопические, </w:t>
      </w:r>
      <w:proofErr w:type="spellStart"/>
      <w:r w:rsidRPr="00D07836">
        <w:rPr>
          <w:rFonts w:ascii="Times New Roman" w:eastAsia="Times New Roman" w:hAnsi="Times New Roman"/>
          <w:sz w:val="28"/>
          <w:szCs w:val="28"/>
          <w:lang w:eastAsia="ru-RU"/>
        </w:rPr>
        <w:t>эндоваскулярные</w:t>
      </w:r>
      <w:proofErr w:type="spellEnd"/>
      <w:r w:rsidRPr="00D0783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методы лечения, требующие анестезиологического и/или </w:t>
      </w:r>
      <w:proofErr w:type="spellStart"/>
      <w:r w:rsidRPr="00D07836">
        <w:rPr>
          <w:rFonts w:ascii="Times New Roman" w:eastAsia="Times New Roman" w:hAnsi="Times New Roman"/>
          <w:sz w:val="28"/>
          <w:szCs w:val="28"/>
          <w:lang w:eastAsia="ru-RU"/>
        </w:rPr>
        <w:t>реаниматологического</w:t>
      </w:r>
      <w:proofErr w:type="spellEnd"/>
      <w:r w:rsidRPr="00D07836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сопровождения</w:t>
      </w:r>
    </w:p>
    <w:p w:rsidR="002C5E42" w:rsidRPr="009D4564" w:rsidRDefault="002C5E42" w:rsidP="002C5E42">
      <w:pPr>
        <w:pStyle w:val="a8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моделью пациента</w:t>
      </w:r>
    </w:p>
    <w:p w:rsidR="002C5E42" w:rsidRPr="00AA78F2" w:rsidRDefault="002C5E42" w:rsidP="002C5E42">
      <w:pPr>
        <w:pStyle w:val="a8"/>
        <w:widowControl w:val="0"/>
        <w:numPr>
          <w:ilvl w:val="0"/>
          <w:numId w:val="3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A78F2">
        <w:rPr>
          <w:rFonts w:ascii="Times New Roman" w:eastAsia="Times New Roman" w:hAnsi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анестезиологического и/или </w:t>
      </w:r>
      <w:proofErr w:type="spellStart"/>
      <w:r w:rsidRPr="00AA78F2">
        <w:rPr>
          <w:rFonts w:ascii="Times New Roman" w:eastAsia="Times New Roman" w:hAnsi="Times New Roman"/>
          <w:sz w:val="28"/>
          <w:szCs w:val="28"/>
          <w:lang w:eastAsia="ru-RU"/>
        </w:rPr>
        <w:t>реаниматологического</w:t>
      </w:r>
      <w:proofErr w:type="spellEnd"/>
      <w:r w:rsidRPr="00AA78F2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сопровождения</w:t>
      </w:r>
    </w:p>
    <w:p w:rsidR="002C5E42" w:rsidRPr="00AA78F2" w:rsidRDefault="002C5E42" w:rsidP="002C5E42">
      <w:pPr>
        <w:pStyle w:val="a8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Не </w:t>
      </w:r>
      <w:proofErr w:type="gramStart"/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моделью пациента</w:t>
      </w:r>
    </w:p>
    <w:p w:rsidR="002C5E42" w:rsidRDefault="002C5E42" w:rsidP="002C5E42">
      <w:pPr>
        <w:pStyle w:val="a8"/>
        <w:widowControl w:val="0"/>
        <w:numPr>
          <w:ilvl w:val="0"/>
          <w:numId w:val="3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2C5E42" w:rsidRPr="00AA78F2" w:rsidRDefault="002C5E42" w:rsidP="002C5E42">
      <w:pPr>
        <w:pStyle w:val="a8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моделью пациента</w:t>
      </w:r>
    </w:p>
    <w:p w:rsidR="002C5E42" w:rsidRDefault="002C5E42" w:rsidP="002C5E42">
      <w:pPr>
        <w:pStyle w:val="a8"/>
        <w:widowControl w:val="0"/>
        <w:numPr>
          <w:ilvl w:val="0"/>
          <w:numId w:val="3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5E3">
        <w:rPr>
          <w:rFonts w:ascii="Times New Roman" w:eastAsia="Times New Roman" w:hAnsi="Times New Roman"/>
          <w:sz w:val="28"/>
          <w:szCs w:val="28"/>
          <w:lang w:eastAsia="ru-RU"/>
        </w:rPr>
        <w:t>Лекарственные препараты для медицинского применения, зарегистрированные на территории Российской Федерации</w:t>
      </w:r>
    </w:p>
    <w:tbl>
      <w:tblPr>
        <w:tblW w:w="1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2835"/>
        <w:gridCol w:w="2268"/>
        <w:gridCol w:w="1757"/>
        <w:gridCol w:w="1757"/>
        <w:gridCol w:w="1757"/>
        <w:gridCol w:w="1757"/>
      </w:tblGrid>
      <w:tr w:rsidR="002C5E42" w:rsidRPr="00FD1A3A" w:rsidTr="002C5E42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Код анатомо-терапевтической классификации</w:t>
            </w:r>
          </w:p>
        </w:tc>
        <w:tc>
          <w:tcPr>
            <w:tcW w:w="2835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Наименование лекарственного препарата</w:t>
            </w:r>
          </w:p>
        </w:tc>
        <w:tc>
          <w:tcPr>
            <w:tcW w:w="2268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  <w:lang w:val="en-US"/>
              </w:rPr>
            </w:pPr>
            <w:r w:rsidRPr="002C5E42">
              <w:rPr>
                <w:b/>
                <w:szCs w:val="28"/>
              </w:rPr>
              <w:t>Путь введения</w:t>
            </w:r>
            <w:r w:rsidRPr="002C5E42">
              <w:rPr>
                <w:rStyle w:val="ad"/>
                <w:b/>
                <w:szCs w:val="28"/>
              </w:rPr>
              <w:footnoteReference w:id="2"/>
            </w:r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 xml:space="preserve">Усредненный показатель частоты </w:t>
            </w:r>
            <w:proofErr w:type="spellStart"/>
            <w:r w:rsidRPr="002C5E42">
              <w:rPr>
                <w:b/>
                <w:szCs w:val="28"/>
              </w:rPr>
              <w:t>предоставле-ния</w:t>
            </w:r>
            <w:proofErr w:type="spellEnd"/>
          </w:p>
        </w:tc>
        <w:tc>
          <w:tcPr>
            <w:tcW w:w="1757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Единицы измерения</w:t>
            </w:r>
          </w:p>
        </w:tc>
        <w:tc>
          <w:tcPr>
            <w:tcW w:w="1757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Средняя суточная доза</w:t>
            </w:r>
          </w:p>
        </w:tc>
        <w:tc>
          <w:tcPr>
            <w:tcW w:w="1757" w:type="dxa"/>
            <w:vAlign w:val="center"/>
            <w:hideMark/>
          </w:tcPr>
          <w:p w:rsidR="002C5E42" w:rsidRPr="002C5E42" w:rsidRDefault="002C5E42" w:rsidP="002C5E42">
            <w:pPr>
              <w:jc w:val="center"/>
              <w:rPr>
                <w:b/>
                <w:szCs w:val="28"/>
              </w:rPr>
            </w:pPr>
            <w:r w:rsidRPr="002C5E42">
              <w:rPr>
                <w:b/>
                <w:szCs w:val="28"/>
              </w:rPr>
              <w:t>Средняя курсовая доза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J01MA12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Левофлоксацин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0,2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30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J01MA14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Моксифлоксацин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0,8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12 000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J04AB01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Циклосерин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0,5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750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22 500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J04AK03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Теризидон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0,4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750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22 500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J04AK06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Бедаквилин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0,05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2 400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J01XX08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Линезолид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1,0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18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lastRenderedPageBreak/>
              <w:t>J04AK01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Пиразинамид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1 500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45 000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J04AK02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Этамбутол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36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J04AD01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Протионамид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0,15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750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22 500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J04AA01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Аминосалициловая</w:t>
            </w:r>
            <w:proofErr w:type="spellEnd"/>
            <w:r w:rsidRPr="002C5E42"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0,5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8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240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A11HA02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Пиридоксин</w:t>
            </w:r>
          </w:p>
        </w:tc>
        <w:tc>
          <w:tcPr>
            <w:tcW w:w="2268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  <w:lang w:val="en-US"/>
              </w:rPr>
            </w:pPr>
            <w:r w:rsidRPr="002C5E42">
              <w:rPr>
                <w:sz w:val="28"/>
                <w:szCs w:val="28"/>
                <w:lang w:val="en-US"/>
              </w:rPr>
              <w:t>-------</w:t>
            </w:r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1,0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9 000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A16AA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Глутаминовая</w:t>
            </w:r>
            <w:proofErr w:type="spellEnd"/>
            <w:r w:rsidRPr="002C5E42"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268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  <w:lang w:val="en-US"/>
              </w:rPr>
            </w:pPr>
            <w:r w:rsidRPr="002C5E42">
              <w:rPr>
                <w:sz w:val="28"/>
                <w:szCs w:val="28"/>
                <w:lang w:val="en-US"/>
              </w:rPr>
              <w:t>-------</w:t>
            </w:r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0,6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1 500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45 000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J04</w:t>
            </w:r>
            <w:r w:rsidRPr="002C5E42">
              <w:rPr>
                <w:sz w:val="28"/>
                <w:szCs w:val="28"/>
                <w:lang w:val="en-US"/>
              </w:rPr>
              <w:t>AD</w:t>
            </w:r>
            <w:r w:rsidRPr="002C5E42">
              <w:rPr>
                <w:sz w:val="28"/>
                <w:szCs w:val="28"/>
              </w:rPr>
              <w:t>03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Этионамид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0,15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750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22 500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N06BX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Глицин</w:t>
            </w:r>
          </w:p>
        </w:tc>
        <w:tc>
          <w:tcPr>
            <w:tcW w:w="2268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  <w:lang w:val="en-US"/>
              </w:rPr>
            </w:pPr>
            <w:r w:rsidRPr="002C5E42">
              <w:rPr>
                <w:sz w:val="28"/>
                <w:szCs w:val="28"/>
                <w:lang w:val="en-US"/>
              </w:rPr>
              <w:t>-------</w:t>
            </w:r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0,3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18 000</w:t>
            </w:r>
          </w:p>
        </w:tc>
      </w:tr>
      <w:tr w:rsidR="002C5E42" w:rsidRPr="00FD1A3A" w:rsidTr="002C5E42">
        <w:trPr>
          <w:trHeight w:val="601"/>
        </w:trPr>
        <w:tc>
          <w:tcPr>
            <w:tcW w:w="2122" w:type="dxa"/>
            <w:noWrap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A05AX</w:t>
            </w:r>
          </w:p>
        </w:tc>
        <w:tc>
          <w:tcPr>
            <w:tcW w:w="2835" w:type="dxa"/>
            <w:vAlign w:val="center"/>
          </w:tcPr>
          <w:p w:rsidR="002C5E42" w:rsidRPr="002C5E42" w:rsidRDefault="002C5E42" w:rsidP="004E272D">
            <w:pPr>
              <w:rPr>
                <w:sz w:val="28"/>
                <w:szCs w:val="28"/>
              </w:rPr>
            </w:pPr>
            <w:proofErr w:type="spellStart"/>
            <w:r w:rsidRPr="002C5E42">
              <w:rPr>
                <w:sz w:val="28"/>
                <w:szCs w:val="28"/>
              </w:rPr>
              <w:t>Глицирризиновая</w:t>
            </w:r>
            <w:proofErr w:type="spellEnd"/>
            <w:r w:rsidRPr="002C5E42">
              <w:rPr>
                <w:sz w:val="28"/>
                <w:szCs w:val="28"/>
              </w:rPr>
              <w:t xml:space="preserve"> </w:t>
            </w:r>
            <w:proofErr w:type="spellStart"/>
            <w:r w:rsidRPr="002C5E42">
              <w:rPr>
                <w:sz w:val="28"/>
                <w:szCs w:val="28"/>
              </w:rPr>
              <w:t>кислота+Фосфолипиды</w:t>
            </w:r>
            <w:proofErr w:type="spellEnd"/>
          </w:p>
        </w:tc>
        <w:tc>
          <w:tcPr>
            <w:tcW w:w="2268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  <w:lang w:val="en-US"/>
              </w:rPr>
            </w:pPr>
            <w:r w:rsidRPr="002C5E42">
              <w:rPr>
                <w:sz w:val="28"/>
                <w:szCs w:val="28"/>
                <w:lang w:val="en-US"/>
              </w:rPr>
              <w:t>-------</w:t>
            </w:r>
          </w:p>
        </w:tc>
        <w:tc>
          <w:tcPr>
            <w:tcW w:w="1757" w:type="dxa"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0,1 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 xml:space="preserve"> шт. 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6</w:t>
            </w:r>
          </w:p>
        </w:tc>
        <w:tc>
          <w:tcPr>
            <w:tcW w:w="1757" w:type="dxa"/>
            <w:noWrap/>
            <w:vAlign w:val="center"/>
          </w:tcPr>
          <w:p w:rsidR="002C5E42" w:rsidRPr="002C5E42" w:rsidRDefault="002C5E42" w:rsidP="002C5E42">
            <w:pPr>
              <w:jc w:val="center"/>
              <w:rPr>
                <w:sz w:val="28"/>
                <w:szCs w:val="28"/>
              </w:rPr>
            </w:pPr>
            <w:r w:rsidRPr="002C5E42">
              <w:rPr>
                <w:sz w:val="28"/>
                <w:szCs w:val="28"/>
              </w:rPr>
              <w:t>180</w:t>
            </w:r>
          </w:p>
        </w:tc>
      </w:tr>
    </w:tbl>
    <w:p w:rsidR="002C5E42" w:rsidRDefault="002C5E42" w:rsidP="002C5E42">
      <w:pPr>
        <w:pStyle w:val="a8"/>
        <w:widowControl w:val="0"/>
        <w:numPr>
          <w:ilvl w:val="0"/>
          <w:numId w:val="3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/>
          <w:sz w:val="28"/>
          <w:szCs w:val="28"/>
          <w:lang w:eastAsia="ru-RU"/>
        </w:rPr>
        <w:t>Компоненты крови</w:t>
      </w:r>
    </w:p>
    <w:p w:rsidR="002C5E42" w:rsidRPr="00AA78F2" w:rsidRDefault="002C5E42" w:rsidP="002C5E42">
      <w:pPr>
        <w:pStyle w:val="a8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2C5E42" w:rsidRDefault="002C5E42" w:rsidP="002C5E42">
      <w:pPr>
        <w:pStyle w:val="a8"/>
        <w:widowControl w:val="0"/>
        <w:numPr>
          <w:ilvl w:val="0"/>
          <w:numId w:val="3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</w:t>
      </w:r>
      <w:r w:rsidRPr="00CB711E">
        <w:rPr>
          <w:rFonts w:ascii="Times New Roman" w:eastAsia="Times New Roman" w:hAnsi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организм человека</w:t>
      </w:r>
    </w:p>
    <w:p w:rsidR="002C5E42" w:rsidRPr="00377FC0" w:rsidRDefault="002C5E42" w:rsidP="002C5E42">
      <w:pPr>
        <w:pStyle w:val="a8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2C5E42" w:rsidRPr="00CB711E" w:rsidRDefault="002C5E42" w:rsidP="002C5E42">
      <w:pPr>
        <w:pStyle w:val="a8"/>
        <w:widowControl w:val="0"/>
        <w:numPr>
          <w:ilvl w:val="0"/>
          <w:numId w:val="3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p w:rsidR="002C5E42" w:rsidRPr="00377FC0" w:rsidRDefault="002C5E42" w:rsidP="002C5E42">
      <w:pPr>
        <w:pStyle w:val="a8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/>
          <w:b/>
          <w:sz w:val="28"/>
          <w:szCs w:val="28"/>
          <w:lang w:eastAsia="ru-RU"/>
        </w:rPr>
        <w:t>Не предусмотрены моделью пациента</w:t>
      </w:r>
      <w:bookmarkEnd w:id="1"/>
    </w:p>
    <w:p w:rsidR="00D4601C" w:rsidRDefault="00D4601C" w:rsidP="00450D67">
      <w:pPr>
        <w:autoSpaceDE w:val="0"/>
        <w:autoSpaceDN w:val="0"/>
        <w:adjustRightInd w:val="0"/>
      </w:pPr>
    </w:p>
    <w:sectPr w:rsidR="00D4601C" w:rsidSect="002A1E6A">
      <w:footerReference w:type="default" r:id="rId8"/>
      <w:pgSz w:w="16838" w:h="11906" w:orient="landscape"/>
      <w:pgMar w:top="1134" w:right="850" w:bottom="1134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B69" w:rsidRDefault="00AD2B69" w:rsidP="002C5E42">
      <w:r>
        <w:separator/>
      </w:r>
    </w:p>
  </w:endnote>
  <w:endnote w:type="continuationSeparator" w:id="0">
    <w:p w:rsidR="00AD2B69" w:rsidRDefault="00AD2B69" w:rsidP="002C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2D" w:rsidRPr="002001E0" w:rsidRDefault="004E272D" w:rsidP="004E272D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B69" w:rsidRDefault="00AD2B69" w:rsidP="002C5E42">
      <w:r>
        <w:separator/>
      </w:r>
    </w:p>
  </w:footnote>
  <w:footnote w:type="continuationSeparator" w:id="0">
    <w:p w:rsidR="00AD2B69" w:rsidRDefault="00AD2B69" w:rsidP="002C5E42">
      <w:r>
        <w:continuationSeparator/>
      </w:r>
    </w:p>
  </w:footnote>
  <w:footnote w:id="1">
    <w:p w:rsidR="002C5E42" w:rsidRPr="00B95F64" w:rsidRDefault="002C5E42" w:rsidP="002C5E42">
      <w:pPr>
        <w:pStyle w:val="ab"/>
        <w:rPr>
          <w:rFonts w:ascii="Times New Roman" w:hAnsi="Times New Roman"/>
        </w:rPr>
      </w:pPr>
      <w:r w:rsidRPr="00B95F64">
        <w:rPr>
          <w:rStyle w:val="ad"/>
          <w:rFonts w:ascii="Times New Roman" w:hAnsi="Times New Roman"/>
        </w:rPr>
        <w:footnoteRef/>
      </w:r>
      <w:r w:rsidRPr="00B95F64">
        <w:rPr>
          <w:rFonts w:ascii="Times New Roman" w:hAnsi="Times New Roman"/>
        </w:rPr>
        <w:t xml:space="preserve"> Указывается в случае клинической значимости </w:t>
      </w:r>
    </w:p>
  </w:footnote>
  <w:footnote w:id="2">
    <w:p w:rsidR="002C5E42" w:rsidRPr="00B95F64" w:rsidRDefault="002C5E42" w:rsidP="002C5E42">
      <w:pPr>
        <w:pStyle w:val="ab"/>
        <w:rPr>
          <w:rFonts w:ascii="Times New Roman" w:hAnsi="Times New Roman"/>
        </w:rPr>
      </w:pPr>
      <w:r w:rsidRPr="00B95F64">
        <w:rPr>
          <w:rStyle w:val="ad"/>
          <w:rFonts w:ascii="Times New Roman" w:hAnsi="Times New Roman"/>
        </w:rPr>
        <w:footnoteRef/>
      </w:r>
      <w:r w:rsidRPr="00B95F64">
        <w:rPr>
          <w:rFonts w:ascii="Times New Roman" w:hAnsi="Times New Roman"/>
        </w:rPr>
        <w:t xml:space="preserve"> Указывается в случае клинической значимости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6E3" w:rsidRDefault="00075EE6">
    <w:pPr>
      <w:pStyle w:val="ae"/>
      <w:jc w:val="center"/>
    </w:pPr>
    <w:fldSimple w:instr=" PAGE   \* MERGEFORMAT ">
      <w:r w:rsidR="003F27A4">
        <w:rPr>
          <w:noProof/>
        </w:rPr>
        <w:t>15</w:t>
      </w:r>
    </w:fldSimple>
  </w:p>
  <w:p w:rsidR="002A1E6A" w:rsidRDefault="002A1E6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4747"/>
    <w:multiLevelType w:val="hybridMultilevel"/>
    <w:tmpl w:val="E7B82268"/>
    <w:lvl w:ilvl="0" w:tplc="5F5A76CA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F17"/>
    <w:rsid w:val="00075EE6"/>
    <w:rsid w:val="00084960"/>
    <w:rsid w:val="000D620A"/>
    <w:rsid w:val="000E6B7C"/>
    <w:rsid w:val="001A3DFD"/>
    <w:rsid w:val="001C7364"/>
    <w:rsid w:val="001F3003"/>
    <w:rsid w:val="0024517D"/>
    <w:rsid w:val="002A1E6A"/>
    <w:rsid w:val="002C5E42"/>
    <w:rsid w:val="0030711F"/>
    <w:rsid w:val="00335F8C"/>
    <w:rsid w:val="003D0177"/>
    <w:rsid w:val="003D0245"/>
    <w:rsid w:val="003F27A4"/>
    <w:rsid w:val="003F639D"/>
    <w:rsid w:val="00423F17"/>
    <w:rsid w:val="00423FE6"/>
    <w:rsid w:val="0044141C"/>
    <w:rsid w:val="00445102"/>
    <w:rsid w:val="00450D67"/>
    <w:rsid w:val="004E272D"/>
    <w:rsid w:val="005171E2"/>
    <w:rsid w:val="00520AD5"/>
    <w:rsid w:val="00526602"/>
    <w:rsid w:val="00540D6D"/>
    <w:rsid w:val="00562204"/>
    <w:rsid w:val="00570167"/>
    <w:rsid w:val="005836EC"/>
    <w:rsid w:val="008009A9"/>
    <w:rsid w:val="0082113E"/>
    <w:rsid w:val="00870F78"/>
    <w:rsid w:val="00942085"/>
    <w:rsid w:val="009F0BDE"/>
    <w:rsid w:val="00A366E3"/>
    <w:rsid w:val="00AA18C1"/>
    <w:rsid w:val="00AA41BD"/>
    <w:rsid w:val="00AC034D"/>
    <w:rsid w:val="00AD2B69"/>
    <w:rsid w:val="00B01BBD"/>
    <w:rsid w:val="00B425F8"/>
    <w:rsid w:val="00B56B9C"/>
    <w:rsid w:val="00B8267C"/>
    <w:rsid w:val="00C02DF0"/>
    <w:rsid w:val="00D06437"/>
    <w:rsid w:val="00D4601C"/>
    <w:rsid w:val="00D93899"/>
    <w:rsid w:val="00EA7B30"/>
    <w:rsid w:val="00FC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3F17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F0BD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0BDE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0"/>
    <w:link w:val="a7"/>
    <w:uiPriority w:val="99"/>
    <w:unhideWhenUsed/>
    <w:rsid w:val="00B56B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B56B9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D4601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942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0"/>
    <w:uiPriority w:val="34"/>
    <w:qFormat/>
    <w:rsid w:val="002C5E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2"/>
    <w:uiPriority w:val="39"/>
    <w:rsid w:val="002C5E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9"/>
    <w:uiPriority w:val="39"/>
    <w:rsid w:val="002C5E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одуль на печать"/>
    <w:basedOn w:val="a0"/>
    <w:link w:val="aa"/>
    <w:qFormat/>
    <w:rsid w:val="002C5E42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a">
    <w:name w:val="Модуль на печать Знак"/>
    <w:basedOn w:val="a1"/>
    <w:link w:val="a"/>
    <w:rsid w:val="002C5E42"/>
    <w:rPr>
      <w:rFonts w:ascii="Times New Roman" w:eastAsia="Times New Roman" w:hAnsi="Times New Roman"/>
      <w:b/>
      <w:sz w:val="32"/>
    </w:rPr>
  </w:style>
  <w:style w:type="paragraph" w:styleId="ab">
    <w:name w:val="footnote text"/>
    <w:basedOn w:val="a0"/>
    <w:link w:val="ac"/>
    <w:uiPriority w:val="99"/>
    <w:semiHidden/>
    <w:unhideWhenUsed/>
    <w:rsid w:val="002C5E42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1"/>
    <w:link w:val="ab"/>
    <w:uiPriority w:val="99"/>
    <w:semiHidden/>
    <w:rsid w:val="002C5E42"/>
    <w:rPr>
      <w:rFonts w:ascii="Calibri" w:eastAsia="Calibri" w:hAnsi="Calibri" w:cs="Times New Roman"/>
      <w:lang w:eastAsia="en-US"/>
    </w:rPr>
  </w:style>
  <w:style w:type="character" w:styleId="ad">
    <w:name w:val="footnote reference"/>
    <w:basedOn w:val="a1"/>
    <w:uiPriority w:val="99"/>
    <w:semiHidden/>
    <w:unhideWhenUsed/>
    <w:rsid w:val="002C5E42"/>
    <w:rPr>
      <w:vertAlign w:val="superscript"/>
    </w:rPr>
  </w:style>
  <w:style w:type="paragraph" w:styleId="ae">
    <w:name w:val="header"/>
    <w:basedOn w:val="a0"/>
    <w:link w:val="af"/>
    <w:uiPriority w:val="99"/>
    <w:unhideWhenUsed/>
    <w:rsid w:val="002A1E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2A1E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Татьяна Николаевна</dc:creator>
  <cp:lastModifiedBy>администратор4</cp:lastModifiedBy>
  <cp:revision>2</cp:revision>
  <cp:lastPrinted>2018-03-26T13:06:00Z</cp:lastPrinted>
  <dcterms:created xsi:type="dcterms:W3CDTF">2018-04-03T06:43:00Z</dcterms:created>
  <dcterms:modified xsi:type="dcterms:W3CDTF">2018-04-03T06:43:00Z</dcterms:modified>
</cp:coreProperties>
</file>