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ACDD7D3" w:rsidRDefault="6ACDD7D3" w:rsidP="00E046D5">
      <w:pPr>
        <w:spacing w:after="0" w:line="240" w:lineRule="auto"/>
        <w:ind w:left="7513" w:firstLine="708"/>
        <w:jc w:val="center"/>
      </w:pPr>
      <w:r w:rsidRPr="6ACDD7D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2022FB" w:rsidRPr="002022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6ACDD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6D5" w:rsidRPr="00E046D5">
        <w:rPr>
          <w:rFonts w:ascii="Times New Roman" w:eastAsia="Times New Roman" w:hAnsi="Times New Roman" w:cs="Times New Roman"/>
          <w:sz w:val="28"/>
          <w:szCs w:val="28"/>
        </w:rPr>
        <w:t>к Требованиям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  <w:r w:rsidR="00E0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6ACDD7D3" w:rsidRDefault="6ACDD7D3" w:rsidP="6ACDD7D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6ACDD7D3" w:rsidRDefault="6ACDD7D3" w:rsidP="6ACDD7D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B5783" w:rsidRDefault="00CB5783" w:rsidP="001B02A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A8">
        <w:rPr>
          <w:rFonts w:ascii="Times New Roman" w:hAnsi="Times New Roman" w:cs="Times New Roman"/>
          <w:b/>
          <w:sz w:val="28"/>
          <w:szCs w:val="28"/>
        </w:rPr>
        <w:t>Функциональн</w:t>
      </w:r>
      <w:r w:rsidR="00E046D5">
        <w:rPr>
          <w:rFonts w:ascii="Times New Roman" w:hAnsi="Times New Roman" w:cs="Times New Roman"/>
          <w:b/>
          <w:sz w:val="28"/>
          <w:szCs w:val="28"/>
        </w:rPr>
        <w:t xml:space="preserve">ые возможности </w:t>
      </w:r>
      <w:r w:rsidR="005424FE">
        <w:rPr>
          <w:rFonts w:ascii="Times New Roman" w:hAnsi="Times New Roman" w:cs="Times New Roman"/>
          <w:b/>
          <w:sz w:val="28"/>
          <w:szCs w:val="28"/>
        </w:rPr>
        <w:t>и</w:t>
      </w:r>
      <w:r w:rsidR="005424FE" w:rsidRPr="005424FE">
        <w:rPr>
          <w:rFonts w:ascii="Times New Roman" w:hAnsi="Times New Roman" w:cs="Times New Roman"/>
          <w:b/>
          <w:sz w:val="28"/>
          <w:szCs w:val="28"/>
        </w:rPr>
        <w:t>нформационны</w:t>
      </w:r>
      <w:r w:rsidR="005424FE">
        <w:rPr>
          <w:rFonts w:ascii="Times New Roman" w:hAnsi="Times New Roman" w:cs="Times New Roman"/>
          <w:b/>
          <w:sz w:val="28"/>
          <w:szCs w:val="28"/>
        </w:rPr>
        <w:t>х</w:t>
      </w:r>
      <w:r w:rsidR="005424FE" w:rsidRPr="005424FE">
        <w:rPr>
          <w:rFonts w:ascii="Times New Roman" w:hAnsi="Times New Roman" w:cs="Times New Roman"/>
          <w:b/>
          <w:sz w:val="28"/>
          <w:szCs w:val="28"/>
        </w:rPr>
        <w:t xml:space="preserve"> систем фармацевтически</w:t>
      </w:r>
      <w:r w:rsidR="000016FD">
        <w:rPr>
          <w:rFonts w:ascii="Times New Roman" w:hAnsi="Times New Roman" w:cs="Times New Roman"/>
          <w:b/>
          <w:sz w:val="28"/>
          <w:szCs w:val="28"/>
        </w:rPr>
        <w:t>х организаций</w:t>
      </w:r>
    </w:p>
    <w:p w:rsidR="00E046D5" w:rsidRDefault="00E046D5" w:rsidP="001B02A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34"/>
        <w:gridCol w:w="4252"/>
        <w:gridCol w:w="10348"/>
      </w:tblGrid>
      <w:tr w:rsidR="00CB5783" w:rsidRPr="001B02A8" w:rsidTr="00E046D5">
        <w:trPr>
          <w:cantSplit/>
          <w:trHeight w:val="517"/>
        </w:trPr>
        <w:tc>
          <w:tcPr>
            <w:tcW w:w="534" w:type="dxa"/>
            <w:vAlign w:val="center"/>
          </w:tcPr>
          <w:p w:rsidR="00CB5783" w:rsidRPr="001B02A8" w:rsidRDefault="00FC7815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vAlign w:val="center"/>
          </w:tcPr>
          <w:p w:rsidR="00CB5783" w:rsidRPr="001B02A8" w:rsidRDefault="00E046D5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5">
              <w:rPr>
                <w:rFonts w:ascii="Times New Roman" w:hAnsi="Times New Roman" w:cs="Times New Roman"/>
                <w:sz w:val="28"/>
                <w:szCs w:val="28"/>
              </w:rPr>
              <w:t>Функциональные возможности</w:t>
            </w:r>
          </w:p>
        </w:tc>
        <w:tc>
          <w:tcPr>
            <w:tcW w:w="10348" w:type="dxa"/>
            <w:vAlign w:val="center"/>
          </w:tcPr>
          <w:p w:rsidR="00CB5783" w:rsidRPr="001B02A8" w:rsidRDefault="00CB5783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Описание реализуемых функциональных возможностей</w:t>
            </w:r>
          </w:p>
        </w:tc>
      </w:tr>
      <w:tr w:rsidR="001B02A8" w:rsidRPr="001B02A8" w:rsidTr="00176803">
        <w:trPr>
          <w:cantSplit/>
          <w:trHeight w:val="6412"/>
        </w:trPr>
        <w:tc>
          <w:tcPr>
            <w:tcW w:w="534" w:type="dxa"/>
          </w:tcPr>
          <w:p w:rsidR="001B02A8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B02A8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сегмент </w:t>
            </w:r>
            <w:r w:rsidR="005424FE" w:rsidRPr="005424FE">
              <w:rPr>
                <w:rFonts w:ascii="Times New Roman" w:hAnsi="Times New Roman" w:cs="Times New Roman"/>
                <w:sz w:val="28"/>
                <w:szCs w:val="28"/>
              </w:rPr>
              <w:t>контроля разрешенного оборота и специализированного учета отпуска наркотических лекарственных средств и психотропных веществ</w:t>
            </w:r>
          </w:p>
        </w:tc>
        <w:tc>
          <w:tcPr>
            <w:tcW w:w="10348" w:type="dxa"/>
          </w:tcPr>
          <w:p w:rsid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CF3400" w:rsidRDefault="00CF3400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разрешенного оборота и специализированного учета отпуска наркотических лекарственных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реализован для передачи данных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в режиме периодического обновления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«ручного ввода»,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реализован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автомати</w:t>
            </w:r>
            <w:r w:rsidR="00A923D0">
              <w:rPr>
                <w:rFonts w:ascii="Times New Roman" w:hAnsi="Times New Roman" w:cs="Times New Roman"/>
                <w:sz w:val="28"/>
                <w:szCs w:val="28"/>
              </w:rPr>
              <w:t>зированном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для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без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</w:t>
            </w:r>
            <w:r w:rsidR="00A923D0">
              <w:rPr>
                <w:rFonts w:ascii="Times New Roman" w:hAnsi="Times New Roman" w:cs="Times New Roman"/>
                <w:sz w:val="28"/>
                <w:szCs w:val="28"/>
              </w:rPr>
              <w:t>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двустороннего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6862">
              <w:rPr>
                <w:rFonts w:ascii="Times New Roman" w:hAnsi="Times New Roman" w:cs="Times New Roman"/>
                <w:sz w:val="28"/>
                <w:szCs w:val="28"/>
              </w:rPr>
              <w:t xml:space="preserve">о специализированными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региональными и федеральными ресурсами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6D5" w:rsidRDefault="00E046D5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62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</w:t>
            </w:r>
            <w:r w:rsidR="00976862"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B02A8" w:rsidRPr="00976862" w:rsidRDefault="00976862" w:rsidP="00E046D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полный контроль разрешенного оборота и специализированного учета отпуска наркотических лекарственных средств и психотропных веществ, который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реализован в </w:t>
            </w:r>
            <w:r w:rsidR="00A923D0" w:rsidRPr="00A923D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автоматизированном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режиме для всего перечня данных, с возможностью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двустороннего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on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line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обмена со специализированными  региональными и федеральными ресурсами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976862" w:rsidRPr="001B02A8" w:rsidTr="00E046D5">
        <w:trPr>
          <w:cantSplit/>
          <w:trHeight w:val="5634"/>
        </w:trPr>
        <w:tc>
          <w:tcPr>
            <w:tcW w:w="534" w:type="dxa"/>
          </w:tcPr>
          <w:p w:rsidR="00976862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04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76862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сегмент, обеспечивающий мониторинг</w:t>
            </w:r>
            <w:r w:rsidR="00976862" w:rsidRPr="00976862">
              <w:rPr>
                <w:rFonts w:ascii="Times New Roman" w:hAnsi="Times New Roman" w:cs="Times New Roman"/>
                <w:sz w:val="28"/>
                <w:szCs w:val="28"/>
              </w:rPr>
              <w:t xml:space="preserve"> закупок лекарственных препаратов за счет средств бюджетов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</w:t>
            </w:r>
          </w:p>
        </w:tc>
        <w:tc>
          <w:tcPr>
            <w:tcW w:w="10348" w:type="dxa"/>
          </w:tcPr>
          <w:p w:rsidR="00976862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</w:t>
            </w:r>
            <w:r w:rsidR="00976862"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76862" w:rsidRDefault="00976862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862">
              <w:rPr>
                <w:rFonts w:ascii="Times New Roman" w:hAnsi="Times New Roman" w:cs="Times New Roman"/>
                <w:sz w:val="28"/>
                <w:szCs w:val="28"/>
              </w:rPr>
              <w:t>закупок лекарственных препаратов за счет средств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реализован для получения и передачи данных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«ручного ввода»,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реализован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режиме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для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без возможности 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>автоматизированно</w:t>
            </w:r>
            <w:r w:rsidR="00A923D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двустороннего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специализированными  региональными и федеральными ресурсами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6D5" w:rsidRDefault="00E046D5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62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</w:t>
            </w:r>
            <w:r w:rsidR="00976862"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76862" w:rsidRPr="00976862" w:rsidRDefault="00976862" w:rsidP="00327C2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мониторинг закупок лекарственных препаратов за счет средств бюджетов бюджетной системы Российской Федерации, который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реализован в </w:t>
            </w:r>
            <w:r w:rsidR="00A923D0" w:rsidRPr="00A923D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автоматизированном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режиме для всего перечня данных, с возможностью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двустороннего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on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line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обмена со специализированными  региональными и федеральными ресурсами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976862" w:rsidRPr="004E24DF" w:rsidTr="00E046D5">
        <w:trPr>
          <w:cantSplit/>
          <w:trHeight w:val="997"/>
        </w:trPr>
        <w:tc>
          <w:tcPr>
            <w:tcW w:w="534" w:type="dxa"/>
          </w:tcPr>
          <w:p w:rsidR="00976862" w:rsidRPr="004E24DF" w:rsidRDefault="000016FD" w:rsidP="00E046D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76862" w:rsidRPr="00976862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сегмент, обеспечивающий </w:t>
            </w:r>
            <w:r w:rsidR="00976862" w:rsidRPr="00976862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76862" w:rsidRPr="00976862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и отпуска лекарственных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паратов на специальных условиях</w:t>
            </w:r>
          </w:p>
        </w:tc>
        <w:tc>
          <w:tcPr>
            <w:tcW w:w="10348" w:type="dxa"/>
          </w:tcPr>
          <w:p w:rsidR="00976862" w:rsidRDefault="00976862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уровень:</w:t>
            </w:r>
          </w:p>
          <w:p w:rsidR="00976862" w:rsidRDefault="00976862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Pr="00976862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A923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6862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и отпуска лекарственных препаратов на специальных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реализован для получения и передачи данных </w:t>
            </w:r>
            <w:r w:rsidR="00327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«ручного ввода»,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реализован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режиме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для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данных,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 xml:space="preserve">либо без возможности 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>автоматизированно</w:t>
            </w:r>
            <w:r w:rsidR="00A923D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923D0" w:rsidRPr="00A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двустороннего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специализированными  региональными и федеральными ресурсами</w:t>
            </w:r>
            <w:r w:rsidRPr="00CF3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6D5" w:rsidRPr="00976862" w:rsidRDefault="00E046D5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FD" w:rsidTr="00E046D5">
        <w:trPr>
          <w:cantSplit/>
          <w:trHeight w:val="1865"/>
        </w:trPr>
        <w:tc>
          <w:tcPr>
            <w:tcW w:w="534" w:type="dxa"/>
            <w:vAlign w:val="center"/>
          </w:tcPr>
          <w:p w:rsidR="00927CFD" w:rsidRPr="004E24DF" w:rsidRDefault="00927CFD" w:rsidP="00E046D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927CFD" w:rsidRPr="00976862" w:rsidRDefault="00927C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927CFD" w:rsidRPr="001B02A8" w:rsidRDefault="000016FD" w:rsidP="00E046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</w:t>
            </w:r>
            <w:r w:rsidR="00927CFD"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27CFD" w:rsidRPr="004E24DF" w:rsidRDefault="00927CFD" w:rsidP="00327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Обеспечивает </w:t>
            </w:r>
            <w:r w:rsidRPr="00927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927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наличия и отпуска лекарственных препаратов на специальных условиях,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который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реализован в </w:t>
            </w:r>
            <w:r w:rsidR="00A923D0" w:rsidRPr="00A923D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автоматизированном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режиме для всего перечня данных, с возможностью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двустороннего 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on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line</w:t>
            </w:r>
            <w:r w:rsidRPr="009768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обмена со специализированными  региональными и федеральными ресурсами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:rsidR="004E24DF" w:rsidRDefault="004E24DF" w:rsidP="00E046D5">
      <w:pPr>
        <w:spacing w:after="0" w:line="240" w:lineRule="auto"/>
      </w:pPr>
    </w:p>
    <w:sectPr w:rsidR="004E24DF" w:rsidSect="000016FD">
      <w:headerReference w:type="default" r:id="rId8"/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2A" w:rsidRDefault="004B102A" w:rsidP="00D00F3C">
      <w:pPr>
        <w:spacing w:after="0" w:line="240" w:lineRule="auto"/>
      </w:pPr>
      <w:r>
        <w:separator/>
      </w:r>
    </w:p>
  </w:endnote>
  <w:endnote w:type="continuationSeparator" w:id="0">
    <w:p w:rsidR="004B102A" w:rsidRDefault="004B102A" w:rsidP="00D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2A" w:rsidRDefault="004B102A" w:rsidP="00D00F3C">
      <w:pPr>
        <w:spacing w:after="0" w:line="240" w:lineRule="auto"/>
      </w:pPr>
      <w:r>
        <w:separator/>
      </w:r>
    </w:p>
  </w:footnote>
  <w:footnote w:type="continuationSeparator" w:id="0">
    <w:p w:rsidR="004B102A" w:rsidRDefault="004B102A" w:rsidP="00D0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97566548"/>
      <w:docPartObj>
        <w:docPartGallery w:val="Page Numbers (Top of Page)"/>
        <w:docPartUnique/>
      </w:docPartObj>
    </w:sdtPr>
    <w:sdtContent>
      <w:p w:rsidR="000016FD" w:rsidRPr="000016FD" w:rsidRDefault="00C36E3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16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16FD" w:rsidRPr="000016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16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51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16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16FD" w:rsidRDefault="000016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B5"/>
    <w:multiLevelType w:val="hybridMultilevel"/>
    <w:tmpl w:val="015EDF7A"/>
    <w:lvl w:ilvl="0" w:tplc="715EAC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5648"/>
    <w:multiLevelType w:val="hybridMultilevel"/>
    <w:tmpl w:val="AF4E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31BB"/>
    <w:multiLevelType w:val="hybridMultilevel"/>
    <w:tmpl w:val="7DAEDFA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78F65917"/>
    <w:multiLevelType w:val="hybridMultilevel"/>
    <w:tmpl w:val="102CB156"/>
    <w:lvl w:ilvl="0" w:tplc="5CF8E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kunina1@mail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61"/>
    <w:rsid w:val="000016FD"/>
    <w:rsid w:val="000564A0"/>
    <w:rsid w:val="0007067C"/>
    <w:rsid w:val="00082151"/>
    <w:rsid w:val="000D65E1"/>
    <w:rsid w:val="000E6FEC"/>
    <w:rsid w:val="000F27AF"/>
    <w:rsid w:val="00137B10"/>
    <w:rsid w:val="00143A61"/>
    <w:rsid w:val="0015074C"/>
    <w:rsid w:val="00176803"/>
    <w:rsid w:val="001A25B3"/>
    <w:rsid w:val="001B02A8"/>
    <w:rsid w:val="001C3F3C"/>
    <w:rsid w:val="002022FB"/>
    <w:rsid w:val="00206F74"/>
    <w:rsid w:val="00216298"/>
    <w:rsid w:val="002379D8"/>
    <w:rsid w:val="00245E5B"/>
    <w:rsid w:val="0025519E"/>
    <w:rsid w:val="002557F3"/>
    <w:rsid w:val="002B26C6"/>
    <w:rsid w:val="002B66BD"/>
    <w:rsid w:val="002E5B4F"/>
    <w:rsid w:val="002F27D9"/>
    <w:rsid w:val="003002E3"/>
    <w:rsid w:val="00326ACF"/>
    <w:rsid w:val="00327C20"/>
    <w:rsid w:val="00371BA7"/>
    <w:rsid w:val="00373A7B"/>
    <w:rsid w:val="0037411D"/>
    <w:rsid w:val="0038268E"/>
    <w:rsid w:val="003C3DDE"/>
    <w:rsid w:val="004605CC"/>
    <w:rsid w:val="004B102A"/>
    <w:rsid w:val="004B7D19"/>
    <w:rsid w:val="004C47DE"/>
    <w:rsid w:val="004D6BB8"/>
    <w:rsid w:val="004E24DF"/>
    <w:rsid w:val="00501F40"/>
    <w:rsid w:val="00530E74"/>
    <w:rsid w:val="005424FE"/>
    <w:rsid w:val="005E1E6F"/>
    <w:rsid w:val="006148DC"/>
    <w:rsid w:val="0062652B"/>
    <w:rsid w:val="00664AC7"/>
    <w:rsid w:val="00696F0A"/>
    <w:rsid w:val="006B4FE5"/>
    <w:rsid w:val="006C42CB"/>
    <w:rsid w:val="00735815"/>
    <w:rsid w:val="00760FB6"/>
    <w:rsid w:val="00797406"/>
    <w:rsid w:val="007C1380"/>
    <w:rsid w:val="007C30F2"/>
    <w:rsid w:val="00804D58"/>
    <w:rsid w:val="00853CAB"/>
    <w:rsid w:val="00864F1E"/>
    <w:rsid w:val="0087174C"/>
    <w:rsid w:val="00890DF3"/>
    <w:rsid w:val="008E1511"/>
    <w:rsid w:val="00927CFD"/>
    <w:rsid w:val="009424AC"/>
    <w:rsid w:val="009467E2"/>
    <w:rsid w:val="00962167"/>
    <w:rsid w:val="00975FCB"/>
    <w:rsid w:val="00976862"/>
    <w:rsid w:val="009945AD"/>
    <w:rsid w:val="00A12A80"/>
    <w:rsid w:val="00A3622F"/>
    <w:rsid w:val="00A45301"/>
    <w:rsid w:val="00A66257"/>
    <w:rsid w:val="00A82E43"/>
    <w:rsid w:val="00A923D0"/>
    <w:rsid w:val="00AF2250"/>
    <w:rsid w:val="00B664F2"/>
    <w:rsid w:val="00B77B61"/>
    <w:rsid w:val="00B940AE"/>
    <w:rsid w:val="00B94801"/>
    <w:rsid w:val="00BF5B55"/>
    <w:rsid w:val="00C01A2F"/>
    <w:rsid w:val="00C258C8"/>
    <w:rsid w:val="00C36E34"/>
    <w:rsid w:val="00C42ACE"/>
    <w:rsid w:val="00C66C5A"/>
    <w:rsid w:val="00CA2C8A"/>
    <w:rsid w:val="00CB5783"/>
    <w:rsid w:val="00CB5FD0"/>
    <w:rsid w:val="00CF3400"/>
    <w:rsid w:val="00D00F3C"/>
    <w:rsid w:val="00D05613"/>
    <w:rsid w:val="00D710A6"/>
    <w:rsid w:val="00D80A3F"/>
    <w:rsid w:val="00D82E3E"/>
    <w:rsid w:val="00DE7A61"/>
    <w:rsid w:val="00DF04C0"/>
    <w:rsid w:val="00E046D5"/>
    <w:rsid w:val="00E64876"/>
    <w:rsid w:val="00EA3E85"/>
    <w:rsid w:val="00EE5724"/>
    <w:rsid w:val="00EF7A2C"/>
    <w:rsid w:val="00F47F13"/>
    <w:rsid w:val="00F64519"/>
    <w:rsid w:val="00F668B6"/>
    <w:rsid w:val="00F77C31"/>
    <w:rsid w:val="00FC7815"/>
    <w:rsid w:val="00FD0E6B"/>
    <w:rsid w:val="6ACDD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paragraph" w:styleId="aa">
    <w:name w:val="List Paragraph"/>
    <w:basedOn w:val="a"/>
    <w:uiPriority w:val="34"/>
    <w:qFormat/>
    <w:rsid w:val="005424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016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16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16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16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16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paragraph" w:styleId="aa">
    <w:name w:val="List Paragraph"/>
    <w:basedOn w:val="a"/>
    <w:uiPriority w:val="34"/>
    <w:qFormat/>
    <w:rsid w:val="005424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016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16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16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16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16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570c65c66b6c43ba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B225-D7AC-4A80-9E17-D44C6A3F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администратор4</dc:creator>
  <cp:lastModifiedBy>администратор4</cp:lastModifiedBy>
  <cp:revision>2</cp:revision>
  <dcterms:created xsi:type="dcterms:W3CDTF">2018-08-01T06:30:00Z</dcterms:created>
  <dcterms:modified xsi:type="dcterms:W3CDTF">2018-08-01T06:30:00Z</dcterms:modified>
</cp:coreProperties>
</file>