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06C" w:rsidRDefault="008D70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06568" w:rsidRPr="00006843" w:rsidRDefault="7085DA63" w:rsidP="000065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085D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6568" w:rsidRPr="00006843" w:rsidRDefault="00006568" w:rsidP="000065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68" w:rsidRPr="00006843" w:rsidRDefault="00006568" w:rsidP="000065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68" w:rsidRPr="00006843" w:rsidRDefault="00006568" w:rsidP="000065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68" w:rsidRPr="009C07BA" w:rsidRDefault="00006568" w:rsidP="000065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843" w:rsidRPr="009C07BA" w:rsidRDefault="00006843" w:rsidP="000065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843" w:rsidRPr="009C07BA" w:rsidRDefault="00006843" w:rsidP="000065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68" w:rsidRPr="003856FE" w:rsidRDefault="00006568" w:rsidP="0000656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56FE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Требований 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</w:t>
      </w:r>
    </w:p>
    <w:p w:rsidR="00006568" w:rsidRPr="003856FE" w:rsidRDefault="00006568" w:rsidP="0000656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568" w:rsidRPr="00706D62" w:rsidRDefault="00006568" w:rsidP="000065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6FE">
        <w:rPr>
          <w:rFonts w:ascii="Times New Roman" w:eastAsia="Times New Roman" w:hAnsi="Times New Roman" w:cs="Times New Roman"/>
          <w:sz w:val="28"/>
          <w:szCs w:val="28"/>
        </w:rPr>
        <w:t>В целях реализации норм части 4 статьи 91 Федерального закона от 21 ноября 2011 года № 323-ФЗ "Об основах охраны здоровья граждан в Российской Федерации" (</w:t>
      </w:r>
      <w:r w:rsidRPr="173F7D8C">
        <w:rPr>
          <w:rFonts w:ascii="Times New Roman" w:eastAsia="Times New Roman" w:hAnsi="Times New Roman" w:cs="Times New Roman"/>
          <w:sz w:val="28"/>
          <w:szCs w:val="28"/>
        </w:rPr>
        <w:t xml:space="preserve">Собрание законодательства Российской Федерации, 2011, № 48, ст. 6724; </w:t>
      </w:r>
      <w:r w:rsidRPr="00706D62">
        <w:rPr>
          <w:rFonts w:ascii="Times New Roman" w:eastAsia="Times New Roman" w:hAnsi="Times New Roman" w:cs="Times New Roman"/>
          <w:sz w:val="28"/>
          <w:szCs w:val="28"/>
        </w:rPr>
        <w:t>2017, № 31, ст. 4791)</w:t>
      </w:r>
      <w:r w:rsidRPr="003856FE">
        <w:rPr>
          <w:rFonts w:ascii="Times New Roman" w:eastAsia="Times New Roman" w:hAnsi="Times New Roman" w:cs="Times New Roman"/>
          <w:sz w:val="28"/>
          <w:szCs w:val="28"/>
        </w:rPr>
        <w:t>, п р и к а з ы в а ю:</w:t>
      </w:r>
    </w:p>
    <w:p w:rsidR="00006568" w:rsidRPr="003856FE" w:rsidRDefault="00006568" w:rsidP="000065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6FE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006843">
        <w:rPr>
          <w:rFonts w:ascii="Times New Roman" w:eastAsia="Times New Roman" w:hAnsi="Times New Roman" w:cs="Times New Roman"/>
          <w:sz w:val="28"/>
          <w:szCs w:val="28"/>
        </w:rPr>
        <w:t xml:space="preserve">прилагаемые </w:t>
      </w:r>
      <w:r w:rsidRPr="003856FE">
        <w:rPr>
          <w:rFonts w:ascii="Times New Roman" w:eastAsia="Times New Roman" w:hAnsi="Times New Roman" w:cs="Times New Roman"/>
          <w:sz w:val="28"/>
          <w:szCs w:val="28"/>
        </w:rPr>
        <w:t>Требования 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</w:t>
      </w:r>
      <w:r w:rsidR="005721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706C" w:rsidRDefault="008D706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06C" w:rsidRDefault="008D706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06C" w:rsidRDefault="008D706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568" w:rsidRDefault="00006568" w:rsidP="00006568">
      <w:pPr>
        <w:spacing w:before="40"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6FE">
        <w:rPr>
          <w:rFonts w:ascii="Times New Roman" w:eastAsia="Times New Roman" w:hAnsi="Times New Roman" w:cs="Times New Roman"/>
          <w:sz w:val="28"/>
          <w:szCs w:val="28"/>
        </w:rPr>
        <w:t>Министр                                                                                              В.И. Скворцова</w:t>
      </w:r>
    </w:p>
    <w:p w:rsidR="00006568" w:rsidRDefault="0000656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006568" w:rsidRPr="00706D62" w:rsidDel="197CC91B" w:rsidRDefault="00006568" w:rsidP="00006568">
      <w:pPr>
        <w:spacing w:before="40"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5699" w:rsidRPr="00045699" w:rsidRDefault="7085DA63" w:rsidP="7085DA63">
      <w:pPr>
        <w:spacing w:after="0" w:line="240" w:lineRule="auto"/>
        <w:ind w:left="5664"/>
        <w:jc w:val="both"/>
        <w:rPr>
          <w:rFonts w:ascii="Cambria" w:eastAsia="MS Mincho" w:hAnsi="Cambria" w:cs="Times New Roman"/>
          <w:sz w:val="24"/>
          <w:szCs w:val="24"/>
          <w:lang w:eastAsia="ru-RU"/>
        </w:rPr>
      </w:pPr>
      <w:r w:rsidRPr="7085D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1 к приказу</w:t>
      </w:r>
    </w:p>
    <w:p w:rsidR="00045699" w:rsidRPr="00045699" w:rsidRDefault="7085DA63" w:rsidP="7085DA63">
      <w:pPr>
        <w:spacing w:after="0" w:line="240" w:lineRule="auto"/>
        <w:ind w:left="5664"/>
        <w:jc w:val="both"/>
        <w:rPr>
          <w:rFonts w:ascii="Cambria" w:eastAsia="MS Mincho" w:hAnsi="Cambria" w:cs="Times New Roman"/>
          <w:sz w:val="24"/>
          <w:szCs w:val="24"/>
          <w:lang w:eastAsia="ru-RU"/>
        </w:rPr>
      </w:pPr>
      <w:r w:rsidRPr="7085DA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</w:t>
      </w:r>
    </w:p>
    <w:p w:rsidR="00045699" w:rsidRPr="00045699" w:rsidRDefault="00045699" w:rsidP="00045699">
      <w:pPr>
        <w:spacing w:after="0" w:line="240" w:lineRule="auto"/>
        <w:ind w:left="4956" w:firstLine="708"/>
        <w:jc w:val="center"/>
        <w:rPr>
          <w:rFonts w:ascii="Cambria" w:eastAsia="MS Mincho" w:hAnsi="Cambria" w:cs="Times New Roman"/>
          <w:sz w:val="24"/>
          <w:szCs w:val="24"/>
          <w:lang w:eastAsia="ru-RU"/>
        </w:rPr>
      </w:pPr>
      <w:r w:rsidRPr="000456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045699" w:rsidRPr="00045699" w:rsidRDefault="7085DA63" w:rsidP="7085DA63">
      <w:pPr>
        <w:spacing w:after="0" w:line="240" w:lineRule="auto"/>
        <w:jc w:val="right"/>
        <w:rPr>
          <w:rFonts w:ascii="Cambria" w:eastAsia="MS Mincho" w:hAnsi="Cambria" w:cs="Times New Roman"/>
          <w:sz w:val="24"/>
          <w:szCs w:val="24"/>
          <w:lang w:eastAsia="ru-RU"/>
        </w:rPr>
      </w:pPr>
      <w:r w:rsidRPr="7085D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_________ 201__ года № ______</w:t>
      </w:r>
    </w:p>
    <w:p w:rsidR="62166262" w:rsidRDefault="62166262" w:rsidP="621662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4ED" w:rsidRDefault="003654ED" w:rsidP="621662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699" w:rsidRPr="00045699" w:rsidDel="5E93F093" w:rsidRDefault="00F8826D" w:rsidP="00F8826D">
      <w:pPr>
        <w:spacing w:before="40" w:after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8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</w:t>
      </w:r>
    </w:p>
    <w:p w:rsidR="62166262" w:rsidRDefault="62166262" w:rsidP="00F8826D">
      <w:pPr>
        <w:spacing w:before="40" w:after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61EF" w:rsidRPr="00763847" w:rsidRDefault="00A461EF" w:rsidP="00763847">
      <w:pPr>
        <w:pStyle w:val="a3"/>
        <w:numPr>
          <w:ilvl w:val="0"/>
          <w:numId w:val="6"/>
        </w:numPr>
        <w:spacing w:before="40" w:after="4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3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A461EF" w:rsidRPr="001E748F" w:rsidRDefault="00A461EF" w:rsidP="00763847">
      <w:pPr>
        <w:pStyle w:val="a3"/>
        <w:spacing w:before="40" w:after="40"/>
        <w:ind w:left="10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5699" w:rsidRPr="00763847" w:rsidRDefault="00F8826D" w:rsidP="00763847">
      <w:pPr>
        <w:pStyle w:val="a3"/>
        <w:numPr>
          <w:ilvl w:val="0"/>
          <w:numId w:val="7"/>
        </w:numPr>
        <w:spacing w:before="40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Настоящие Требования 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 (далее соответственно - Требования, информационные системы) </w:t>
      </w:r>
      <w:r w:rsidR="0059315B" w:rsidRPr="0076384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</w:t>
      </w:r>
      <w:r w:rsidRPr="007638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5699" w:rsidRPr="00B55995" w:rsidRDefault="00763847" w:rsidP="00763847">
      <w:pPr>
        <w:pStyle w:val="a3"/>
        <w:tabs>
          <w:tab w:val="left" w:pos="993"/>
        </w:tabs>
        <w:spacing w:before="40"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создания и назначение информационных систем</w:t>
      </w:r>
      <w:r w:rsidR="00F8826D" w:rsidRPr="00F882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5699" w:rsidRPr="00B55995" w:rsidRDefault="00763847" w:rsidP="00763847">
      <w:pPr>
        <w:pStyle w:val="a3"/>
        <w:tabs>
          <w:tab w:val="left" w:pos="993"/>
        </w:tabs>
        <w:spacing w:before="40"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38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 к защите информации, содержащейся в информационных системах, и программно-техническим средствам этих систем</w:t>
      </w:r>
      <w:r w:rsidR="00F8826D" w:rsidRPr="00F882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5699" w:rsidRDefault="00763847" w:rsidP="00763847">
      <w:pPr>
        <w:pStyle w:val="a3"/>
        <w:tabs>
          <w:tab w:val="left" w:pos="993"/>
        </w:tabs>
        <w:spacing w:before="40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38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 к функциональным возможностям информационных систем</w:t>
      </w:r>
      <w:r w:rsidR="00F8826D" w:rsidRPr="00F882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706C" w:rsidRDefault="00147D7E">
      <w:pPr>
        <w:pStyle w:val="a3"/>
        <w:numPr>
          <w:ilvl w:val="0"/>
          <w:numId w:val="7"/>
        </w:numPr>
        <w:tabs>
          <w:tab w:val="left" w:pos="0"/>
        </w:tabs>
        <w:spacing w:before="40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информационные системы медицинских организаций (далее – МИС МО) являются информационными системами, содержащими данные о пациентах, об оказываемой им медицинской помощи, о медицинской деятельности медицинских организаций и иную информацию, необходимую для автоматизации процессов оказания медицинской помощи и информационной поддержки медицинских работников.</w:t>
      </w:r>
    </w:p>
    <w:p w:rsidR="00D9411B" w:rsidRPr="00D9411B" w:rsidRDefault="00EE1171" w:rsidP="001135C7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45BB6" w:rsidRPr="00D9411B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нформационные</w:t>
      </w:r>
      <w:r w:rsidR="00F8826D" w:rsidRPr="00D9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="00145BB6" w:rsidRPr="00D9411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8826D" w:rsidRPr="00D9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фармацевтических </w:t>
      </w:r>
      <w:r w:rsidR="00145BB6" w:rsidRPr="00D9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</w:t>
      </w:r>
      <w:r w:rsidR="00F8826D" w:rsidRPr="00D9411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9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</w:t>
      </w:r>
      <w:r w:rsidR="00F8826D" w:rsidRPr="00D9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 ФК) </w:t>
      </w:r>
      <w:r w:rsidR="00145BB6" w:rsidRPr="00D9411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информационными системам</w:t>
      </w:r>
      <w:r w:rsidR="00AD24A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45BB6" w:rsidRPr="00D9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411B" w:rsidRPr="00D941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</w:t>
      </w:r>
      <w:r w:rsidR="00D9411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ержащими</w:t>
      </w:r>
      <w:r w:rsidR="00D9411B" w:rsidRPr="00D9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</w:t>
      </w:r>
      <w:r w:rsidR="00145BB6" w:rsidRPr="00D9411B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фармацевтических организациях и об осуществлении фармацевтической и иной деятельности в сфере охраны здоровья</w:t>
      </w:r>
      <w:r w:rsidR="00190B1F" w:rsidRPr="00D9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="00D9411B" w:rsidRPr="00D9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иную информацию, необходимую  для автоматизации процессов оказания </w:t>
      </w:r>
      <w:r w:rsidR="00D9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фармацевтической деятельности </w:t>
      </w:r>
      <w:r w:rsidR="00D9411B" w:rsidRPr="00D9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информационной поддержки </w:t>
      </w:r>
      <w:r w:rsidR="00D9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фармацевтических </w:t>
      </w:r>
      <w:r w:rsidR="00D9411B" w:rsidRPr="00D941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работников.</w:t>
      </w:r>
    </w:p>
    <w:p w:rsidR="003533F2" w:rsidRDefault="00145BB6" w:rsidP="00D9411B">
      <w:pPr>
        <w:pStyle w:val="a3"/>
        <w:numPr>
          <w:ilvl w:val="0"/>
          <w:numId w:val="7"/>
        </w:numPr>
        <w:spacing w:before="40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EE1171" w:rsidRPr="00D9411B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D9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</w:t>
      </w:r>
      <w:r w:rsidR="00EE1171" w:rsidRPr="00D9411B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D9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="00EE1171" w:rsidRPr="00D9411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9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здравоохранения субъектов Российской Федерации</w:t>
      </w:r>
      <w:r w:rsidRPr="00D9411B" w:rsidDel="00145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826D" w:rsidRPr="00D9411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E1171" w:rsidRPr="00D9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r w:rsidR="00D941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E1171" w:rsidRPr="00D9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ГИС </w:t>
      </w:r>
      <w:r w:rsidR="00D9411B" w:rsidRPr="00D9411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Российской Федерации</w:t>
      </w:r>
      <w:r w:rsidR="00F8826D" w:rsidRPr="00D9411B">
        <w:rPr>
          <w:rFonts w:ascii="Times New Roman" w:eastAsia="Times New Roman" w:hAnsi="Times New Roman" w:cs="Times New Roman"/>
          <w:sz w:val="28"/>
          <w:szCs w:val="28"/>
          <w:lang w:eastAsia="ru-RU"/>
        </w:rPr>
        <w:t>) явля</w:t>
      </w:r>
      <w:r w:rsidR="001E748F" w:rsidRPr="00D9411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8826D" w:rsidRPr="00D9411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информационн</w:t>
      </w:r>
      <w:r w:rsidR="001E748F" w:rsidRPr="00D9411B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D9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826D" w:rsidRPr="00D9411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1E748F" w:rsidRPr="00D9411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F8826D" w:rsidRPr="00D9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33F2" w:rsidRPr="00D941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</w:t>
      </w:r>
      <w:r w:rsidR="001E748F" w:rsidRPr="00D941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="003533F2" w:rsidRPr="00D9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сбор, хранение, обработку и предоставление информации о </w:t>
      </w:r>
      <w:r w:rsidR="003533F2" w:rsidRPr="00D941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медицинских и фармацевтических организациях и об осуществлении медицинской, фармацевтической и иной деятельности в сфере охраны здоровья</w:t>
      </w:r>
      <w:r w:rsidR="00190B1F" w:rsidRPr="00D9411B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 информационной поддержки процессов управления системой здравоохранения субъекта Российской Федерации</w:t>
      </w:r>
      <w:r w:rsidR="003533F2" w:rsidRPr="00D941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6995" w:rsidRPr="00DF6995" w:rsidRDefault="00DF6995" w:rsidP="00DF6995">
      <w:pPr>
        <w:pStyle w:val="a3"/>
        <w:numPr>
          <w:ilvl w:val="0"/>
          <w:numId w:val="7"/>
        </w:numPr>
        <w:spacing w:before="40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9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медицинских информационных систем государственной и муниципальной систем здравоохранения могут быть реализованы с использованием государственных информационных систем субъектов Российской Федерации в сфере здравоохранения.</w:t>
      </w:r>
    </w:p>
    <w:p w:rsidR="00E5490E" w:rsidRPr="00E5490E" w:rsidRDefault="00E5490E" w:rsidP="00E13323">
      <w:pPr>
        <w:pStyle w:val="a3"/>
        <w:spacing w:before="40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с использованием ГИС субъекта Российской Федерации </w:t>
      </w:r>
      <w:r w:rsidRPr="00E54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5490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МИС МО, то к такой ГИС </w:t>
      </w:r>
      <w:r w:rsidRPr="00E5490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требования, установленные для МИС МО</w:t>
      </w:r>
      <w:r w:rsidRPr="00E549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33F2" w:rsidRPr="00763847" w:rsidRDefault="00F8826D" w:rsidP="00763847">
      <w:pPr>
        <w:pStyle w:val="a3"/>
        <w:numPr>
          <w:ilvl w:val="0"/>
          <w:numId w:val="7"/>
        </w:numPr>
        <w:spacing w:before="40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84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Операторами информационных систем являются</w:t>
      </w:r>
      <w:r w:rsidR="003533F2" w:rsidRPr="0076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исполнительной власти субъекта Российской Федерации, уполномоченные высшим исполнительным органом государственной власти субъекта Российской Федерации на создание, развитие и эксплуатацию государственной информационной системы в сфере здравоохранения субъекта Российской Федерации, организации, назначенные указанными органами, медицинские организации и фармацевтические организации.</w:t>
      </w:r>
    </w:p>
    <w:p w:rsidR="00A461EF" w:rsidRPr="00763847" w:rsidRDefault="00A461EF" w:rsidP="00763847">
      <w:pPr>
        <w:pStyle w:val="a3"/>
        <w:spacing w:before="40" w:after="0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1EF" w:rsidRPr="00763847" w:rsidRDefault="00EE3E8C" w:rsidP="00763847">
      <w:pPr>
        <w:pStyle w:val="a3"/>
        <w:numPr>
          <w:ilvl w:val="0"/>
          <w:numId w:val="6"/>
        </w:numPr>
        <w:spacing w:before="40" w:after="0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з</w:t>
      </w:r>
      <w:r w:rsidR="00A461EF" w:rsidRPr="00763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ащит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A461EF" w:rsidRPr="00763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информации, содержащейся в информационных системах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 программно-техническим средствам</w:t>
      </w:r>
      <w:r w:rsidRPr="00EE3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6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E3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этих систем</w:t>
      </w:r>
    </w:p>
    <w:p w:rsidR="00A461EF" w:rsidRPr="00763847" w:rsidRDefault="00A461EF" w:rsidP="00763847">
      <w:pPr>
        <w:pStyle w:val="a3"/>
        <w:spacing w:before="40" w:after="0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1EF" w:rsidRPr="004625DE" w:rsidRDefault="00A461EF" w:rsidP="00763847">
      <w:pPr>
        <w:pStyle w:val="a3"/>
        <w:numPr>
          <w:ilvl w:val="0"/>
          <w:numId w:val="7"/>
        </w:numPr>
        <w:spacing w:before="40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содержащаяся в информационной системе, подлежит защите в соответствии с законодательством Российской Федерации об информации, информационных технологиях и о </w:t>
      </w:r>
      <w:r w:rsidRPr="004625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 информации и законодательством Российской Федерации о персональных данных.</w:t>
      </w:r>
    </w:p>
    <w:p w:rsidR="00A461EF" w:rsidRPr="003310C3" w:rsidRDefault="00A461EF" w:rsidP="00763847">
      <w:pPr>
        <w:pStyle w:val="a3"/>
        <w:numPr>
          <w:ilvl w:val="0"/>
          <w:numId w:val="7"/>
        </w:numPr>
        <w:spacing w:before="40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5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информации, содержащейся в информационной системе, обеспечивается посредством применения организационных и технических мер защиты информации, а также осуществления контроля за эксплуатацией</w:t>
      </w:r>
      <w:r w:rsidRPr="0033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информационной системы.</w:t>
      </w:r>
    </w:p>
    <w:p w:rsidR="00A461EF" w:rsidRPr="00A461EF" w:rsidRDefault="00A461EF" w:rsidP="00763847">
      <w:pPr>
        <w:pStyle w:val="a3"/>
        <w:numPr>
          <w:ilvl w:val="0"/>
          <w:numId w:val="7"/>
        </w:numPr>
        <w:spacing w:before="40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461EF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обеспечения защиты информации в ходе создания, эксплуатации и развития информационной системы оператором информационной системы осуществляются:</w:t>
      </w:r>
    </w:p>
    <w:p w:rsidR="00A461EF" w:rsidRDefault="00A461EF" w:rsidP="00A461EF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85DA63">
        <w:rPr>
          <w:rFonts w:ascii="Times New Roman" w:eastAsia="Times New Roman" w:hAnsi="Times New Roman" w:cs="Times New Roman"/>
          <w:sz w:val="28"/>
          <w:szCs w:val="28"/>
        </w:rPr>
        <w:t>а) формирование требований к защите информации, содержащейся в информационной системе;</w:t>
      </w:r>
    </w:p>
    <w:p w:rsidR="00A461EF" w:rsidRDefault="00A461EF" w:rsidP="00A461EF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85DA63">
        <w:rPr>
          <w:rFonts w:ascii="Times New Roman" w:eastAsia="Times New Roman" w:hAnsi="Times New Roman" w:cs="Times New Roman"/>
          <w:sz w:val="28"/>
          <w:szCs w:val="28"/>
        </w:rPr>
        <w:t>б) разработка и внедрение системы (подсистемы) защиты информации информационной системы;</w:t>
      </w:r>
    </w:p>
    <w:p w:rsidR="00A461EF" w:rsidRDefault="00A461EF" w:rsidP="00A461EF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85DA6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в) применение сертифицированных в соответствии с требованиями безопасности информации средств защиты информации, в </w:t>
      </w:r>
      <w:r w:rsidRPr="004625DE">
        <w:rPr>
          <w:rFonts w:ascii="Times New Roman" w:eastAsia="Times New Roman" w:hAnsi="Times New Roman" w:cs="Times New Roman"/>
          <w:sz w:val="28"/>
          <w:szCs w:val="28"/>
        </w:rPr>
        <w:t>случае, когда</w:t>
      </w:r>
      <w:r w:rsidRPr="7085DA63">
        <w:rPr>
          <w:rFonts w:ascii="Times New Roman" w:eastAsia="Times New Roman" w:hAnsi="Times New Roman" w:cs="Times New Roman"/>
          <w:sz w:val="28"/>
          <w:szCs w:val="28"/>
        </w:rPr>
        <w:t xml:space="preserve"> применение указанных средств необходимо для нейтрализации актуальных угроз;</w:t>
      </w:r>
    </w:p>
    <w:p w:rsidR="00A461EF" w:rsidRDefault="00A461EF" w:rsidP="00A461EF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85DA63">
        <w:rPr>
          <w:rFonts w:ascii="Times New Roman" w:eastAsia="Times New Roman" w:hAnsi="Times New Roman" w:cs="Times New Roman"/>
          <w:sz w:val="28"/>
          <w:szCs w:val="28"/>
        </w:rPr>
        <w:t>г) защита информации при ее передаче по информационно-телекоммуникационным сетям;</w:t>
      </w:r>
    </w:p>
    <w:p w:rsidR="00A461EF" w:rsidRDefault="00A461EF" w:rsidP="00A461EF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85DA63">
        <w:rPr>
          <w:rFonts w:ascii="Times New Roman" w:eastAsia="Times New Roman" w:hAnsi="Times New Roman" w:cs="Times New Roman"/>
          <w:sz w:val="28"/>
          <w:szCs w:val="28"/>
        </w:rPr>
        <w:t>д) обеспечение защиты информации в ходе эксплуатации информационной системы.</w:t>
      </w:r>
    </w:p>
    <w:p w:rsidR="00EE3E8C" w:rsidRDefault="00EE3E8C" w:rsidP="00763847">
      <w:pPr>
        <w:pStyle w:val="a3"/>
        <w:numPr>
          <w:ilvl w:val="0"/>
          <w:numId w:val="7"/>
        </w:numPr>
        <w:spacing w:before="40"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85DA63">
        <w:rPr>
          <w:rFonts w:ascii="Times New Roman" w:eastAsia="Times New Roman" w:hAnsi="Times New Roman" w:cs="Times New Roman"/>
          <w:sz w:val="28"/>
          <w:szCs w:val="28"/>
        </w:rPr>
        <w:t>Программно-технические средства информационных систем должны отвечать следующим требованиям:</w:t>
      </w:r>
    </w:p>
    <w:p w:rsidR="00EE3E8C" w:rsidRDefault="00EE3E8C" w:rsidP="00EE3E8C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85DA63">
        <w:rPr>
          <w:rFonts w:ascii="Times New Roman" w:eastAsia="Times New Roman" w:hAnsi="Times New Roman" w:cs="Times New Roman"/>
          <w:sz w:val="28"/>
          <w:szCs w:val="28"/>
        </w:rPr>
        <w:t>а) располагаются на территории Российской Федерации;</w:t>
      </w:r>
    </w:p>
    <w:p w:rsidR="00EE3E8C" w:rsidRPr="003310C3" w:rsidRDefault="00EE3E8C" w:rsidP="00EE3E8C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0C3">
        <w:rPr>
          <w:rFonts w:ascii="Times New Roman" w:eastAsia="Times New Roman" w:hAnsi="Times New Roman" w:cs="Times New Roman"/>
          <w:sz w:val="28"/>
          <w:szCs w:val="28"/>
        </w:rPr>
        <w:t xml:space="preserve">б) для </w:t>
      </w:r>
      <w:r w:rsidR="0049675F" w:rsidRPr="0049675F">
        <w:rPr>
          <w:rFonts w:ascii="Times New Roman" w:eastAsia="Times New Roman" w:hAnsi="Times New Roman" w:cs="Times New Roman"/>
          <w:sz w:val="28"/>
          <w:szCs w:val="28"/>
        </w:rPr>
        <w:t xml:space="preserve">ГИС </w:t>
      </w:r>
      <w:r w:rsidR="0049675F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="0049675F" w:rsidRPr="0049675F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Pr="003310C3">
        <w:rPr>
          <w:rFonts w:ascii="Times New Roman" w:eastAsia="Times New Roman" w:hAnsi="Times New Roman" w:cs="Times New Roman"/>
          <w:sz w:val="28"/>
          <w:szCs w:val="28"/>
        </w:rPr>
        <w:t xml:space="preserve">, а также для </w:t>
      </w:r>
      <w:r w:rsidR="0049675F">
        <w:rPr>
          <w:rFonts w:ascii="Times New Roman" w:eastAsia="Times New Roman" w:hAnsi="Times New Roman" w:cs="Times New Roman"/>
          <w:sz w:val="28"/>
          <w:szCs w:val="28"/>
        </w:rPr>
        <w:t>МИС МО</w:t>
      </w:r>
      <w:r w:rsidRPr="003310C3">
        <w:rPr>
          <w:rFonts w:ascii="Times New Roman" w:eastAsia="Times New Roman" w:hAnsi="Times New Roman" w:cs="Times New Roman"/>
          <w:sz w:val="28"/>
          <w:szCs w:val="28"/>
        </w:rPr>
        <w:t xml:space="preserve"> и информационных систем фармацевтических</w:t>
      </w:r>
      <w:r w:rsidR="0049675F">
        <w:rPr>
          <w:rFonts w:ascii="Times New Roman" w:eastAsia="Times New Roman" w:hAnsi="Times New Roman" w:cs="Times New Roman"/>
          <w:sz w:val="28"/>
          <w:szCs w:val="28"/>
        </w:rPr>
        <w:t xml:space="preserve"> организаций</w:t>
      </w:r>
      <w:r w:rsidRPr="003310C3">
        <w:rPr>
          <w:rFonts w:ascii="Times New Roman" w:eastAsia="Times New Roman" w:hAnsi="Times New Roman" w:cs="Times New Roman"/>
          <w:sz w:val="28"/>
          <w:szCs w:val="28"/>
        </w:rPr>
        <w:t xml:space="preserve">, принадлежащих указанным государственным или муниципальным организациям (предприятиям, учреждениям), обязательно соответствие нормам </w:t>
      </w:r>
      <w:r w:rsidR="00AD24A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310C3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Правительства Российской Федерации от 16 ноября 2015 </w:t>
      </w:r>
      <w:r w:rsidR="00AD24A5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4D6AA4">
        <w:rPr>
          <w:rFonts w:ascii="Times New Roman" w:eastAsia="Times New Roman" w:hAnsi="Times New Roman" w:cs="Times New Roman"/>
          <w:sz w:val="28"/>
          <w:szCs w:val="28"/>
        </w:rPr>
        <w:br/>
      </w:r>
      <w:r w:rsidR="00966B27">
        <w:rPr>
          <w:rFonts w:ascii="Times New Roman" w:eastAsia="Times New Roman" w:hAnsi="Times New Roman" w:cs="Times New Roman"/>
          <w:sz w:val="28"/>
          <w:szCs w:val="28"/>
        </w:rPr>
        <w:t>№ 1236 «</w:t>
      </w:r>
      <w:r w:rsidRPr="003310C3">
        <w:rPr>
          <w:rFonts w:ascii="Times New Roman" w:eastAsia="Times New Roman" w:hAnsi="Times New Roman" w:cs="Times New Roman"/>
          <w:sz w:val="28"/>
          <w:szCs w:val="28"/>
        </w:rPr>
        <w:t>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</w:t>
      </w:r>
      <w:r w:rsidR="00966B2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310C3">
        <w:rPr>
          <w:rFonts w:ascii="Times New Roman" w:eastAsia="Times New Roman" w:hAnsi="Times New Roman" w:cs="Times New Roman"/>
          <w:sz w:val="28"/>
          <w:szCs w:val="28"/>
        </w:rPr>
        <w:t>, для остальных информационных систем указанное соответствие является рекомендуемым;</w:t>
      </w:r>
    </w:p>
    <w:p w:rsidR="00EE3E8C" w:rsidRDefault="00EE3E8C" w:rsidP="00EE3E8C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85DA63">
        <w:rPr>
          <w:rFonts w:ascii="Times New Roman" w:eastAsia="Times New Roman" w:hAnsi="Times New Roman" w:cs="Times New Roman"/>
          <w:sz w:val="28"/>
          <w:szCs w:val="28"/>
        </w:rPr>
        <w:t>в) обеспечивают размещение информации на государственном языке Российской Федерации;</w:t>
      </w:r>
    </w:p>
    <w:p w:rsidR="00EE3E8C" w:rsidRDefault="00EE3E8C" w:rsidP="00EE3E8C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847">
        <w:rPr>
          <w:rFonts w:ascii="Times New Roman" w:eastAsia="Times New Roman" w:hAnsi="Times New Roman" w:cs="Times New Roman"/>
          <w:sz w:val="28"/>
          <w:szCs w:val="28"/>
        </w:rPr>
        <w:t>г) имеют действующие сертификаты, выданные Федеральной службой безопасности Российской Федерации и (или) Федеральной службой по техническому и экспортному контролю в отношении входящих в их состав средств защиты информации, включающих программно-аппаратные средства, средства антивирусной и криптографической защиты информации и средства защиты информации от несанкционированного доступа, уничтожения, модификации и блокирования доступа к ней, а также от иных неправомерных действий в отношении такой информации (в том числе сведения, составляющие врачебную тайну);</w:t>
      </w:r>
    </w:p>
    <w:p w:rsidR="00EE3E8C" w:rsidRDefault="00EE3E8C" w:rsidP="00EE3E8C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85DA63">
        <w:rPr>
          <w:rFonts w:ascii="Times New Roman" w:eastAsia="Times New Roman" w:hAnsi="Times New Roman" w:cs="Times New Roman"/>
          <w:sz w:val="28"/>
          <w:szCs w:val="28"/>
        </w:rPr>
        <w:t>д) обеспечивает контроль доступа к документам, протоколируя и сохраняя в составе контрольной информации сведения о предоставлении доступа и о других операциях с документами и метаданными;</w:t>
      </w:r>
    </w:p>
    <w:p w:rsidR="00EE3E8C" w:rsidRDefault="00EE3E8C" w:rsidP="00EE3E8C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085DA63">
        <w:rPr>
          <w:rFonts w:ascii="Times New Roman" w:eastAsia="Times New Roman" w:hAnsi="Times New Roman" w:cs="Times New Roman"/>
          <w:sz w:val="28"/>
          <w:szCs w:val="28"/>
        </w:rPr>
        <w:t xml:space="preserve">е) </w:t>
      </w:r>
      <w:r w:rsidRPr="00763847">
        <w:rPr>
          <w:rFonts w:ascii="Times New Roman" w:eastAsia="Times New Roman" w:hAnsi="Times New Roman" w:cs="Times New Roman"/>
          <w:sz w:val="28"/>
          <w:szCs w:val="28"/>
        </w:rPr>
        <w:t>программное и аппаратное обеспечение информационной системы</w:t>
      </w:r>
      <w:r w:rsidRPr="7085DA63">
        <w:rPr>
          <w:rFonts w:ascii="Times New Roman" w:eastAsia="Times New Roman" w:hAnsi="Times New Roman" w:cs="Times New Roman"/>
          <w:sz w:val="28"/>
          <w:szCs w:val="28"/>
        </w:rPr>
        <w:t xml:space="preserve"> гарантирует соблюдение установленных нормативными правовыми актами </w:t>
      </w:r>
      <w:r w:rsidRPr="7085DA6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Российской Федерации сроков хранения медицинской документации в форме электронных документов, предусматривая резервное копирование медицинской документации в форме электронных документов и метаданных, восстановление медицинской документации в форме электронных документов и метаданных из резервных копий, а также своевременное удаление документов с истекшим сроком хранения; </w:t>
      </w:r>
    </w:p>
    <w:p w:rsidR="00EE3E8C" w:rsidRDefault="00AD24A5" w:rsidP="00EE3E8C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</w:t>
      </w:r>
      <w:r w:rsidR="00EE3E8C" w:rsidRPr="7085DA63">
        <w:rPr>
          <w:rFonts w:ascii="Times New Roman" w:eastAsia="Times New Roman" w:hAnsi="Times New Roman" w:cs="Times New Roman"/>
          <w:sz w:val="28"/>
          <w:szCs w:val="28"/>
        </w:rPr>
        <w:t>) обеспечивают автоматизированное ведение электронных журналов учета точного времени и фактов размещения, изменения и удаления информации, содержания вносимых изменений, информации об участниках (поставщиках, пользователях) информационных систем, осуществивших указанные действия;</w:t>
      </w:r>
    </w:p>
    <w:p w:rsidR="00EE3E8C" w:rsidRDefault="00AD24A5" w:rsidP="00EE3E8C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EE3E8C" w:rsidRPr="7085DA63">
        <w:rPr>
          <w:rFonts w:ascii="Times New Roman" w:eastAsia="Times New Roman" w:hAnsi="Times New Roman" w:cs="Times New Roman"/>
          <w:sz w:val="28"/>
          <w:szCs w:val="28"/>
        </w:rPr>
        <w:t>) обеспечивают бесперебойное ведение баз данных и защиту содержащейся в информационной системе информации от несанкционированного доступа (суммарная длительность перерывов в работе не должна превышать 4 часов в месяц, за исключением перерывов, связанных с обстоятельствами непреодолимой силы; при необходимости проведения плановых технических работ, в ходе которых доступ пользователей к информации, размещенной в информационной системе, будет невозможен, уведомление об этом должно быть размещено не менее чем за сутки до начала работ);</w:t>
      </w:r>
    </w:p>
    <w:p w:rsidR="00EE3E8C" w:rsidRDefault="00AD24A5" w:rsidP="00EE3E8C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EE3E8C" w:rsidRPr="7085DA6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CC66CB" w:rsidRPr="7085DA63">
        <w:rPr>
          <w:rFonts w:ascii="Times New Roman" w:eastAsia="Times New Roman" w:hAnsi="Times New Roman" w:cs="Times New Roman"/>
          <w:sz w:val="28"/>
          <w:szCs w:val="28"/>
        </w:rPr>
        <w:t xml:space="preserve">обеспечивают защищенный канал связи между информационной системой и защищенной сетью передачи данных </w:t>
      </w:r>
      <w:r w:rsidR="009C07B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C66CB" w:rsidRPr="7085DA63">
        <w:rPr>
          <w:rFonts w:ascii="Times New Roman" w:eastAsia="Times New Roman" w:hAnsi="Times New Roman" w:cs="Times New Roman"/>
          <w:sz w:val="28"/>
          <w:szCs w:val="28"/>
        </w:rPr>
        <w:t>диной государственной информационной системы в сфере здравоохранения</w:t>
      </w:r>
      <w:r w:rsidR="009C0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07BA" w:rsidRPr="7085DA63">
        <w:rPr>
          <w:rFonts w:ascii="Times New Roman" w:eastAsia="Times New Roman" w:hAnsi="Times New Roman" w:cs="Times New Roman"/>
          <w:sz w:val="28"/>
          <w:szCs w:val="28"/>
        </w:rPr>
        <w:t>(далее - Единая система)</w:t>
      </w:r>
      <w:r w:rsidR="00CC66CB" w:rsidRPr="7085DA63">
        <w:rPr>
          <w:rFonts w:ascii="Times New Roman" w:eastAsia="Times New Roman" w:hAnsi="Times New Roman" w:cs="Times New Roman"/>
          <w:sz w:val="28"/>
          <w:szCs w:val="28"/>
        </w:rPr>
        <w:t>, другой информационной системой, с которой осуществляется информационное взаимодействие;</w:t>
      </w:r>
      <w:r w:rsidR="00CC6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3E8C" w:rsidRDefault="00AD24A5" w:rsidP="00EE3E8C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EE3E8C" w:rsidRPr="7085DA6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CC66CB" w:rsidRPr="7085DA63">
        <w:rPr>
          <w:rFonts w:ascii="Times New Roman" w:eastAsia="Times New Roman" w:hAnsi="Times New Roman" w:cs="Times New Roman"/>
          <w:sz w:val="28"/>
          <w:szCs w:val="28"/>
        </w:rPr>
        <w:t>обеспечивают возможность информационного взаимодействия информационной системы с информационными системами в сфере здравоохранения</w:t>
      </w:r>
      <w:r w:rsidR="00CC66C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3E8C" w:rsidRDefault="00AD24A5" w:rsidP="00EE3E8C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="00EE3E8C" w:rsidRPr="7085DA63">
        <w:rPr>
          <w:rFonts w:ascii="Times New Roman" w:eastAsia="Times New Roman" w:hAnsi="Times New Roman" w:cs="Times New Roman"/>
          <w:sz w:val="28"/>
          <w:szCs w:val="28"/>
        </w:rPr>
        <w:t>) обеспечивают взаимодействие с другими информационными системами путем обмена информационными сообщениям в синхронном и асинхронном режиме посредством технологии очередей режимов, посредством формирования, отправки, получения, обработки запросов и ответов, форматы которых разрабатываются операторами информационных систем в сфере здравоохранения с использованием языка описания схем данных XML Schema Definition на основе справочников и классификаторов, содержащихся в федеральном реестре нормативно-справочной информации Единой системы;</w:t>
      </w:r>
    </w:p>
    <w:p w:rsidR="00EE3E8C" w:rsidRDefault="00AD24A5" w:rsidP="00EE3E8C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</w:t>
      </w:r>
      <w:r w:rsidR="00EE3E8C" w:rsidRPr="7085DA63">
        <w:rPr>
          <w:rFonts w:ascii="Times New Roman" w:eastAsia="Times New Roman" w:hAnsi="Times New Roman" w:cs="Times New Roman"/>
          <w:sz w:val="28"/>
          <w:szCs w:val="28"/>
        </w:rPr>
        <w:t>) обеспечивают включение в информационные сообщения и проверку содержащихся в информационных сообщениях электронных подписей организаций и (или) их должностных лиц, организаций, являющейся оператором информационной системы, участвующей в информационном взаимодействии, автоматически формируемых электронных подписей в интеграционных подсистемах Единой системы от имени юридического лица (индивидуального предпринимателя), выполняющего функции оператора Единой системы;</w:t>
      </w:r>
    </w:p>
    <w:p w:rsidR="00EE3E8C" w:rsidRDefault="00AD24A5" w:rsidP="00EE3E8C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EE3E8C" w:rsidRPr="7085DA63">
        <w:rPr>
          <w:rFonts w:ascii="Times New Roman" w:eastAsia="Times New Roman" w:hAnsi="Times New Roman" w:cs="Times New Roman"/>
          <w:sz w:val="28"/>
          <w:szCs w:val="28"/>
        </w:rPr>
        <w:t>) обеспечивают разработку интерфейсов информационного взаимодействия, тестирование информационного взаимодействия с другими информационными системами</w:t>
      </w:r>
      <w:r w:rsidR="00EE3E8C" w:rsidRPr="00CC66C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3E8C" w:rsidRDefault="00AD24A5" w:rsidP="00EE3E8C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EE3E8C" w:rsidRPr="7085DA63">
        <w:rPr>
          <w:rFonts w:ascii="Times New Roman" w:eastAsia="Times New Roman" w:hAnsi="Times New Roman" w:cs="Times New Roman"/>
          <w:sz w:val="28"/>
          <w:szCs w:val="28"/>
        </w:rPr>
        <w:t>) при обработке сведений о медицинских организациях и медицинских работниках обеспечивают проверку достоверности и актуальности сведений посредством взаимодействия с Единой системой;</w:t>
      </w:r>
    </w:p>
    <w:p w:rsidR="00EE3E8C" w:rsidRDefault="00AD24A5" w:rsidP="00EE3E8C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EE3E8C" w:rsidRPr="07735377">
        <w:rPr>
          <w:rFonts w:ascii="Times New Roman" w:eastAsia="Times New Roman" w:hAnsi="Times New Roman" w:cs="Times New Roman"/>
          <w:sz w:val="28"/>
          <w:szCs w:val="28"/>
        </w:rPr>
        <w:t xml:space="preserve">) обеспечивают получение и передачу сведений, предусмотренных Положением о Единой системе в части сведений поставщиком и пользователем которых является </w:t>
      </w:r>
      <w:r w:rsidR="00CC66CB" w:rsidRPr="003310C3">
        <w:rPr>
          <w:rFonts w:ascii="Times New Roman" w:eastAsia="Times New Roman" w:hAnsi="Times New Roman" w:cs="Times New Roman"/>
          <w:sz w:val="28"/>
          <w:szCs w:val="28"/>
        </w:rPr>
        <w:t>оператор информационной системы</w:t>
      </w:r>
      <w:r w:rsidR="002715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3E8C" w:rsidRDefault="00AD24A5" w:rsidP="00EE3E8C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EE3E8C">
        <w:rPr>
          <w:rFonts w:ascii="Times New Roman" w:eastAsia="Times New Roman" w:hAnsi="Times New Roman" w:cs="Times New Roman"/>
          <w:sz w:val="28"/>
          <w:szCs w:val="28"/>
        </w:rPr>
        <w:t>) обеспечивают</w:t>
      </w:r>
      <w:r w:rsidR="00EE3E8C" w:rsidRPr="1236C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E8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E3E8C" w:rsidRPr="1236C4F4">
        <w:rPr>
          <w:rFonts w:ascii="Times New Roman" w:eastAsia="Times New Roman" w:hAnsi="Times New Roman" w:cs="Times New Roman"/>
          <w:sz w:val="28"/>
          <w:szCs w:val="28"/>
        </w:rPr>
        <w:t>озможность ведения медицинской документации в электронном виде в соответствии с порядком организации системы документооборота в сфере охраны здоровья в электронном виде, утверждаемым приказом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здравоохранения.</w:t>
      </w:r>
    </w:p>
    <w:p w:rsidR="00EE3E8C" w:rsidRDefault="00EE3E8C" w:rsidP="00763847">
      <w:pPr>
        <w:pStyle w:val="a3"/>
        <w:spacing w:before="40" w:after="0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61EF" w:rsidRPr="00763847" w:rsidRDefault="00A461EF" w:rsidP="00763847">
      <w:pPr>
        <w:pStyle w:val="a3"/>
        <w:numPr>
          <w:ilvl w:val="0"/>
          <w:numId w:val="6"/>
        </w:numPr>
        <w:spacing w:before="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</w:t>
      </w:r>
      <w:r w:rsidR="00793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функциональным возможностям </w:t>
      </w:r>
      <w:r w:rsidR="00EE3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информационных систем</w:t>
      </w:r>
    </w:p>
    <w:p w:rsidR="00A461EF" w:rsidRPr="001E748F" w:rsidRDefault="00A461EF" w:rsidP="00375859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AD6" w:rsidRPr="00045699" w:rsidRDefault="004E2B01" w:rsidP="00763847">
      <w:pPr>
        <w:pStyle w:val="a3"/>
        <w:numPr>
          <w:ilvl w:val="0"/>
          <w:numId w:val="7"/>
        </w:numPr>
        <w:spacing w:before="40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Функциональные</w:t>
      </w:r>
      <w:r w:rsidRPr="1236C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возможности, которым должны соответствовать информационные системы, приведены в Приложениях № 1, 2, 3 к настоящим Требованиям</w:t>
      </w:r>
      <w:r w:rsidR="00793AD6" w:rsidRPr="1236C4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5699" w:rsidRPr="00045699" w:rsidRDefault="00F8826D" w:rsidP="00763847">
      <w:pPr>
        <w:pStyle w:val="a3"/>
        <w:numPr>
          <w:ilvl w:val="0"/>
          <w:numId w:val="7"/>
        </w:numPr>
        <w:spacing w:before="40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826D">
        <w:rPr>
          <w:rFonts w:ascii="Times New Roman" w:eastAsia="Times New Roman" w:hAnsi="Times New Roman" w:cs="Times New Roman"/>
          <w:sz w:val="28"/>
          <w:szCs w:val="28"/>
        </w:rPr>
        <w:t xml:space="preserve">Для целей настоящих Требований устанавливаются </w:t>
      </w:r>
      <w:r w:rsidR="00295084"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 w:rsidRPr="00F8826D">
        <w:rPr>
          <w:rFonts w:ascii="Times New Roman" w:eastAsia="Times New Roman" w:hAnsi="Times New Roman" w:cs="Times New Roman"/>
          <w:sz w:val="28"/>
          <w:szCs w:val="28"/>
        </w:rPr>
        <w:t>наборы функциональных</w:t>
      </w:r>
      <w:r w:rsidRPr="00F88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возможностей информационных систем:</w:t>
      </w:r>
    </w:p>
    <w:p w:rsidR="00045699" w:rsidRPr="00045699" w:rsidRDefault="007F6F12" w:rsidP="7085DA63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29508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7085DA63" w:rsidRPr="7085D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азовый набор </w:t>
      </w:r>
      <w:r w:rsidR="00E6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функциональных возможностей </w:t>
      </w:r>
      <w:r w:rsidR="7085DA63" w:rsidRPr="7085DA63">
        <w:rPr>
          <w:rFonts w:ascii="Times New Roman" w:eastAsia="Times New Roman" w:hAnsi="Times New Roman" w:cs="Times New Roman"/>
          <w:sz w:val="28"/>
          <w:szCs w:val="28"/>
          <w:lang w:eastAsia="ru-RU"/>
        </w:rPr>
        <w:t>- функциональные возможности</w:t>
      </w:r>
      <w:r w:rsidR="004A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систем</w:t>
      </w:r>
      <w:r w:rsidR="7085DA63" w:rsidRPr="7085DA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достижение которых является обязательным</w:t>
      </w:r>
      <w:r w:rsidR="004625DE" w:rsidRPr="00462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A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 года после вступления в силу настоящих Требований</w:t>
      </w:r>
      <w:r w:rsidR="7085DA63" w:rsidRPr="7085DA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5699" w:rsidRPr="00B55995" w:rsidRDefault="007F6F12" w:rsidP="7085DA63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</w:t>
      </w:r>
      <w:r w:rsidR="002950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7085DA63" w:rsidRPr="7085D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асширенный </w:t>
      </w:r>
      <w:r w:rsidR="00E63A37" w:rsidRPr="00E63A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функциональных возможностей</w:t>
      </w:r>
      <w:r w:rsidR="7085DA63" w:rsidRPr="7085D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63A37" w:rsidRPr="00E63A37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функциональные возможности</w:t>
      </w:r>
      <w:r w:rsidR="004A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систем</w:t>
      </w:r>
      <w:r w:rsidR="7085DA63" w:rsidRPr="7085DA63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</w:t>
      </w:r>
      <w:r w:rsidR="00E63A37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</w:t>
      </w:r>
      <w:r w:rsidR="7085DA63" w:rsidRPr="7085D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дополнительными к базовому </w:t>
      </w:r>
      <w:r w:rsidR="00E63A37" w:rsidRPr="00E63A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</w:t>
      </w:r>
      <w:r w:rsidR="0029508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3A37" w:rsidRPr="00E6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</w:t>
      </w:r>
      <w:bookmarkStart w:id="0" w:name="_GoBack"/>
      <w:bookmarkEnd w:id="0"/>
      <w:r w:rsidR="00E63A37" w:rsidRPr="00E63A37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кциональных возможностей</w:t>
      </w:r>
      <w:r w:rsidR="00E6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3A37" w:rsidRPr="00E6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которых является обязательным </w:t>
      </w:r>
      <w:r w:rsidR="00295084" w:rsidRPr="002950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31 декабря 2020 года</w:t>
      </w:r>
      <w:r w:rsidR="002950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5699" w:rsidRPr="00763847" w:rsidRDefault="00865CCE" w:rsidP="00763847">
      <w:pPr>
        <w:pStyle w:val="a3"/>
        <w:numPr>
          <w:ilvl w:val="0"/>
          <w:numId w:val="7"/>
        </w:numPr>
        <w:spacing w:before="40"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8826D" w:rsidRPr="0076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</w:t>
      </w:r>
      <w:r w:rsidR="00DF6995" w:rsidRPr="00DF6995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 субъектов Российской Федерации</w:t>
      </w:r>
      <w:r w:rsidR="00DF6995" w:rsidRPr="0076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входить иные подсистемы и компоненты, не предусмотренные базовым и расширенным набором функциональных возможностей, в том числе</w:t>
      </w:r>
      <w:r w:rsidR="00F8826D" w:rsidRPr="007638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5699" w:rsidRPr="00045699" w:rsidRDefault="00865CCE" w:rsidP="00F8826D">
      <w:pPr>
        <w:pStyle w:val="a3"/>
        <w:numPr>
          <w:ilvl w:val="0"/>
          <w:numId w:val="3"/>
        </w:numPr>
        <w:tabs>
          <w:tab w:val="left" w:pos="993"/>
        </w:tabs>
        <w:spacing w:before="40"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8826D" w:rsidRPr="00F8826D">
        <w:rPr>
          <w:rFonts w:ascii="Times New Roman" w:eastAsia="Times New Roman" w:hAnsi="Times New Roman" w:cs="Times New Roman"/>
          <w:sz w:val="28"/>
          <w:szCs w:val="28"/>
          <w:lang w:eastAsia="ru-RU"/>
        </w:rPr>
        <w:t>иблиотека систем поддержки принятия врачебных решений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5699" w:rsidRPr="00045699" w:rsidRDefault="00865CCE" w:rsidP="00F8826D">
      <w:pPr>
        <w:pStyle w:val="a3"/>
        <w:numPr>
          <w:ilvl w:val="0"/>
          <w:numId w:val="3"/>
        </w:numPr>
        <w:tabs>
          <w:tab w:val="left" w:pos="993"/>
        </w:tabs>
        <w:spacing w:before="40"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8826D" w:rsidRPr="00F8826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егиональный портал системы здравоохранения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5699" w:rsidRPr="00045699" w:rsidRDefault="00865CCE" w:rsidP="00F8826D">
      <w:pPr>
        <w:pStyle w:val="a3"/>
        <w:numPr>
          <w:ilvl w:val="0"/>
          <w:numId w:val="3"/>
        </w:numPr>
        <w:tabs>
          <w:tab w:val="left" w:pos="993"/>
        </w:tabs>
        <w:spacing w:before="40"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8826D" w:rsidRPr="00F8826D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ичный кабинет пациента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5699" w:rsidRPr="00045699" w:rsidRDefault="00865CCE" w:rsidP="00F8826D">
      <w:pPr>
        <w:pStyle w:val="a3"/>
        <w:numPr>
          <w:ilvl w:val="0"/>
          <w:numId w:val="3"/>
        </w:numPr>
        <w:tabs>
          <w:tab w:val="left" w:pos="993"/>
        </w:tabs>
        <w:spacing w:before="40"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826D" w:rsidRPr="00F8826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ортал электронного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5699" w:rsidRPr="008A3037" w:rsidRDefault="00865CCE" w:rsidP="00F8826D">
      <w:pPr>
        <w:pStyle w:val="a3"/>
        <w:numPr>
          <w:ilvl w:val="0"/>
          <w:numId w:val="3"/>
        </w:numPr>
        <w:tabs>
          <w:tab w:val="left" w:pos="993"/>
        </w:tabs>
        <w:spacing w:before="40"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8826D" w:rsidRPr="00F8826D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еперсонифицированная информация для научных исследований и учебных целей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706C" w:rsidRDefault="008A3037">
      <w:pPr>
        <w:pStyle w:val="a3"/>
        <w:numPr>
          <w:ilvl w:val="0"/>
          <w:numId w:val="3"/>
        </w:numPr>
        <w:tabs>
          <w:tab w:val="left" w:pos="993"/>
        </w:tabs>
        <w:spacing w:before="40" w:after="0"/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 профессионального сообщества. </w:t>
      </w:r>
    </w:p>
    <w:p w:rsidR="003654ED" w:rsidRDefault="003654ED" w:rsidP="009E2506">
      <w:pPr>
        <w:pStyle w:val="a3"/>
        <w:numPr>
          <w:ilvl w:val="0"/>
          <w:numId w:val="7"/>
        </w:numPr>
        <w:spacing w:before="40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МИС МО могут входить иные подсистемы и компоненты, не предусмотренные базовым и расширенным набором функциональных возможностей.</w:t>
      </w:r>
    </w:p>
    <w:p w:rsidR="008D706C" w:rsidRDefault="008A3037">
      <w:pPr>
        <w:pStyle w:val="a3"/>
        <w:numPr>
          <w:ilvl w:val="0"/>
          <w:numId w:val="7"/>
        </w:numPr>
        <w:spacing w:before="4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здравоохранения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устанавливаться методические рекомендации в части функционирования отдельных компонентов информационны</w:t>
      </w:r>
      <w:r w:rsidR="00DF699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систем, обеспечивающих автоматизацию</w:t>
      </w:r>
      <w:r w:rsidRPr="008A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процессов оказания медицинской 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отдельным нозологиям и категориям граждан</w:t>
      </w:r>
      <w:r w:rsidR="009C07B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части реализации отдельных функциональных возможностей, предусмотренных приложениями № 1-3 к настоящим Требованиям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706C" w:rsidRDefault="008D706C">
      <w:pPr>
        <w:pStyle w:val="a3"/>
        <w:spacing w:before="4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06C" w:rsidRDefault="008D706C">
      <w:pPr>
        <w:pStyle w:val="a3"/>
        <w:spacing w:before="40"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AB1" w:rsidRDefault="001E748F">
      <w:pPr>
        <w:pStyle w:val="a3"/>
        <w:spacing w:before="40" w:after="0"/>
        <w:ind w:left="709"/>
        <w:jc w:val="both"/>
      </w:pPr>
      <w:r w:rsidRPr="009E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775AB1" w:rsidSect="00006568">
      <w:head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E1F72D" w15:done="0"/>
  <w15:commentEx w15:paraId="3CC536B5" w15:done="0"/>
  <w15:commentEx w15:paraId="39030CD1" w15:done="0"/>
  <w15:commentEx w15:paraId="1DBF1C03" w15:done="0"/>
  <w15:commentEx w15:paraId="6A0CA0E3" w15:done="0"/>
  <w15:commentEx w15:paraId="41F934CD" w15:done="0"/>
  <w15:commentEx w15:paraId="3155FEE6" w15:done="0"/>
  <w15:commentEx w15:paraId="20AED3B6" w15:done="0"/>
  <w15:commentEx w15:paraId="594973EF" w15:done="0"/>
  <w15:commentEx w15:paraId="50149535" w15:done="0"/>
  <w15:commentEx w15:paraId="294F9485" w15:done="0"/>
  <w15:commentEx w15:paraId="522DA47D" w15:done="0"/>
  <w15:commentEx w15:paraId="464657B3" w15:done="0"/>
  <w15:commentEx w15:paraId="4FE98F16" w15:done="0"/>
  <w15:commentEx w15:paraId="2992B0FA" w15:done="0"/>
  <w15:commentEx w15:paraId="592EF42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2C4" w:rsidRDefault="006D42C4" w:rsidP="001367D6">
      <w:pPr>
        <w:spacing w:after="0" w:line="240" w:lineRule="auto"/>
      </w:pPr>
      <w:r>
        <w:separator/>
      </w:r>
    </w:p>
  </w:endnote>
  <w:endnote w:type="continuationSeparator" w:id="0">
    <w:p w:rsidR="006D42C4" w:rsidRDefault="006D42C4" w:rsidP="00136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2C4" w:rsidRDefault="006D42C4" w:rsidP="001367D6">
      <w:pPr>
        <w:spacing w:after="0" w:line="240" w:lineRule="auto"/>
      </w:pPr>
      <w:r>
        <w:separator/>
      </w:r>
    </w:p>
  </w:footnote>
  <w:footnote w:type="continuationSeparator" w:id="0">
    <w:p w:rsidR="006D42C4" w:rsidRDefault="006D42C4" w:rsidP="00136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849711601"/>
      <w:docPartObj>
        <w:docPartGallery w:val="Page Numbers (Top of Page)"/>
        <w:docPartUnique/>
      </w:docPartObj>
    </w:sdtPr>
    <w:sdtContent>
      <w:p w:rsidR="00D47D9D" w:rsidRDefault="00D47D9D" w:rsidP="00763847">
        <w:pPr>
          <w:pStyle w:val="a4"/>
          <w:tabs>
            <w:tab w:val="left" w:pos="4638"/>
            <w:tab w:val="center" w:pos="4819"/>
          </w:tabs>
        </w:pPr>
        <w:r w:rsidRPr="00763847">
          <w:rPr>
            <w:rFonts w:ascii="Times New Roman" w:hAnsi="Times New Roman" w:cs="Times New Roman"/>
            <w:sz w:val="24"/>
            <w:szCs w:val="24"/>
          </w:rPr>
          <w:tab/>
        </w:r>
        <w:r w:rsidRPr="00763847">
          <w:rPr>
            <w:rFonts w:ascii="Times New Roman" w:hAnsi="Times New Roman" w:cs="Times New Roman"/>
            <w:sz w:val="24"/>
            <w:szCs w:val="24"/>
          </w:rPr>
          <w:tab/>
        </w:r>
        <w:r w:rsidR="007964E9" w:rsidRPr="0076384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6384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7964E9" w:rsidRPr="0076384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18F6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="007964E9" w:rsidRPr="0076384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47D9D" w:rsidRDefault="00D47D9D" w:rsidP="00006568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73E0"/>
    <w:multiLevelType w:val="hybridMultilevel"/>
    <w:tmpl w:val="4D74E12C"/>
    <w:lvl w:ilvl="0" w:tplc="0F187A38">
      <w:start w:val="7"/>
      <w:numFmt w:val="decimal"/>
      <w:lvlText w:val="%1."/>
      <w:lvlJc w:val="left"/>
      <w:pPr>
        <w:ind w:left="720" w:hanging="360"/>
      </w:pPr>
    </w:lvl>
    <w:lvl w:ilvl="1" w:tplc="18A82742">
      <w:start w:val="1"/>
      <w:numFmt w:val="lowerLetter"/>
      <w:lvlText w:val="%2."/>
      <w:lvlJc w:val="left"/>
      <w:pPr>
        <w:ind w:left="1440" w:hanging="360"/>
      </w:pPr>
    </w:lvl>
    <w:lvl w:ilvl="2" w:tplc="9634E230">
      <w:start w:val="1"/>
      <w:numFmt w:val="lowerRoman"/>
      <w:lvlText w:val="%3."/>
      <w:lvlJc w:val="right"/>
      <w:pPr>
        <w:ind w:left="2160" w:hanging="180"/>
      </w:pPr>
    </w:lvl>
    <w:lvl w:ilvl="3" w:tplc="F638471E">
      <w:start w:val="1"/>
      <w:numFmt w:val="decimal"/>
      <w:lvlText w:val="%4."/>
      <w:lvlJc w:val="left"/>
      <w:pPr>
        <w:ind w:left="2880" w:hanging="360"/>
      </w:pPr>
    </w:lvl>
    <w:lvl w:ilvl="4" w:tplc="B7E42F02">
      <w:start w:val="1"/>
      <w:numFmt w:val="lowerLetter"/>
      <w:lvlText w:val="%5."/>
      <w:lvlJc w:val="left"/>
      <w:pPr>
        <w:ind w:left="3600" w:hanging="360"/>
      </w:pPr>
    </w:lvl>
    <w:lvl w:ilvl="5" w:tplc="E0802A28">
      <w:start w:val="1"/>
      <w:numFmt w:val="lowerRoman"/>
      <w:lvlText w:val="%6."/>
      <w:lvlJc w:val="right"/>
      <w:pPr>
        <w:ind w:left="4320" w:hanging="180"/>
      </w:pPr>
    </w:lvl>
    <w:lvl w:ilvl="6" w:tplc="C480E714">
      <w:start w:val="1"/>
      <w:numFmt w:val="decimal"/>
      <w:lvlText w:val="%7."/>
      <w:lvlJc w:val="left"/>
      <w:pPr>
        <w:ind w:left="5040" w:hanging="360"/>
      </w:pPr>
    </w:lvl>
    <w:lvl w:ilvl="7" w:tplc="881872C6">
      <w:start w:val="1"/>
      <w:numFmt w:val="lowerLetter"/>
      <w:lvlText w:val="%8."/>
      <w:lvlJc w:val="left"/>
      <w:pPr>
        <w:ind w:left="5760" w:hanging="360"/>
      </w:pPr>
    </w:lvl>
    <w:lvl w:ilvl="8" w:tplc="70700F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E5001"/>
    <w:multiLevelType w:val="hybridMultilevel"/>
    <w:tmpl w:val="1A1E552A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EC0530E"/>
    <w:multiLevelType w:val="hybridMultilevel"/>
    <w:tmpl w:val="1510472C"/>
    <w:lvl w:ilvl="0" w:tplc="E05CEEC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E8122C"/>
    <w:multiLevelType w:val="hybridMultilevel"/>
    <w:tmpl w:val="0F72CFDA"/>
    <w:lvl w:ilvl="0" w:tplc="366AE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8B0DE3"/>
    <w:multiLevelType w:val="hybridMultilevel"/>
    <w:tmpl w:val="F8883ECE"/>
    <w:lvl w:ilvl="0" w:tplc="E4345BEC">
      <w:start w:val="5"/>
      <w:numFmt w:val="decimal"/>
      <w:lvlText w:val="%1."/>
      <w:lvlJc w:val="left"/>
      <w:pPr>
        <w:ind w:left="720" w:hanging="360"/>
      </w:pPr>
    </w:lvl>
    <w:lvl w:ilvl="1" w:tplc="D8082442">
      <w:start w:val="1"/>
      <w:numFmt w:val="lowerLetter"/>
      <w:lvlText w:val="%2."/>
      <w:lvlJc w:val="left"/>
      <w:pPr>
        <w:ind w:left="1440" w:hanging="360"/>
      </w:pPr>
    </w:lvl>
    <w:lvl w:ilvl="2" w:tplc="6B4A51DC">
      <w:start w:val="1"/>
      <w:numFmt w:val="lowerRoman"/>
      <w:lvlText w:val="%3."/>
      <w:lvlJc w:val="right"/>
      <w:pPr>
        <w:ind w:left="2160" w:hanging="180"/>
      </w:pPr>
    </w:lvl>
    <w:lvl w:ilvl="3" w:tplc="EE722054">
      <w:start w:val="1"/>
      <w:numFmt w:val="decimal"/>
      <w:lvlText w:val="%4."/>
      <w:lvlJc w:val="left"/>
      <w:pPr>
        <w:ind w:left="2880" w:hanging="360"/>
      </w:pPr>
    </w:lvl>
    <w:lvl w:ilvl="4" w:tplc="96F6D324">
      <w:start w:val="1"/>
      <w:numFmt w:val="lowerLetter"/>
      <w:lvlText w:val="%5."/>
      <w:lvlJc w:val="left"/>
      <w:pPr>
        <w:ind w:left="3600" w:hanging="360"/>
      </w:pPr>
    </w:lvl>
    <w:lvl w:ilvl="5" w:tplc="A15E331C">
      <w:start w:val="1"/>
      <w:numFmt w:val="lowerRoman"/>
      <w:lvlText w:val="%6."/>
      <w:lvlJc w:val="right"/>
      <w:pPr>
        <w:ind w:left="4320" w:hanging="180"/>
      </w:pPr>
    </w:lvl>
    <w:lvl w:ilvl="6" w:tplc="12246F5A">
      <w:start w:val="1"/>
      <w:numFmt w:val="decimal"/>
      <w:lvlText w:val="%7."/>
      <w:lvlJc w:val="left"/>
      <w:pPr>
        <w:ind w:left="5040" w:hanging="360"/>
      </w:pPr>
    </w:lvl>
    <w:lvl w:ilvl="7" w:tplc="6B9CB6D2">
      <w:start w:val="1"/>
      <w:numFmt w:val="lowerLetter"/>
      <w:lvlText w:val="%8."/>
      <w:lvlJc w:val="left"/>
      <w:pPr>
        <w:ind w:left="5760" w:hanging="360"/>
      </w:pPr>
    </w:lvl>
    <w:lvl w:ilvl="8" w:tplc="2AA443B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911D7"/>
    <w:multiLevelType w:val="hybridMultilevel"/>
    <w:tmpl w:val="544C47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A0F1E27"/>
    <w:multiLevelType w:val="hybridMultilevel"/>
    <w:tmpl w:val="057264CC"/>
    <w:lvl w:ilvl="0" w:tplc="5CF8E9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C7E7C33"/>
    <w:multiLevelType w:val="hybridMultilevel"/>
    <w:tmpl w:val="0CA8EE98"/>
    <w:lvl w:ilvl="0" w:tplc="36909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65917"/>
    <w:multiLevelType w:val="hybridMultilevel"/>
    <w:tmpl w:val="102CB156"/>
    <w:lvl w:ilvl="0" w:tplc="FFFFFFF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Имя Фамилия">
    <w15:presenceInfo w15:providerId="Windows Live" w15:userId="80bcff391a641c0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8266B"/>
    <w:rsid w:val="00002DBD"/>
    <w:rsid w:val="00006568"/>
    <w:rsid w:val="00006843"/>
    <w:rsid w:val="00037B6E"/>
    <w:rsid w:val="00045699"/>
    <w:rsid w:val="000744F2"/>
    <w:rsid w:val="000A4EA8"/>
    <w:rsid w:val="000B42F3"/>
    <w:rsid w:val="000B5EEA"/>
    <w:rsid w:val="000C5230"/>
    <w:rsid w:val="000D6170"/>
    <w:rsid w:val="000F6038"/>
    <w:rsid w:val="0010395F"/>
    <w:rsid w:val="0010565D"/>
    <w:rsid w:val="001135C7"/>
    <w:rsid w:val="001147C0"/>
    <w:rsid w:val="001367D6"/>
    <w:rsid w:val="00143C1B"/>
    <w:rsid w:val="00145BB6"/>
    <w:rsid w:val="00147D7E"/>
    <w:rsid w:val="0015074C"/>
    <w:rsid w:val="00177B11"/>
    <w:rsid w:val="00181157"/>
    <w:rsid w:val="00190B1F"/>
    <w:rsid w:val="001E2EB5"/>
    <w:rsid w:val="001E748F"/>
    <w:rsid w:val="002067F8"/>
    <w:rsid w:val="00257875"/>
    <w:rsid w:val="00271513"/>
    <w:rsid w:val="00284A1A"/>
    <w:rsid w:val="00295084"/>
    <w:rsid w:val="002C334E"/>
    <w:rsid w:val="002E5B4F"/>
    <w:rsid w:val="003310C3"/>
    <w:rsid w:val="003429ED"/>
    <w:rsid w:val="003533F2"/>
    <w:rsid w:val="00365082"/>
    <w:rsid w:val="003654ED"/>
    <w:rsid w:val="00375859"/>
    <w:rsid w:val="00384B88"/>
    <w:rsid w:val="003F2D8D"/>
    <w:rsid w:val="00412DBF"/>
    <w:rsid w:val="0041593E"/>
    <w:rsid w:val="00416F55"/>
    <w:rsid w:val="004318F6"/>
    <w:rsid w:val="004625DE"/>
    <w:rsid w:val="004653DB"/>
    <w:rsid w:val="0049675F"/>
    <w:rsid w:val="004A32E2"/>
    <w:rsid w:val="004C5057"/>
    <w:rsid w:val="004C60A8"/>
    <w:rsid w:val="004D6AA4"/>
    <w:rsid w:val="004E2B01"/>
    <w:rsid w:val="0052452D"/>
    <w:rsid w:val="0055468E"/>
    <w:rsid w:val="005721DA"/>
    <w:rsid w:val="0057685D"/>
    <w:rsid w:val="00585CA1"/>
    <w:rsid w:val="0059315B"/>
    <w:rsid w:val="005A10E7"/>
    <w:rsid w:val="005B4DA7"/>
    <w:rsid w:val="005B56CF"/>
    <w:rsid w:val="005D18A9"/>
    <w:rsid w:val="006431EF"/>
    <w:rsid w:val="006D42C4"/>
    <w:rsid w:val="00717915"/>
    <w:rsid w:val="00721C08"/>
    <w:rsid w:val="00763847"/>
    <w:rsid w:val="00775AB1"/>
    <w:rsid w:val="0077677F"/>
    <w:rsid w:val="00793AD6"/>
    <w:rsid w:val="007964E9"/>
    <w:rsid w:val="007C3CE6"/>
    <w:rsid w:val="007C5548"/>
    <w:rsid w:val="007C7697"/>
    <w:rsid w:val="007E36B5"/>
    <w:rsid w:val="007F6F12"/>
    <w:rsid w:val="00803325"/>
    <w:rsid w:val="00865CCE"/>
    <w:rsid w:val="00867332"/>
    <w:rsid w:val="008A3037"/>
    <w:rsid w:val="008B77BE"/>
    <w:rsid w:val="008D706C"/>
    <w:rsid w:val="0095022A"/>
    <w:rsid w:val="00966B27"/>
    <w:rsid w:val="00970FB5"/>
    <w:rsid w:val="00984111"/>
    <w:rsid w:val="009A337E"/>
    <w:rsid w:val="009C07BA"/>
    <w:rsid w:val="009C2143"/>
    <w:rsid w:val="009D47B7"/>
    <w:rsid w:val="009E2506"/>
    <w:rsid w:val="00A216BE"/>
    <w:rsid w:val="00A461EF"/>
    <w:rsid w:val="00A8266B"/>
    <w:rsid w:val="00AB36F5"/>
    <w:rsid w:val="00AD1B4A"/>
    <w:rsid w:val="00AD24A5"/>
    <w:rsid w:val="00B443CE"/>
    <w:rsid w:val="00B44663"/>
    <w:rsid w:val="00B55995"/>
    <w:rsid w:val="00B56983"/>
    <w:rsid w:val="00B609D1"/>
    <w:rsid w:val="00B95739"/>
    <w:rsid w:val="00BA4365"/>
    <w:rsid w:val="00BB3157"/>
    <w:rsid w:val="00BD06FE"/>
    <w:rsid w:val="00BF2528"/>
    <w:rsid w:val="00C25D12"/>
    <w:rsid w:val="00C8713C"/>
    <w:rsid w:val="00C95DEC"/>
    <w:rsid w:val="00CC66CB"/>
    <w:rsid w:val="00CE2052"/>
    <w:rsid w:val="00D47D9D"/>
    <w:rsid w:val="00D51D83"/>
    <w:rsid w:val="00D87A03"/>
    <w:rsid w:val="00D9411B"/>
    <w:rsid w:val="00DA3E04"/>
    <w:rsid w:val="00DF0004"/>
    <w:rsid w:val="00DF6995"/>
    <w:rsid w:val="00E13323"/>
    <w:rsid w:val="00E2139C"/>
    <w:rsid w:val="00E34108"/>
    <w:rsid w:val="00E43879"/>
    <w:rsid w:val="00E5490E"/>
    <w:rsid w:val="00E63A37"/>
    <w:rsid w:val="00E72DC1"/>
    <w:rsid w:val="00E77DFA"/>
    <w:rsid w:val="00E94EE1"/>
    <w:rsid w:val="00ED6022"/>
    <w:rsid w:val="00EE1171"/>
    <w:rsid w:val="00EE3E8C"/>
    <w:rsid w:val="00EE55B1"/>
    <w:rsid w:val="00F14E9B"/>
    <w:rsid w:val="00F42E72"/>
    <w:rsid w:val="00F8826D"/>
    <w:rsid w:val="00FC38DE"/>
    <w:rsid w:val="00FD6DBA"/>
    <w:rsid w:val="00FE0F25"/>
    <w:rsid w:val="00FF3530"/>
    <w:rsid w:val="00FF48E8"/>
    <w:rsid w:val="07735377"/>
    <w:rsid w:val="1236C4F4"/>
    <w:rsid w:val="501B7F56"/>
    <w:rsid w:val="62166262"/>
    <w:rsid w:val="7085D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6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6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67D6"/>
  </w:style>
  <w:style w:type="paragraph" w:styleId="a6">
    <w:name w:val="footer"/>
    <w:basedOn w:val="a"/>
    <w:link w:val="a7"/>
    <w:uiPriority w:val="99"/>
    <w:unhideWhenUsed/>
    <w:rsid w:val="00136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67D6"/>
  </w:style>
  <w:style w:type="character" w:styleId="a8">
    <w:name w:val="annotation reference"/>
    <w:basedOn w:val="a0"/>
    <w:uiPriority w:val="99"/>
    <w:semiHidden/>
    <w:unhideWhenUsed/>
    <w:rsid w:val="007C7697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7C769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7C769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C769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C769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C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7697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1E74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6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6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67D6"/>
  </w:style>
  <w:style w:type="paragraph" w:styleId="a6">
    <w:name w:val="footer"/>
    <w:basedOn w:val="a"/>
    <w:link w:val="a7"/>
    <w:uiPriority w:val="99"/>
    <w:unhideWhenUsed/>
    <w:rsid w:val="00136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67D6"/>
  </w:style>
  <w:style w:type="character" w:styleId="a8">
    <w:name w:val="annotation reference"/>
    <w:basedOn w:val="a0"/>
    <w:uiPriority w:val="99"/>
    <w:semiHidden/>
    <w:unhideWhenUsed/>
    <w:rsid w:val="007C7697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7C769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7C769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C769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C769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C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7697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1E74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EF42B-9A00-4D6C-A58F-7270886C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MazaevaIV@rosminzdrav.ru</dc:creator>
  <cp:lastModifiedBy>администратор4</cp:lastModifiedBy>
  <cp:revision>2</cp:revision>
  <cp:lastPrinted>2018-07-19T15:48:00Z</cp:lastPrinted>
  <dcterms:created xsi:type="dcterms:W3CDTF">2018-08-01T06:28:00Z</dcterms:created>
  <dcterms:modified xsi:type="dcterms:W3CDTF">2018-08-01T06:28:00Z</dcterms:modified>
</cp:coreProperties>
</file>