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BD" w:rsidRPr="0004247B" w:rsidRDefault="008138AA" w:rsidP="00F97007">
      <w:pPr>
        <w:pStyle w:val="ConsPlusNormal"/>
        <w:ind w:left="-284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04247B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</w:t>
      </w:r>
    </w:p>
    <w:p w:rsidR="000A3EBD" w:rsidRPr="0004247B" w:rsidRDefault="000A3EBD" w:rsidP="00F97007">
      <w:pPr>
        <w:pStyle w:val="ConsPlusTitle"/>
        <w:ind w:left="-284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04247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</w:t>
      </w:r>
    </w:p>
    <w:p w:rsidR="000A3EBD" w:rsidRPr="0004247B" w:rsidRDefault="000A3EBD" w:rsidP="00F97007">
      <w:pPr>
        <w:pStyle w:val="ConsPlusTitle"/>
        <w:ind w:left="-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A3EBD" w:rsidRPr="0004247B" w:rsidRDefault="000A3EBD" w:rsidP="00F97007">
      <w:pPr>
        <w:pStyle w:val="ConsPlusTitle"/>
        <w:ind w:left="-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A3EBD" w:rsidRPr="0004247B" w:rsidRDefault="000A3EBD" w:rsidP="00F97007">
      <w:pPr>
        <w:pStyle w:val="ConsPlusTitle"/>
        <w:ind w:left="-284"/>
        <w:jc w:val="center"/>
        <w:rPr>
          <w:rFonts w:ascii="Times New Roman" w:eastAsia="Times New Roman" w:hAnsi="Times New Roman" w:cs="Times New Roman"/>
          <w:color w:val="auto"/>
        </w:rPr>
      </w:pPr>
    </w:p>
    <w:p w:rsidR="000A3EBD" w:rsidRPr="0004247B" w:rsidRDefault="000A3EBD" w:rsidP="00F97007">
      <w:pPr>
        <w:pStyle w:val="ConsPlusTitle"/>
        <w:ind w:left="-284"/>
        <w:jc w:val="center"/>
        <w:rPr>
          <w:rFonts w:ascii="Times New Roman" w:eastAsia="Times New Roman" w:hAnsi="Times New Roman" w:cs="Times New Roman"/>
          <w:color w:val="auto"/>
        </w:rPr>
      </w:pPr>
    </w:p>
    <w:p w:rsidR="000A3EBD" w:rsidRPr="0004247B" w:rsidRDefault="000A3EBD" w:rsidP="00F97007">
      <w:pPr>
        <w:pStyle w:val="ConsPlusTitle"/>
        <w:ind w:left="-284"/>
        <w:rPr>
          <w:rFonts w:ascii="Times New Roman" w:eastAsia="Times New Roman" w:hAnsi="Times New Roman" w:cs="Times New Roman"/>
          <w:color w:val="auto"/>
        </w:rPr>
      </w:pPr>
    </w:p>
    <w:p w:rsidR="000A3EBD" w:rsidRPr="0004247B" w:rsidRDefault="000A3EBD" w:rsidP="00F97007">
      <w:pPr>
        <w:pStyle w:val="ConsPlusTitle"/>
        <w:ind w:left="-284"/>
        <w:jc w:val="center"/>
        <w:rPr>
          <w:rFonts w:ascii="Times New Roman" w:eastAsia="Times New Roman" w:hAnsi="Times New Roman" w:cs="Times New Roman"/>
          <w:color w:val="auto"/>
        </w:rPr>
      </w:pPr>
    </w:p>
    <w:p w:rsidR="002C0C3F" w:rsidRPr="0004247B" w:rsidRDefault="002C0C3F" w:rsidP="00F97007">
      <w:pPr>
        <w:pStyle w:val="ConsPlusTitle"/>
        <w:ind w:left="-284"/>
        <w:jc w:val="center"/>
        <w:rPr>
          <w:rFonts w:ascii="Times New Roman" w:eastAsia="Times New Roman" w:hAnsi="Times New Roman" w:cs="Times New Roman"/>
          <w:color w:val="auto"/>
        </w:rPr>
      </w:pPr>
    </w:p>
    <w:p w:rsidR="002C0C3F" w:rsidRPr="0004247B" w:rsidRDefault="002C0C3F" w:rsidP="00F97007">
      <w:pPr>
        <w:pStyle w:val="ConsPlusTitle"/>
        <w:ind w:left="-284"/>
        <w:jc w:val="center"/>
        <w:rPr>
          <w:rFonts w:ascii="Times New Roman" w:eastAsia="Times New Roman" w:hAnsi="Times New Roman" w:cs="Times New Roman"/>
          <w:color w:val="auto"/>
        </w:rPr>
      </w:pPr>
    </w:p>
    <w:p w:rsidR="002C0C3F" w:rsidRPr="0004247B" w:rsidRDefault="002C0C3F" w:rsidP="00F97007">
      <w:pPr>
        <w:pStyle w:val="ConsPlusTitle"/>
        <w:ind w:left="-284"/>
        <w:jc w:val="center"/>
        <w:rPr>
          <w:rFonts w:ascii="Times New Roman" w:eastAsia="Times New Roman" w:hAnsi="Times New Roman" w:cs="Times New Roman"/>
          <w:color w:val="auto"/>
        </w:rPr>
      </w:pPr>
    </w:p>
    <w:p w:rsidR="000A3EBD" w:rsidRPr="0004247B" w:rsidRDefault="000A3EBD" w:rsidP="00F97007">
      <w:pPr>
        <w:pStyle w:val="ConsPlusTitle"/>
        <w:ind w:left="-284"/>
        <w:jc w:val="center"/>
        <w:rPr>
          <w:rFonts w:ascii="Times New Roman" w:eastAsia="Times New Roman" w:hAnsi="Times New Roman" w:cs="Times New Roman"/>
          <w:color w:val="auto"/>
        </w:rPr>
      </w:pPr>
    </w:p>
    <w:p w:rsidR="0035386F" w:rsidRPr="0004247B" w:rsidRDefault="000A3EBD" w:rsidP="00F9700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jc w:val="center"/>
        <w:rPr>
          <w:rFonts w:ascii="Times" w:hAnsi="Times"/>
          <w:b/>
          <w:bCs/>
          <w:i/>
          <w:color w:val="auto"/>
          <w:sz w:val="28"/>
          <w:szCs w:val="28"/>
        </w:rPr>
      </w:pPr>
      <w:r w:rsidRPr="0004247B">
        <w:rPr>
          <w:rFonts w:ascii="Times" w:hAnsi="Times"/>
          <w:b/>
          <w:bCs/>
          <w:color w:val="auto"/>
          <w:sz w:val="28"/>
          <w:szCs w:val="28"/>
        </w:rPr>
        <w:t xml:space="preserve">Об утверждении </w:t>
      </w:r>
      <w:r w:rsidR="004C1719" w:rsidRPr="0004247B">
        <w:rPr>
          <w:rFonts w:ascii="Times" w:hAnsi="Times"/>
          <w:b/>
          <w:bCs/>
          <w:color w:val="auto"/>
          <w:sz w:val="28"/>
          <w:szCs w:val="28"/>
        </w:rPr>
        <w:br/>
      </w:r>
      <w:r w:rsidR="001805EC" w:rsidRPr="0004247B">
        <w:rPr>
          <w:rFonts w:ascii="Times" w:hAnsi="Times"/>
          <w:b/>
          <w:bCs/>
          <w:color w:val="auto"/>
          <w:sz w:val="28"/>
          <w:szCs w:val="28"/>
        </w:rPr>
        <w:t>типового положения о больнице</w:t>
      </w:r>
      <w:r w:rsidR="0035386F" w:rsidRPr="0004247B">
        <w:rPr>
          <w:rFonts w:ascii="Times" w:hAnsi="Times"/>
          <w:b/>
          <w:bCs/>
          <w:color w:val="auto"/>
          <w:sz w:val="28"/>
          <w:szCs w:val="28"/>
        </w:rPr>
        <w:t xml:space="preserve"> районной, в том числе центральной</w:t>
      </w:r>
      <w:r w:rsidR="0035386F" w:rsidRPr="0004247B">
        <w:rPr>
          <w:rFonts w:ascii="Times" w:hAnsi="Times"/>
          <w:b/>
          <w:bCs/>
          <w:i/>
          <w:color w:val="auto"/>
          <w:sz w:val="28"/>
          <w:szCs w:val="28"/>
        </w:rPr>
        <w:t xml:space="preserve"> </w:t>
      </w:r>
    </w:p>
    <w:p w:rsidR="00C63009" w:rsidRPr="0004247B" w:rsidRDefault="00C63009" w:rsidP="00F9700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A3EBD" w:rsidRPr="0004247B" w:rsidRDefault="001A5B6D" w:rsidP="00F97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0A3EBD" w:rsidRPr="0004247B">
        <w:rPr>
          <w:rFonts w:ascii="Times New Roman" w:hAnsi="Times New Roman"/>
          <w:color w:val="auto"/>
          <w:sz w:val="28"/>
          <w:szCs w:val="28"/>
        </w:rPr>
        <w:t xml:space="preserve">В соответствии с частью </w:t>
      </w:r>
      <w:r w:rsidR="001805EC" w:rsidRPr="0004247B">
        <w:rPr>
          <w:rFonts w:ascii="Times New Roman" w:hAnsi="Times New Roman"/>
          <w:color w:val="auto"/>
          <w:sz w:val="28"/>
          <w:szCs w:val="28"/>
        </w:rPr>
        <w:t>2</w:t>
      </w:r>
      <w:r w:rsidR="000A3EBD" w:rsidRPr="0004247B">
        <w:rPr>
          <w:rFonts w:ascii="Times New Roman" w:hAnsi="Times New Roman"/>
          <w:color w:val="auto"/>
          <w:sz w:val="28"/>
          <w:szCs w:val="28"/>
        </w:rPr>
        <w:t xml:space="preserve"> статьи </w:t>
      </w:r>
      <w:r w:rsidR="001805EC" w:rsidRPr="0004247B">
        <w:rPr>
          <w:rFonts w:ascii="Times New Roman" w:hAnsi="Times New Roman"/>
          <w:color w:val="auto"/>
          <w:sz w:val="28"/>
          <w:szCs w:val="28"/>
        </w:rPr>
        <w:t>14</w:t>
      </w:r>
      <w:r w:rsidR="000A3EBD" w:rsidRPr="0004247B">
        <w:rPr>
          <w:rFonts w:ascii="Times New Roman" w:hAnsi="Times New Roman"/>
          <w:color w:val="auto"/>
          <w:sz w:val="28"/>
          <w:szCs w:val="28"/>
        </w:rPr>
        <w:t xml:space="preserve"> Федерального закона </w:t>
      </w:r>
      <w:r w:rsidR="000A3EBD" w:rsidRPr="0004247B">
        <w:rPr>
          <w:rFonts w:ascii="Times New Roman" w:hAnsi="Times New Roman"/>
          <w:color w:val="auto"/>
          <w:sz w:val="28"/>
          <w:szCs w:val="28"/>
        </w:rPr>
        <w:br/>
        <w:t>от 21 ноября 2011</w:t>
      </w:r>
      <w:r w:rsidR="002B2E64" w:rsidRPr="000424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3EBD" w:rsidRPr="0004247B">
        <w:rPr>
          <w:rFonts w:ascii="Times New Roman" w:hAnsi="Times New Roman"/>
          <w:color w:val="auto"/>
          <w:sz w:val="28"/>
          <w:szCs w:val="28"/>
        </w:rPr>
        <w:t xml:space="preserve">г. № 323-ФЗ «Об основах охраны здоровья граждан </w:t>
      </w:r>
      <w:r w:rsidR="000A3EBD" w:rsidRPr="0004247B">
        <w:rPr>
          <w:rFonts w:ascii="Times New Roman" w:hAnsi="Times New Roman"/>
          <w:color w:val="auto"/>
          <w:sz w:val="28"/>
          <w:szCs w:val="28"/>
        </w:rPr>
        <w:br/>
        <w:t>в Российской Федерации» (Собрание законодательства Российской Федерации, 2011, № 48, ст. 6724</w:t>
      </w:r>
      <w:r w:rsidR="001D0662" w:rsidRPr="0004247B">
        <w:rPr>
          <w:rFonts w:ascii="Times New Roman" w:hAnsi="Times New Roman"/>
          <w:color w:val="auto"/>
          <w:sz w:val="28"/>
          <w:szCs w:val="28"/>
        </w:rPr>
        <w:t>;</w:t>
      </w:r>
      <w:r w:rsidRPr="000424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0662" w:rsidRPr="0004247B">
        <w:rPr>
          <w:rFonts w:ascii="Times New Roman" w:hAnsi="Times New Roman"/>
          <w:color w:val="auto"/>
          <w:sz w:val="28"/>
          <w:szCs w:val="28"/>
        </w:rPr>
        <w:t>2</w:t>
      </w:r>
      <w:r w:rsidR="001D0662" w:rsidRPr="0004247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019, № 22, ст. 2675) </w:t>
      </w:r>
      <w:proofErr w:type="gramStart"/>
      <w:r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</w:t>
      </w:r>
      <w:proofErr w:type="gramEnd"/>
      <w:r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р и к а з ы в а ю</w:t>
      </w:r>
      <w:r w:rsidR="000A3EBD" w:rsidRPr="0004247B">
        <w:rPr>
          <w:rFonts w:ascii="Times New Roman" w:hAnsi="Times New Roman"/>
          <w:color w:val="auto"/>
          <w:sz w:val="28"/>
          <w:szCs w:val="28"/>
        </w:rPr>
        <w:t>:</w:t>
      </w:r>
    </w:p>
    <w:p w:rsidR="0035386F" w:rsidRPr="0004247B" w:rsidRDefault="00A445B0" w:rsidP="00F9700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jc w:val="both"/>
        <w:rPr>
          <w:rFonts w:ascii="Times" w:hAnsi="Times"/>
          <w:bCs/>
          <w:color w:val="auto"/>
          <w:sz w:val="28"/>
          <w:szCs w:val="28"/>
        </w:rPr>
      </w:pPr>
      <w:r w:rsidRPr="0004247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1B4234" w:rsidRPr="0004247B">
        <w:rPr>
          <w:rFonts w:ascii="Times New Roman" w:hAnsi="Times New Roman"/>
          <w:color w:val="auto"/>
          <w:sz w:val="28"/>
          <w:szCs w:val="28"/>
        </w:rPr>
        <w:t>у</w:t>
      </w:r>
      <w:r w:rsidR="000A3EBD" w:rsidRPr="0004247B">
        <w:rPr>
          <w:rFonts w:ascii="Times New Roman" w:hAnsi="Times New Roman"/>
          <w:color w:val="auto"/>
          <w:sz w:val="28"/>
          <w:szCs w:val="28"/>
        </w:rPr>
        <w:t xml:space="preserve">твердить прилагаемое </w:t>
      </w:r>
      <w:r w:rsidR="00C63009" w:rsidRPr="0004247B">
        <w:rPr>
          <w:rFonts w:ascii="Times New Roman" w:hAnsi="Times New Roman"/>
          <w:color w:val="auto"/>
          <w:sz w:val="28"/>
          <w:szCs w:val="28"/>
        </w:rPr>
        <w:t xml:space="preserve">типовое </w:t>
      </w:r>
      <w:hyperlink w:anchor="C96BDB3E1B04ABB85E39DAF484E25D6" w:history="1">
        <w:r w:rsidR="001B4234" w:rsidRPr="0004247B">
          <w:rPr>
            <w:rStyle w:val="Hyperlink0"/>
            <w:rFonts w:eastAsia="Calibri"/>
            <w:color w:val="auto"/>
          </w:rPr>
          <w:t>п</w:t>
        </w:r>
        <w:r w:rsidR="000A3EBD" w:rsidRPr="0004247B">
          <w:rPr>
            <w:rStyle w:val="Hyperlink0"/>
            <w:rFonts w:eastAsia="Calibri"/>
            <w:color w:val="auto"/>
          </w:rPr>
          <w:t>оложение</w:t>
        </w:r>
      </w:hyperlink>
      <w:r w:rsidR="000A3EBD" w:rsidRPr="0004247B">
        <w:rPr>
          <w:rStyle w:val="Hyperlink0"/>
          <w:rFonts w:eastAsia="Calibri"/>
          <w:color w:val="auto"/>
        </w:rPr>
        <w:t xml:space="preserve"> </w:t>
      </w:r>
      <w:r w:rsidR="00C63009" w:rsidRPr="0004247B">
        <w:rPr>
          <w:rStyle w:val="Hyperlink0"/>
          <w:rFonts w:eastAsia="Calibri"/>
          <w:color w:val="auto"/>
        </w:rPr>
        <w:t xml:space="preserve">о </w:t>
      </w:r>
      <w:r w:rsidR="0035386F" w:rsidRPr="0004247B">
        <w:rPr>
          <w:rFonts w:ascii="Times" w:hAnsi="Times"/>
          <w:bCs/>
          <w:color w:val="auto"/>
          <w:sz w:val="28"/>
          <w:szCs w:val="28"/>
        </w:rPr>
        <w:t xml:space="preserve">больнице </w:t>
      </w:r>
      <w:r w:rsidRPr="0004247B">
        <w:rPr>
          <w:rFonts w:ascii="Times" w:hAnsi="Times"/>
          <w:bCs/>
          <w:color w:val="auto"/>
          <w:sz w:val="28"/>
          <w:szCs w:val="28"/>
        </w:rPr>
        <w:t xml:space="preserve">районной, в том </w:t>
      </w:r>
      <w:r w:rsidR="0035386F" w:rsidRPr="0004247B">
        <w:rPr>
          <w:rFonts w:ascii="Times" w:hAnsi="Times"/>
          <w:bCs/>
          <w:color w:val="auto"/>
          <w:sz w:val="28"/>
          <w:szCs w:val="28"/>
        </w:rPr>
        <w:t>числе центральной</w:t>
      </w:r>
      <w:r w:rsidRPr="0004247B">
        <w:rPr>
          <w:rFonts w:ascii="Times" w:hAnsi="Times"/>
          <w:bCs/>
          <w:color w:val="auto"/>
          <w:sz w:val="28"/>
          <w:szCs w:val="28"/>
        </w:rPr>
        <w:t>.</w:t>
      </w:r>
      <w:r w:rsidR="0035386F" w:rsidRPr="0004247B">
        <w:rPr>
          <w:rFonts w:ascii="Times" w:hAnsi="Times"/>
          <w:bCs/>
          <w:color w:val="auto"/>
          <w:sz w:val="28"/>
          <w:szCs w:val="28"/>
        </w:rPr>
        <w:t xml:space="preserve"> </w:t>
      </w:r>
    </w:p>
    <w:p w:rsidR="000A3EBD" w:rsidRPr="0004247B" w:rsidRDefault="000A3EBD" w:rsidP="00F97007">
      <w:pPr>
        <w:pStyle w:val="ConsPlusNormal"/>
        <w:spacing w:after="0" w:line="240" w:lineRule="auto"/>
        <w:ind w:left="-284"/>
        <w:jc w:val="both"/>
        <w:rPr>
          <w:rStyle w:val="Hyperlink0"/>
          <w:rFonts w:eastAsia="Calibri"/>
          <w:strike/>
          <w:color w:val="auto"/>
        </w:rPr>
      </w:pPr>
    </w:p>
    <w:p w:rsidR="000A3EBD" w:rsidRPr="0004247B" w:rsidRDefault="000A3EBD" w:rsidP="00F97007">
      <w:pPr>
        <w:pStyle w:val="ConsPlusNormal"/>
        <w:spacing w:after="0" w:line="240" w:lineRule="auto"/>
        <w:ind w:left="-284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A3EBD" w:rsidRPr="0004247B" w:rsidRDefault="000A3EBD" w:rsidP="00F97007">
      <w:pPr>
        <w:pStyle w:val="ConsPlusNormal"/>
        <w:spacing w:after="0" w:line="240" w:lineRule="auto"/>
        <w:ind w:left="-284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A21A9" w:rsidRPr="0004247B" w:rsidRDefault="007A21A9" w:rsidP="00F97007">
      <w:pPr>
        <w:pStyle w:val="ConsPlusNormal"/>
        <w:spacing w:after="0" w:line="240" w:lineRule="auto"/>
        <w:ind w:left="-284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A3EBD" w:rsidRPr="0004247B" w:rsidRDefault="000A3EBD" w:rsidP="00F97007">
      <w:pPr>
        <w:pStyle w:val="ConsPlusNormal"/>
        <w:ind w:left="-284"/>
        <w:rPr>
          <w:rStyle w:val="Hyperlink0"/>
          <w:rFonts w:eastAsia="Calibri"/>
          <w:color w:val="auto"/>
        </w:rPr>
      </w:pPr>
      <w:r w:rsidRPr="0004247B">
        <w:rPr>
          <w:rStyle w:val="Hyperlink0"/>
          <w:rFonts w:eastAsia="Calibri"/>
          <w:color w:val="auto"/>
        </w:rPr>
        <w:t xml:space="preserve">Министр                                                                                           </w:t>
      </w:r>
      <w:r w:rsidR="003E7444" w:rsidRPr="0004247B">
        <w:rPr>
          <w:rStyle w:val="Hyperlink0"/>
          <w:rFonts w:eastAsia="Calibri"/>
          <w:color w:val="auto"/>
        </w:rPr>
        <w:t>М. А. Мурашко</w:t>
      </w:r>
    </w:p>
    <w:p w:rsidR="0018158B" w:rsidRPr="0004247B" w:rsidRDefault="0018158B" w:rsidP="00F97007">
      <w:pPr>
        <w:pStyle w:val="ConsPlusNormal"/>
        <w:ind w:left="-284"/>
        <w:rPr>
          <w:rStyle w:val="Hyperlink0"/>
          <w:rFonts w:eastAsia="Calibri"/>
          <w:color w:val="auto"/>
        </w:rPr>
      </w:pPr>
    </w:p>
    <w:p w:rsidR="00C63009" w:rsidRPr="0004247B" w:rsidRDefault="00C63009" w:rsidP="00F97007">
      <w:pPr>
        <w:pStyle w:val="ConsPlusNormal"/>
        <w:ind w:left="-284"/>
        <w:rPr>
          <w:rStyle w:val="Hyperlink0"/>
          <w:rFonts w:eastAsia="Calibri"/>
          <w:color w:val="auto"/>
        </w:rPr>
      </w:pPr>
    </w:p>
    <w:p w:rsidR="001D0662" w:rsidRPr="0004247B" w:rsidRDefault="001D0662" w:rsidP="00F97007">
      <w:pPr>
        <w:pStyle w:val="ConsPlusNormal"/>
        <w:ind w:left="-284"/>
        <w:rPr>
          <w:rStyle w:val="Hyperlink0"/>
          <w:rFonts w:eastAsia="Calibri"/>
          <w:color w:val="auto"/>
        </w:rPr>
      </w:pPr>
    </w:p>
    <w:p w:rsidR="001D0662" w:rsidRPr="0004247B" w:rsidRDefault="001D0662" w:rsidP="00F97007">
      <w:pPr>
        <w:pStyle w:val="ConsPlusNormal"/>
        <w:ind w:left="-284"/>
        <w:rPr>
          <w:rStyle w:val="Hyperlink0"/>
          <w:rFonts w:eastAsia="Calibri"/>
          <w:color w:val="auto"/>
        </w:rPr>
      </w:pPr>
    </w:p>
    <w:p w:rsidR="00C63009" w:rsidRPr="0004247B" w:rsidRDefault="00C63009" w:rsidP="00F97007">
      <w:pPr>
        <w:pStyle w:val="ConsPlusNormal"/>
        <w:ind w:left="-284"/>
        <w:rPr>
          <w:rStyle w:val="Hyperlink0"/>
          <w:rFonts w:eastAsia="Calibri"/>
          <w:color w:val="auto"/>
        </w:rPr>
      </w:pPr>
    </w:p>
    <w:p w:rsidR="00C63009" w:rsidRPr="0004247B" w:rsidRDefault="00C63009" w:rsidP="00F97007">
      <w:pPr>
        <w:pStyle w:val="ConsPlusNormal"/>
        <w:ind w:left="-284"/>
        <w:rPr>
          <w:rStyle w:val="Hyperlink0"/>
          <w:rFonts w:eastAsia="Calibri"/>
          <w:color w:val="auto"/>
        </w:rPr>
      </w:pPr>
    </w:p>
    <w:p w:rsidR="0018158B" w:rsidRPr="0004247B" w:rsidRDefault="0018158B" w:rsidP="00F97007">
      <w:pPr>
        <w:pStyle w:val="ConsPlusNormal"/>
        <w:ind w:left="-284"/>
        <w:rPr>
          <w:rStyle w:val="Hyperlink0"/>
          <w:rFonts w:eastAsia="Calibri"/>
          <w:color w:val="auto"/>
        </w:rPr>
      </w:pPr>
    </w:p>
    <w:p w:rsidR="0018158B" w:rsidRPr="0004247B" w:rsidRDefault="0018158B" w:rsidP="00173237">
      <w:pPr>
        <w:pStyle w:val="ConsPlusNormal"/>
        <w:spacing w:after="0" w:line="240" w:lineRule="auto"/>
        <w:ind w:left="5387"/>
        <w:jc w:val="center"/>
        <w:outlineLvl w:val="0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247B">
        <w:rPr>
          <w:rStyle w:val="a4"/>
          <w:rFonts w:ascii="Times New Roman" w:hAnsi="Times New Roman"/>
          <w:color w:val="auto"/>
          <w:sz w:val="24"/>
          <w:szCs w:val="24"/>
        </w:rPr>
        <w:lastRenderedPageBreak/>
        <w:t>Утверждено</w:t>
      </w:r>
    </w:p>
    <w:p w:rsidR="0018158B" w:rsidRPr="0004247B" w:rsidRDefault="0018158B" w:rsidP="00173237">
      <w:pPr>
        <w:pStyle w:val="ConsPlusNormal"/>
        <w:spacing w:after="0" w:line="240" w:lineRule="auto"/>
        <w:ind w:left="5387"/>
        <w:jc w:val="center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247B">
        <w:rPr>
          <w:rStyle w:val="a4"/>
          <w:rFonts w:ascii="Times New Roman" w:hAnsi="Times New Roman"/>
          <w:color w:val="auto"/>
          <w:sz w:val="24"/>
          <w:szCs w:val="24"/>
        </w:rPr>
        <w:t>приказом Министерства здравоохранения</w:t>
      </w:r>
    </w:p>
    <w:p w:rsidR="0018158B" w:rsidRPr="0004247B" w:rsidRDefault="0018158B" w:rsidP="00173237">
      <w:pPr>
        <w:pStyle w:val="ConsPlusNormal"/>
        <w:spacing w:after="0" w:line="240" w:lineRule="auto"/>
        <w:ind w:left="5387"/>
        <w:jc w:val="center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247B">
        <w:rPr>
          <w:rStyle w:val="a4"/>
          <w:rFonts w:ascii="Times New Roman" w:hAnsi="Times New Roman"/>
          <w:color w:val="auto"/>
          <w:sz w:val="24"/>
          <w:szCs w:val="24"/>
        </w:rPr>
        <w:t>Российской Федерации</w:t>
      </w:r>
    </w:p>
    <w:p w:rsidR="0018158B" w:rsidRPr="0004247B" w:rsidRDefault="0018158B" w:rsidP="00173237">
      <w:pPr>
        <w:pStyle w:val="ConsPlusNormal"/>
        <w:spacing w:after="0" w:line="240" w:lineRule="auto"/>
        <w:ind w:left="5387"/>
        <w:jc w:val="center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247B">
        <w:rPr>
          <w:rStyle w:val="a4"/>
          <w:rFonts w:ascii="Times New Roman" w:hAnsi="Times New Roman"/>
          <w:color w:val="auto"/>
          <w:sz w:val="24"/>
          <w:szCs w:val="24"/>
        </w:rPr>
        <w:t>от «___»</w:t>
      </w:r>
      <w:r w:rsidR="007C6FD7" w:rsidRPr="0004247B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4247B">
        <w:rPr>
          <w:rStyle w:val="a4"/>
          <w:rFonts w:ascii="Times New Roman" w:hAnsi="Times New Roman"/>
          <w:color w:val="auto"/>
          <w:sz w:val="24"/>
          <w:szCs w:val="24"/>
        </w:rPr>
        <w:t>_________</w:t>
      </w:r>
      <w:r w:rsidR="002C0C3F" w:rsidRPr="0004247B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4247B">
        <w:rPr>
          <w:rStyle w:val="a4"/>
          <w:rFonts w:ascii="Times New Roman" w:hAnsi="Times New Roman"/>
          <w:color w:val="auto"/>
          <w:sz w:val="24"/>
          <w:szCs w:val="24"/>
        </w:rPr>
        <w:t>20</w:t>
      </w:r>
      <w:r w:rsidR="00A445B0" w:rsidRPr="0004247B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B774FF" w:rsidRPr="0004247B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A445B0" w:rsidRPr="0004247B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4247B">
        <w:rPr>
          <w:rStyle w:val="a4"/>
          <w:rFonts w:ascii="Times New Roman" w:hAnsi="Times New Roman"/>
          <w:color w:val="auto"/>
          <w:sz w:val="24"/>
          <w:szCs w:val="24"/>
        </w:rPr>
        <w:t>г. №</w:t>
      </w:r>
      <w:r w:rsidR="00586096" w:rsidRPr="0004247B">
        <w:rPr>
          <w:rStyle w:val="a4"/>
          <w:rFonts w:ascii="Times New Roman" w:hAnsi="Times New Roman"/>
          <w:color w:val="auto"/>
          <w:sz w:val="24"/>
          <w:szCs w:val="24"/>
        </w:rPr>
        <w:t xml:space="preserve"> _____</w:t>
      </w:r>
    </w:p>
    <w:p w:rsidR="00B9344F" w:rsidRPr="0004247B" w:rsidRDefault="00B9344F" w:rsidP="00173237">
      <w:pPr>
        <w:widowControl w:val="0"/>
        <w:spacing w:after="0" w:line="240" w:lineRule="auto"/>
        <w:ind w:left="-284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770CF" w:rsidRPr="0004247B" w:rsidRDefault="00B770CF" w:rsidP="00F97007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25172644"/>
    </w:p>
    <w:p w:rsidR="0035386F" w:rsidRPr="0004247B" w:rsidRDefault="00C63009" w:rsidP="00F97007">
      <w:pPr>
        <w:spacing w:after="0" w:line="240" w:lineRule="auto"/>
        <w:ind w:left="-284" w:right="-143"/>
        <w:jc w:val="center"/>
        <w:rPr>
          <w:rFonts w:ascii="Times" w:hAnsi="Times"/>
          <w:b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/>
          <w:color w:val="auto"/>
          <w:sz w:val="28"/>
          <w:szCs w:val="28"/>
        </w:rPr>
        <w:t>Типовое положение</w:t>
      </w:r>
      <w:r w:rsidR="0018158B" w:rsidRPr="0004247B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18158B" w:rsidRPr="000424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5386F" w:rsidRPr="0004247B">
        <w:rPr>
          <w:rFonts w:ascii="Times" w:hAnsi="Times"/>
          <w:b/>
          <w:bCs/>
          <w:color w:val="auto"/>
          <w:sz w:val="28"/>
          <w:szCs w:val="28"/>
        </w:rPr>
        <w:t xml:space="preserve">больнице районной, в том числе центральной </w:t>
      </w:r>
    </w:p>
    <w:p w:rsidR="0035386F" w:rsidRPr="0004247B" w:rsidRDefault="0035386F" w:rsidP="00F97007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bookmarkEnd w:id="1"/>
    <w:p w:rsidR="0018158B" w:rsidRPr="0004247B" w:rsidRDefault="00332A28" w:rsidP="00332A28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04247B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Настоящ</w:t>
      </w:r>
      <w:r w:rsidR="00C63009" w:rsidRPr="0004247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C6300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Типовое положение о </w:t>
      </w:r>
      <w:r w:rsidR="0035386F" w:rsidRPr="0004247B">
        <w:rPr>
          <w:rFonts w:ascii="Times" w:hAnsi="Times"/>
          <w:bCs/>
          <w:color w:val="auto"/>
          <w:sz w:val="28"/>
          <w:szCs w:val="28"/>
        </w:rPr>
        <w:t xml:space="preserve">больнице районной, в том числе центральной </w:t>
      </w:r>
      <w:r w:rsidR="00A445B0" w:rsidRPr="0004247B">
        <w:rPr>
          <w:rFonts w:ascii="Times" w:hAnsi="Times"/>
          <w:bCs/>
          <w:color w:val="auto"/>
          <w:sz w:val="28"/>
          <w:szCs w:val="28"/>
        </w:rPr>
        <w:t>(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далее – </w:t>
      </w:r>
      <w:r w:rsidR="00072389" w:rsidRPr="0004247B">
        <w:rPr>
          <w:rFonts w:ascii="Times New Roman" w:hAnsi="Times New Roman" w:cs="Times New Roman"/>
          <w:color w:val="auto"/>
          <w:sz w:val="28"/>
          <w:szCs w:val="28"/>
        </w:rPr>
        <w:t>РБ/</w:t>
      </w:r>
      <w:r w:rsidR="002F6638" w:rsidRPr="0004247B">
        <w:rPr>
          <w:rFonts w:ascii="Times New Roman" w:hAnsi="Times New Roman" w:cs="Times New Roman"/>
          <w:color w:val="auto"/>
          <w:sz w:val="28"/>
          <w:szCs w:val="28"/>
        </w:rPr>
        <w:t>ЦРБ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362FB" w:rsidRPr="0004247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с рекомендуемой численностью обслуживаемого населения</w:t>
      </w:r>
      <w:r w:rsidR="0007238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9652D" w:rsidRPr="0004247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07238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до 2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00 тыс. человек. </w:t>
      </w:r>
    </w:p>
    <w:p w:rsidR="0018158B" w:rsidRPr="0004247B" w:rsidRDefault="00F9700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8A16D5" w:rsidRPr="0004247B">
        <w:rPr>
          <w:rFonts w:ascii="Times New Roman" w:hAnsi="Times New Roman" w:cs="Times New Roman"/>
          <w:color w:val="auto"/>
          <w:sz w:val="28"/>
          <w:szCs w:val="28"/>
        </w:rPr>
        <w:t>РБ/</w:t>
      </w:r>
      <w:r w:rsidR="002F6638" w:rsidRPr="0004247B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8A16D5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РБ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является самостоятельной медицинской организацией </w:t>
      </w:r>
      <w:r w:rsidR="008A16D5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и организуется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</w:t>
      </w:r>
      <w:r w:rsidR="0092335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скорой медицинской помощи, специализированной медицинской помощи</w:t>
      </w:r>
      <w:r w:rsidR="008A16D5" w:rsidRPr="0004247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а также паллиативной медицинской помощи населению.</w:t>
      </w:r>
    </w:p>
    <w:p w:rsidR="00E34A57" w:rsidRPr="0004247B" w:rsidRDefault="00F97007" w:rsidP="00332A28">
      <w:pPr>
        <w:spacing w:after="0" w:line="240" w:lineRule="auto"/>
        <w:ind w:left="-284" w:right="-143" w:firstLine="568"/>
        <w:jc w:val="both"/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3. </w:t>
      </w:r>
      <w:r w:rsidR="007C5C1B" w:rsidRPr="0004247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а должность </w:t>
      </w:r>
      <w:r w:rsidR="007C5C1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главного врача </w:t>
      </w:r>
      <w:r w:rsidR="00360818" w:rsidRPr="0004247B">
        <w:rPr>
          <w:rFonts w:ascii="Times New Roman" w:hAnsi="Times New Roman" w:cs="Times New Roman"/>
          <w:color w:val="auto"/>
          <w:sz w:val="28"/>
          <w:szCs w:val="28"/>
        </w:rPr>
        <w:t>РБ/</w:t>
      </w:r>
      <w:r w:rsidR="002F6638" w:rsidRPr="0004247B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360818" w:rsidRPr="0004247B">
        <w:rPr>
          <w:rFonts w:ascii="Times New Roman" w:hAnsi="Times New Roman" w:cs="Times New Roman"/>
          <w:color w:val="auto"/>
          <w:sz w:val="28"/>
          <w:szCs w:val="28"/>
        </w:rPr>
        <w:t>РБ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назначается специалист, соответствующий Квалификационным требованиям</w:t>
      </w:r>
      <w:r w:rsidR="00360818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к медицинским </w:t>
      </w:r>
      <w:r w:rsidR="00360818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</w:t>
      </w:r>
      <w:r w:rsidR="007A21A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от 8 октября 2015 г. </w:t>
      </w:r>
      <w:r w:rsidR="007A21A9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№ 707н (зарегистрирован Министерство</w:t>
      </w:r>
      <w:r w:rsidR="007A21A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м юстиции Российской Федерации </w:t>
      </w:r>
      <w:r w:rsidR="007A21A9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23 октября 2015 г., регистрационный</w:t>
      </w:r>
      <w:r w:rsidR="007A21A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№ 39438), с изменениями, внесенными приказом Министерства здравоохранения Российской Федерации от 15 июня</w:t>
      </w:r>
      <w:r w:rsidR="007A21A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17 г. № 328н (зарегистрирован Министерством юстиции Российской Федерации 3 июля 2017 г., регистрационный № 47273) (далее – Квалификационные требования к работникам с высшим образованием), </w:t>
      </w:r>
      <w:r w:rsidR="007A21A9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по специальности «организация здравоохранения и общественное здоровье» </w:t>
      </w:r>
      <w:r w:rsidR="007A21A9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и (или) требованиям </w:t>
      </w:r>
      <w:r w:rsidR="00CA7D86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профессионального стандарта </w:t>
      </w:r>
      <w:r w:rsidR="00CA7D86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«Специалист в области организации здравоохранения и общественного здоровья», утвержденного </w:t>
      </w:r>
      <w:r w:rsidR="00E34A57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приказом </w:t>
      </w:r>
      <w:r w:rsidR="00CA7D86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Мин</w:t>
      </w:r>
      <w:r w:rsidR="00E34A57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истерства </w:t>
      </w:r>
      <w:r w:rsidR="00CA7D86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труда</w:t>
      </w:r>
      <w:r w:rsidR="00E34A57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и социального развития </w:t>
      </w:r>
      <w:r w:rsidR="00CA7D86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Росси</w:t>
      </w:r>
      <w:r w:rsidR="00E34A57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йской Федерации </w:t>
      </w:r>
      <w:r w:rsidR="00D2518D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br/>
      </w:r>
      <w:r w:rsidR="00CA7D86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от 7</w:t>
      </w:r>
      <w:r w:rsidR="00E34A57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ноября 2017 г. </w:t>
      </w:r>
      <w:r w:rsidR="00CA7D86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№ 768н</w:t>
      </w:r>
      <w:r w:rsidR="00E34A57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="00CA7D86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зарегистрирован</w:t>
      </w:r>
      <w:r w:rsidR="00E34A57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CA7D86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Мин</w:t>
      </w:r>
      <w:r w:rsidR="00E34A57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истерством юстиции Российской Федерации 29 ноября 2017 г., регистрационный</w:t>
      </w:r>
      <w:r w:rsidR="007A21A9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CA7D86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№ 49047)</w:t>
      </w:r>
      <w:r w:rsidR="00E34A57"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.</w:t>
      </w:r>
    </w:p>
    <w:p w:rsidR="004A51B2" w:rsidRPr="0004247B" w:rsidRDefault="00F97007" w:rsidP="00332A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4. </w:t>
      </w:r>
      <w:r w:rsidR="004A51B2" w:rsidRPr="0004247B">
        <w:rPr>
          <w:rFonts w:ascii="Times New Roman" w:hAnsi="Times New Roman" w:cs="Times New Roman"/>
          <w:color w:val="auto"/>
          <w:sz w:val="28"/>
          <w:szCs w:val="28"/>
        </w:rPr>
        <w:t>На должность врача РБ/</w:t>
      </w:r>
      <w:r w:rsidR="002F6638" w:rsidRPr="0004247B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4A51B2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РБ назначается медицинский работник, соответствующий Квалификационным требованиям к работникам </w:t>
      </w:r>
      <w:r w:rsidR="004A51B2" w:rsidRPr="0004247B">
        <w:rPr>
          <w:rFonts w:ascii="Times New Roman" w:hAnsi="Times New Roman" w:cs="Times New Roman"/>
          <w:color w:val="auto"/>
          <w:sz w:val="28"/>
          <w:szCs w:val="28"/>
        </w:rPr>
        <w:br/>
        <w:t xml:space="preserve">с высшим образованием по профилю медицинской помощи. </w:t>
      </w:r>
    </w:p>
    <w:p w:rsidR="00956457" w:rsidRPr="0004247B" w:rsidRDefault="00943700" w:rsidP="00332A28">
      <w:pPr>
        <w:spacing w:after="0" w:line="240" w:lineRule="auto"/>
        <w:ind w:left="-284" w:right="-143" w:firstLine="568"/>
        <w:jc w:val="both"/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32A28" w:rsidRPr="0004247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2A28" w:rsidRPr="0004247B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4A51B2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На должность </w:t>
      </w:r>
      <w:r w:rsidR="0095645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специалистов со средним профессиональным (медицинским) образованием назначаются медицинские работники со средним профессиональным образованием, соответствующие Квалификационным требованиям </w:t>
      </w:r>
      <w:r w:rsidR="00956457"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</w:t>
      </w:r>
      <w:r w:rsidR="00C047BB"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="00956457"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№ 83н (зарегистрирован Министерством юстиции Российской Федерации </w:t>
      </w:r>
      <w:r w:rsidR="00C047BB"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="00956457"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9 марта 2016 г., регистрационный № 41337). </w:t>
      </w:r>
    </w:p>
    <w:p w:rsidR="00A16064" w:rsidRPr="0004247B" w:rsidRDefault="00943700" w:rsidP="00332A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lastRenderedPageBreak/>
        <w:t>6</w:t>
      </w:r>
      <w:r w:rsidR="00F97007" w:rsidRPr="0004247B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A16064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в субъекте муниципальных образований с численностью населения менее 10 000 тыс. человек </w:t>
      </w:r>
      <w:r w:rsidR="007C5C1B" w:rsidRPr="0004247B">
        <w:rPr>
          <w:rFonts w:ascii="Times New Roman" w:hAnsi="Times New Roman" w:cs="Times New Roman"/>
          <w:color w:val="auto"/>
          <w:sz w:val="28"/>
          <w:szCs w:val="28"/>
        </w:rPr>
        <w:t>РБ/ЦРБ</w:t>
      </w:r>
      <w:r w:rsidR="00A16064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организована с учетом удаленности населенных пунктов от медицинских организаций для оказания первичной специализированной, специализированной медицинской помощи. </w:t>
      </w:r>
    </w:p>
    <w:p w:rsidR="00C378D3" w:rsidRPr="0004247B" w:rsidRDefault="00943700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A16D5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6296B" w:rsidRPr="0004247B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>татная численность</w:t>
      </w:r>
      <w:r w:rsidR="0069652D" w:rsidRPr="0004247B">
        <w:rPr>
          <w:rFonts w:ascii="Times New Roman" w:hAnsi="Times New Roman" w:cs="Times New Roman"/>
          <w:color w:val="auto"/>
          <w:sz w:val="28"/>
          <w:szCs w:val="28"/>
        </w:rPr>
        <w:t>, плановая мощность поликлини</w:t>
      </w:r>
      <w:r w:rsidR="00687E8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ки, </w:t>
      </w:r>
      <w:r w:rsidR="0069652D" w:rsidRPr="0004247B">
        <w:rPr>
          <w:rFonts w:ascii="Times New Roman" w:hAnsi="Times New Roman" w:cs="Times New Roman"/>
          <w:color w:val="auto"/>
          <w:sz w:val="28"/>
          <w:szCs w:val="28"/>
        </w:rPr>
        <w:t>количество коек в стационарн</w:t>
      </w:r>
      <w:r w:rsidR="00687E8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ых отделениях, </w:t>
      </w:r>
      <w:r w:rsidR="0069652D" w:rsidRPr="0004247B">
        <w:rPr>
          <w:rFonts w:ascii="Times New Roman" w:hAnsi="Times New Roman" w:cs="Times New Roman"/>
          <w:color w:val="auto"/>
          <w:sz w:val="28"/>
          <w:szCs w:val="28"/>
        </w:rPr>
        <w:t>оснащение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РБ/</w:t>
      </w:r>
      <w:r w:rsidR="002F6638" w:rsidRPr="0004247B">
        <w:rPr>
          <w:rFonts w:ascii="Times New Roman" w:hAnsi="Times New Roman" w:cs="Times New Roman"/>
          <w:color w:val="auto"/>
          <w:sz w:val="28"/>
          <w:szCs w:val="28"/>
        </w:rPr>
        <w:t>ЦРБ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определяются руководителем </w:t>
      </w:r>
      <w:r w:rsidR="00AA3D3C" w:rsidRPr="0004247B">
        <w:rPr>
          <w:rFonts w:ascii="Times New Roman" w:hAnsi="Times New Roman" w:cs="Times New Roman"/>
          <w:color w:val="auto"/>
          <w:sz w:val="28"/>
          <w:szCs w:val="28"/>
        </w:rPr>
        <w:t>РБ/ЦРБ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, исходя из объема </w:t>
      </w:r>
      <w:r w:rsidR="004C171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оказания медицинской </w:t>
      </w:r>
      <w:r w:rsidR="0069652D" w:rsidRPr="0004247B">
        <w:rPr>
          <w:rFonts w:ascii="Times New Roman" w:hAnsi="Times New Roman" w:cs="Times New Roman"/>
          <w:color w:val="auto"/>
          <w:sz w:val="28"/>
          <w:szCs w:val="28"/>
        </w:rPr>
        <w:t>помощи (потребности населения), с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учетом рекомендуемых штатных нормативов </w:t>
      </w:r>
      <w:r w:rsidR="00F6296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и стандартов оснащения, установленных 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порядками оказания медицинской помощи, правилами проведения диагностических исследований, положениями </w:t>
      </w:r>
      <w:r w:rsidR="00D67685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>об оказании медицинской пом</w:t>
      </w:r>
      <w:r w:rsidR="00F6296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ощи по </w:t>
      </w:r>
      <w:r w:rsidR="00AB1831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соответствующим </w:t>
      </w:r>
      <w:r w:rsidR="00F6296B" w:rsidRPr="0004247B">
        <w:rPr>
          <w:rFonts w:ascii="Times New Roman" w:hAnsi="Times New Roman" w:cs="Times New Roman"/>
          <w:color w:val="auto"/>
          <w:sz w:val="28"/>
          <w:szCs w:val="28"/>
        </w:rPr>
        <w:t>видам медицинской помощи</w:t>
      </w:r>
      <w:r w:rsidR="002F6638" w:rsidRPr="0004247B">
        <w:rPr>
          <w:rFonts w:ascii="Times New Roman" w:hAnsi="Times New Roman" w:cs="Times New Roman"/>
          <w:color w:val="auto"/>
          <w:sz w:val="28"/>
          <w:szCs w:val="28"/>
        </w:rPr>
        <w:t>, порядками проведения медицинских осмотров, а также удаленности РБ/ЦРБ от медицинских организаций</w:t>
      </w:r>
      <w:r w:rsidR="00BD00F6" w:rsidRPr="0004247B">
        <w:rPr>
          <w:rFonts w:ascii="Times New Roman" w:hAnsi="Times New Roman" w:cs="Times New Roman"/>
          <w:color w:val="auto"/>
          <w:sz w:val="28"/>
          <w:szCs w:val="28"/>
        </w:rPr>
        <w:t>, оказывающих медицинск</w:t>
      </w:r>
      <w:r w:rsidR="00713777" w:rsidRPr="0004247B">
        <w:rPr>
          <w:rFonts w:ascii="Times New Roman" w:hAnsi="Times New Roman" w:cs="Times New Roman"/>
          <w:color w:val="auto"/>
          <w:sz w:val="28"/>
          <w:szCs w:val="28"/>
        </w:rPr>
        <w:t>ую помощь более высокого уровня</w:t>
      </w:r>
      <w:r w:rsidR="00F6296B" w:rsidRPr="0004247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1377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По решению органа государственной власти субъекта российской Федерации в сфере охраны здоровья, исходя из территориальных особенностей, в РБ/ЦРБ могут быть созданы межрайонные отделения (центры) </w:t>
      </w:r>
      <w:r w:rsidR="002A5886" w:rsidRPr="0004247B">
        <w:rPr>
          <w:rFonts w:ascii="Times New Roman" w:hAnsi="Times New Roman" w:cs="Times New Roman"/>
          <w:color w:val="auto"/>
          <w:sz w:val="28"/>
          <w:szCs w:val="28"/>
        </w:rPr>
        <w:t>второго уровня</w:t>
      </w:r>
      <w:r w:rsidR="0071377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для оказания специализированной медицинской помощи.</w:t>
      </w:r>
      <w:r w:rsidR="00F6296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8158B" w:rsidRPr="0004247B" w:rsidRDefault="00943700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97007" w:rsidRPr="0004247B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Для организации работы </w:t>
      </w:r>
      <w:r w:rsidR="00C00DCA" w:rsidRPr="0004247B">
        <w:rPr>
          <w:rFonts w:ascii="Times New Roman" w:hAnsi="Times New Roman" w:cs="Times New Roman"/>
          <w:color w:val="auto"/>
          <w:sz w:val="28"/>
          <w:szCs w:val="28"/>
        </w:rPr>
        <w:t>РБ/</w:t>
      </w:r>
      <w:r w:rsidR="002F6638" w:rsidRPr="0004247B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C00DCA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РБ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в ее структуре рекомендуется предусматривать следующие подразделения: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="0029417B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больнице</w:t>
      </w:r>
      <w:r w:rsidR="00F85EAA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районной, в том числе центральной</w:t>
      </w:r>
      <w:r w:rsidR="00687E87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="0029417B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численностью </w:t>
      </w:r>
      <w:bookmarkStart w:id="2" w:name="_Hlk16170090"/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обслужи</w:t>
      </w:r>
      <w:r w:rsidR="00613E3C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ваемого населения от 1</w:t>
      </w:r>
      <w:r w:rsidR="0069652D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="00613E3C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A16D5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000 до 3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0 000 человек</w:t>
      </w:r>
      <w:r w:rsidR="009A097C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*</w:t>
      </w:r>
      <w:r w:rsidR="003106A7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мощностью до 75 коек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bookmarkEnd w:id="2"/>
    </w:p>
    <w:p w:rsidR="008B4161" w:rsidRPr="0004247B" w:rsidRDefault="00687E8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B4161" w:rsidRPr="0004247B">
        <w:rPr>
          <w:rFonts w:ascii="Times New Roman" w:hAnsi="Times New Roman" w:cs="Times New Roman"/>
          <w:color w:val="auto"/>
          <w:sz w:val="28"/>
          <w:szCs w:val="28"/>
        </w:rPr>
        <w:t>оликлини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8B4161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8158B" w:rsidRPr="0004247B" w:rsidRDefault="008A16D5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ерапевтическо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отделени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00DCA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с педиатрическими </w:t>
      </w:r>
      <w:r w:rsidR="003B1451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соматическими </w:t>
      </w:r>
      <w:r w:rsidR="00C00DCA" w:rsidRPr="0004247B">
        <w:rPr>
          <w:rFonts w:ascii="Times New Roman" w:hAnsi="Times New Roman" w:cs="Times New Roman"/>
          <w:color w:val="auto"/>
          <w:sz w:val="28"/>
          <w:szCs w:val="28"/>
        </w:rPr>
        <w:t>койками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85EAA" w:rsidRPr="0004247B" w:rsidRDefault="00C00DCA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хирургическое отделение</w:t>
      </w:r>
      <w:r w:rsidR="00F85EAA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с койками реанимации и гинекологическими койками для оказания ургентной помощи в т.ч. детям</w:t>
      </w:r>
      <w:r w:rsidR="008B4161" w:rsidRPr="0004247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85EAA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при удаленности ближайшего </w:t>
      </w:r>
      <w:r w:rsidR="00242B3E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медицинской организации, в структуре которой имеется гинекологическое отделение, </w:t>
      </w:r>
      <w:r w:rsidR="00F85EAA" w:rsidRPr="0004247B">
        <w:rPr>
          <w:rFonts w:ascii="Times New Roman" w:hAnsi="Times New Roman" w:cs="Times New Roman"/>
          <w:color w:val="auto"/>
          <w:sz w:val="28"/>
          <w:szCs w:val="28"/>
        </w:rPr>
        <w:t>более 100 км и временем доставки пациентов более 60 мин. и койками хирурги</w:t>
      </w:r>
      <w:r w:rsidR="003B1451" w:rsidRPr="0004247B">
        <w:rPr>
          <w:rFonts w:ascii="Times New Roman" w:hAnsi="Times New Roman" w:cs="Times New Roman"/>
          <w:color w:val="auto"/>
          <w:sz w:val="28"/>
          <w:szCs w:val="28"/>
        </w:rPr>
        <w:t>ческими для детей</w:t>
      </w:r>
      <w:r w:rsidR="00F85EAA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85EAA" w:rsidRPr="0004247B" w:rsidRDefault="00F85EAA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инфекционное отделение;</w:t>
      </w:r>
    </w:p>
    <w:p w:rsidR="00F85EAA" w:rsidRPr="0004247B" w:rsidRDefault="00F85EAA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</w:t>
      </w:r>
      <w:r w:rsidR="009A097C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6064" w:rsidRPr="0004247B">
        <w:rPr>
          <w:rFonts w:ascii="Times New Roman" w:hAnsi="Times New Roman" w:cs="Times New Roman"/>
          <w:color w:val="auto"/>
          <w:sz w:val="28"/>
          <w:szCs w:val="28"/>
        </w:rPr>
        <w:t>(койки)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реанимации (интенсивной терапии)</w:t>
      </w:r>
      <w:r w:rsidR="00A16064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00DCA" w:rsidRPr="0004247B" w:rsidRDefault="00A16064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сестринского ухода;</w:t>
      </w:r>
    </w:p>
    <w:p w:rsidR="00A16064" w:rsidRPr="0004247B" w:rsidRDefault="0095645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ургентный родильный зал с койками для беременных и рожениц</w:t>
      </w:r>
      <w:r w:rsidR="00A732F2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5886" w:rsidRPr="0004247B" w:rsidRDefault="002A5886" w:rsidP="002A588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приемное отделение с койками скорой медицинской помощи краткосрочного пребывания и койками скорой медицинской помощи суточного пребывания;</w:t>
      </w:r>
    </w:p>
    <w:p w:rsidR="00A16064" w:rsidRPr="0004247B" w:rsidRDefault="002A5886" w:rsidP="002A588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6064" w:rsidRPr="0004247B">
        <w:rPr>
          <w:rFonts w:ascii="Times New Roman" w:hAnsi="Times New Roman" w:cs="Times New Roman"/>
          <w:color w:val="auto"/>
          <w:sz w:val="28"/>
          <w:szCs w:val="28"/>
        </w:rPr>
        <w:t>(*в больнице районной, в том числе центральной с численностью обслуживаемого населения менее 10</w:t>
      </w:r>
      <w:r w:rsidR="009A097C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6064" w:rsidRPr="0004247B">
        <w:rPr>
          <w:rFonts w:ascii="Times New Roman" w:hAnsi="Times New Roman" w:cs="Times New Roman"/>
          <w:color w:val="auto"/>
          <w:sz w:val="28"/>
          <w:szCs w:val="28"/>
        </w:rPr>
        <w:t>000 человек могут быть предусмотрены данные отделения (койки)</w:t>
      </w:r>
      <w:r w:rsidR="009A097C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6064" w:rsidRPr="0004247B">
        <w:rPr>
          <w:rFonts w:ascii="Times New Roman" w:hAnsi="Times New Roman" w:cs="Times New Roman"/>
          <w:color w:val="auto"/>
          <w:sz w:val="28"/>
          <w:szCs w:val="28"/>
        </w:rPr>
        <w:t>исходя из объема оказания медицинской помощи</w:t>
      </w:r>
      <w:r w:rsidR="009A097C" w:rsidRPr="0004247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16064" w:rsidRPr="0004247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="0029417B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</w:t>
      </w:r>
      <w:r w:rsidR="00F85EAA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больнице районной, в том числе центральной</w:t>
      </w:r>
      <w:r w:rsidR="00A445B0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с численностью</w:t>
      </w:r>
      <w:r w:rsidR="00AB1831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бслуживаемого населения от </w:t>
      </w:r>
      <w:r w:rsidR="00C00DCA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30 000 до 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50</w:t>
      </w:r>
      <w:r w:rsidR="00C00DCA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000</w:t>
      </w:r>
      <w:r w:rsidR="00C00DCA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че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ловек</w:t>
      </w:r>
      <w:r w:rsidR="002C0C3F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мощностью </w:t>
      </w:r>
      <w:r w:rsidR="002C0C3F" w:rsidRPr="0004247B">
        <w:rPr>
          <w:rFonts w:ascii="Times New Roman" w:hAnsi="Times New Roman" w:cs="Times New Roman"/>
          <w:b/>
          <w:bCs/>
          <w:strike/>
          <w:color w:val="auto"/>
          <w:sz w:val="28"/>
          <w:szCs w:val="28"/>
        </w:rPr>
        <w:t>80 коек</w:t>
      </w:r>
      <w:r w:rsidR="003106A7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от 80 до 130 коек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8B4161" w:rsidRPr="0004247B" w:rsidRDefault="00DF3EAF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Hlk16170345"/>
      <w:r w:rsidRPr="0004247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B4161" w:rsidRPr="0004247B">
        <w:rPr>
          <w:rFonts w:ascii="Times New Roman" w:hAnsi="Times New Roman" w:cs="Times New Roman"/>
          <w:color w:val="auto"/>
          <w:sz w:val="28"/>
          <w:szCs w:val="28"/>
        </w:rPr>
        <w:t>оликлини</w:t>
      </w:r>
      <w:r w:rsidR="00687E87" w:rsidRPr="0004247B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, в том числе детская</w:t>
      </w:r>
      <w:r w:rsidR="008B4161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8158B" w:rsidRPr="0004247B" w:rsidRDefault="00C00DCA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ерапевтическо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е отделение</w:t>
      </w:r>
      <w:r w:rsidR="003106A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с кардиологическими койками при удаленности ближайшего кардиологического отделения более 100 км и временем доставки пациента более 60 мин.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хирургическое отделение </w:t>
      </w:r>
      <w:r w:rsidR="00C00DCA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 койками реанимации и гинекологическими койками для оказания ургентной помощи в т.ч. детям при </w:t>
      </w:r>
      <w:r w:rsidR="004B7B1F" w:rsidRPr="0004247B">
        <w:rPr>
          <w:rFonts w:ascii="Times New Roman" w:hAnsi="Times New Roman" w:cs="Times New Roman"/>
          <w:color w:val="auto"/>
          <w:sz w:val="28"/>
          <w:szCs w:val="28"/>
        </w:rPr>
        <w:t>удаленности ближайшего</w:t>
      </w:r>
      <w:r w:rsidR="00C00DCA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гинекологического стационара более </w:t>
      </w:r>
      <w:r w:rsidR="00F85EAA" w:rsidRPr="0004247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00DCA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0 км и временем доставки пациентов более 60 мин. и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койками </w:t>
      </w:r>
      <w:r w:rsidR="003B1451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хирургическими для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дет</w:t>
      </w:r>
      <w:r w:rsidR="003B1451" w:rsidRPr="0004247B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85EAA" w:rsidRPr="0004247B" w:rsidRDefault="006A314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педиатрическое</w:t>
      </w:r>
      <w:r w:rsidR="00F85EAA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отделение;</w:t>
      </w:r>
    </w:p>
    <w:p w:rsidR="004B7B1F" w:rsidRPr="0004247B" w:rsidRDefault="004B7B1F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неврологическое;</w:t>
      </w:r>
    </w:p>
    <w:p w:rsidR="00A732F2" w:rsidRPr="0004247B" w:rsidRDefault="00A732F2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родильное отделение;</w:t>
      </w:r>
    </w:p>
    <w:p w:rsidR="0018158B" w:rsidRPr="0004247B" w:rsidRDefault="00C00DCA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инфекционное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отделение</w:t>
      </w:r>
      <w:r w:rsidR="003B1451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для взрослых и детей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03792" w:rsidRPr="0004247B" w:rsidRDefault="00803792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первичный онкологический кабинет;</w:t>
      </w:r>
    </w:p>
    <w:bookmarkEnd w:id="3"/>
    <w:p w:rsidR="0018158B" w:rsidRPr="0004247B" w:rsidRDefault="003106A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сестринского ухода;</w:t>
      </w:r>
    </w:p>
    <w:p w:rsidR="002A5886" w:rsidRPr="0004247B" w:rsidRDefault="002A5886" w:rsidP="002A588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приемное отделение с койками скорой медицинской помощи краткосрочного пребывания и койками скорой медицинской помощи суточного пребывания.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="0029417B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</w:t>
      </w:r>
      <w:r w:rsidR="00F85EAA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больнице районной, в том числе центральной</w:t>
      </w:r>
      <w:r w:rsidR="00A445B0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численностью обслуживаемого населения от </w:t>
      </w:r>
      <w:r w:rsidR="00C00DCA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0 000 до 1</w:t>
      </w:r>
      <w:r w:rsidR="00C00DCA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0 000 человек</w:t>
      </w:r>
      <w:r w:rsidR="002C0C3F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мощностью </w:t>
      </w:r>
      <w:r w:rsidR="002C0C3F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3106A7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180 до 300 коек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B4161" w:rsidRPr="0004247B" w:rsidRDefault="00DF3EAF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B4161" w:rsidRPr="0004247B">
        <w:rPr>
          <w:rFonts w:ascii="Times New Roman" w:hAnsi="Times New Roman" w:cs="Times New Roman"/>
          <w:color w:val="auto"/>
          <w:sz w:val="28"/>
          <w:szCs w:val="28"/>
        </w:rPr>
        <w:t>оликлини</w:t>
      </w:r>
      <w:r w:rsidR="00687E87" w:rsidRPr="0004247B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, в том числе детская и стоматологическая</w:t>
      </w:r>
      <w:r w:rsidR="008B4161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терапевтическое отделение;</w:t>
      </w:r>
    </w:p>
    <w:p w:rsidR="00C00DCA" w:rsidRPr="0004247B" w:rsidRDefault="00C00DCA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педиатрическое отделение;</w:t>
      </w:r>
    </w:p>
    <w:p w:rsidR="003B1451" w:rsidRPr="0004247B" w:rsidRDefault="003B1451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хирургическое</w:t>
      </w:r>
      <w:r w:rsidR="00C00DCA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отделение с койк</w:t>
      </w:r>
      <w:r w:rsidR="00360818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ами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хирургическими для детей;</w:t>
      </w:r>
    </w:p>
    <w:p w:rsidR="00360818" w:rsidRPr="0004247B" w:rsidRDefault="003B1451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анестезиологии и реанимации для взрослого населения;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гинекологическое отделение;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родильное отделение с койками патологии беременности;</w:t>
      </w:r>
    </w:p>
    <w:p w:rsidR="003B1451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инфекционное отделение </w:t>
      </w:r>
      <w:r w:rsidR="003B1451" w:rsidRPr="0004247B">
        <w:rPr>
          <w:rFonts w:ascii="Times New Roman" w:hAnsi="Times New Roman" w:cs="Times New Roman"/>
          <w:color w:val="auto"/>
          <w:sz w:val="28"/>
          <w:szCs w:val="28"/>
        </w:rPr>
        <w:t>для взрослых;</w:t>
      </w:r>
    </w:p>
    <w:p w:rsidR="0018158B" w:rsidRPr="0004247B" w:rsidRDefault="003B1451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инфекционное отделение </w:t>
      </w:r>
      <w:r w:rsidR="00360818" w:rsidRPr="0004247B">
        <w:rPr>
          <w:rFonts w:ascii="Times New Roman" w:hAnsi="Times New Roman" w:cs="Times New Roman"/>
          <w:color w:val="auto"/>
          <w:sz w:val="28"/>
          <w:szCs w:val="28"/>
        </w:rPr>
        <w:t>для детей;</w:t>
      </w:r>
    </w:p>
    <w:p w:rsidR="004B7B1F" w:rsidRPr="0004247B" w:rsidRDefault="00100714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травматологии и ортопедии</w:t>
      </w:r>
      <w:r w:rsidR="004B7B1F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B7B1F" w:rsidRPr="0004247B" w:rsidRDefault="003106A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кардиологическое отделение с </w:t>
      </w:r>
      <w:r w:rsidR="003358D7" w:rsidRPr="0004247B">
        <w:rPr>
          <w:rFonts w:ascii="Times New Roman" w:hAnsi="Times New Roman" w:cs="Times New Roman"/>
          <w:color w:val="auto"/>
          <w:sz w:val="28"/>
          <w:szCs w:val="28"/>
        </w:rPr>
        <w:t>палатой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реанимации и интенсивной терапии</w:t>
      </w:r>
      <w:r w:rsidR="004B7B1F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B7B1F" w:rsidRPr="0004247B" w:rsidRDefault="004B7B1F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неврологическое;</w:t>
      </w:r>
    </w:p>
    <w:p w:rsidR="00C331C9" w:rsidRPr="0004247B" w:rsidRDefault="00C331C9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центр амбулаторной онкологической помощи;</w:t>
      </w:r>
    </w:p>
    <w:p w:rsidR="00803792" w:rsidRPr="0004247B" w:rsidRDefault="00803792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рентгеновское отделение, включающее: кабинет общей рентгенодиагностики, кабинет рентгеновской </w:t>
      </w:r>
      <w:proofErr w:type="spellStart"/>
      <w:r w:rsidRPr="0004247B">
        <w:rPr>
          <w:rFonts w:ascii="Times New Roman" w:hAnsi="Times New Roman" w:cs="Times New Roman"/>
          <w:color w:val="auto"/>
          <w:sz w:val="28"/>
          <w:szCs w:val="28"/>
        </w:rPr>
        <w:t>маммографический</w:t>
      </w:r>
      <w:proofErr w:type="spellEnd"/>
      <w:r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03792" w:rsidRPr="0004247B" w:rsidRDefault="00803792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(кабинет) ультразвуковой диагностики;</w:t>
      </w:r>
    </w:p>
    <w:p w:rsidR="00803792" w:rsidRPr="0004247B" w:rsidRDefault="00803792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(кабинет) функциональной диагностики;</w:t>
      </w:r>
    </w:p>
    <w:p w:rsidR="00803792" w:rsidRPr="0004247B" w:rsidRDefault="00803792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клинико-диагностическая лаборатория (при отсутствии возможности выполнять исследования в других медицинских организациях, имеющих лицензию на выполнение работ (услуг) по клинической лабораторной диагностике);</w:t>
      </w:r>
    </w:p>
    <w:p w:rsidR="004B7B1F" w:rsidRPr="0004247B" w:rsidRDefault="006F1641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сестринского ухода</w:t>
      </w:r>
      <w:r w:rsidR="003106A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A5886" w:rsidRPr="0004247B" w:rsidRDefault="002A5886" w:rsidP="002A588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приемное отделение с койками скорой медицинской помощи краткосрочного пребывания и койками скорой медицинской помощи суточного пребывания.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="0029417B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</w:t>
      </w:r>
      <w:r w:rsidR="004B7B1F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больнице районной, в том числе </w:t>
      </w:r>
      <w:r w:rsidR="00A732F2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центральной</w:t>
      </w:r>
      <w:r w:rsidR="00C047BB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(межрайонной больнице)</w:t>
      </w:r>
      <w:r w:rsidR="00A445B0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="00605CBA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732F2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численностью обслуживаемого населения от 100 000 до 200 000 человек</w:t>
      </w:r>
      <w:r w:rsidR="002C0C3F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мощностью</w:t>
      </w:r>
      <w:r w:rsidR="00C047BB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C0C3F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>400 коек</w:t>
      </w:r>
      <w:r w:rsidR="006F1641" w:rsidRPr="000424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более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B4161" w:rsidRPr="0004247B" w:rsidRDefault="00687E8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B4161" w:rsidRPr="0004247B">
        <w:rPr>
          <w:rFonts w:ascii="Times New Roman" w:hAnsi="Times New Roman" w:cs="Times New Roman"/>
          <w:color w:val="auto"/>
          <w:sz w:val="28"/>
          <w:szCs w:val="28"/>
        </w:rPr>
        <w:t>оликлини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8B4161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терапевтическое отделение;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lastRenderedPageBreak/>
        <w:t>педиатрическое отделение;</w:t>
      </w:r>
    </w:p>
    <w:p w:rsidR="003B1451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хи</w:t>
      </w:r>
      <w:r w:rsidR="003B1451" w:rsidRPr="0004247B">
        <w:rPr>
          <w:rFonts w:ascii="Times New Roman" w:hAnsi="Times New Roman" w:cs="Times New Roman"/>
          <w:color w:val="auto"/>
          <w:sz w:val="28"/>
          <w:szCs w:val="28"/>
        </w:rPr>
        <w:t>рургическое отделение с койками хирургическими для детей;</w:t>
      </w:r>
    </w:p>
    <w:p w:rsidR="003B1451" w:rsidRPr="0004247B" w:rsidRDefault="003B1451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анестезиологии и реанимации для взрослого населения;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гинекологическое отделение;</w:t>
      </w:r>
    </w:p>
    <w:p w:rsidR="00360818" w:rsidRPr="0004247B" w:rsidRDefault="0095645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родильный дом (отделение)</w:t>
      </w:r>
      <w:r w:rsidR="00360818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инфекционное отделение </w:t>
      </w:r>
      <w:r w:rsidR="003B1451" w:rsidRPr="0004247B">
        <w:rPr>
          <w:rFonts w:ascii="Times New Roman" w:hAnsi="Times New Roman" w:cs="Times New Roman"/>
          <w:color w:val="auto"/>
          <w:sz w:val="28"/>
          <w:szCs w:val="28"/>
        </w:rPr>
        <w:t>для взрослых;</w:t>
      </w:r>
    </w:p>
    <w:p w:rsidR="003B1451" w:rsidRPr="0004247B" w:rsidRDefault="003B1451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инфекционное отделение для детей;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офтальмологическое отделение;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оториноларингологическое отделение;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урологическое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отделение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0818" w:rsidRPr="0004247B" w:rsidRDefault="006F1641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кардиологическое отделение с</w:t>
      </w:r>
      <w:r w:rsidR="003358D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палатой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реанимации и интенсивной терапии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40D9C" w:rsidRPr="0004247B" w:rsidRDefault="00E40D9C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кардиологическое отделение с палатой реанимации и интенсивной терапии для больных с острым коронарным синдромом (первично</w:t>
      </w:r>
      <w:r w:rsidR="005D700F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сосудисто</w:t>
      </w:r>
      <w:r w:rsidR="005D700F" w:rsidRPr="0004247B">
        <w:rPr>
          <w:rFonts w:ascii="Times New Roman" w:hAnsi="Times New Roman" w:cs="Times New Roman"/>
          <w:color w:val="auto"/>
          <w:sz w:val="28"/>
          <w:szCs w:val="28"/>
        </w:rPr>
        <w:t>е отделение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360818" w:rsidRPr="0004247B" w:rsidRDefault="00360818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неврологическое отделение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331C9" w:rsidRPr="0004247B" w:rsidRDefault="00C331C9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неврологическое отделение для больных с острыми нарушениями мозгового кровообращения (первичное сосудистое отделение);</w:t>
      </w:r>
    </w:p>
    <w:p w:rsidR="00EB63E6" w:rsidRPr="0004247B" w:rsidRDefault="00EB63E6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центр амбулаторной онкологической помощи;</w:t>
      </w:r>
    </w:p>
    <w:p w:rsidR="00100714" w:rsidRPr="0004247B" w:rsidRDefault="00C378D3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травматологии и ортопедии</w:t>
      </w:r>
      <w:r w:rsidR="00100714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6F1641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3792" w:rsidRPr="0004247B" w:rsidRDefault="00803792" w:rsidP="00803792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рентгеновское отделение, включающее: кабинет общей рентгенодиагностики, кабинет рентгеновской </w:t>
      </w:r>
      <w:proofErr w:type="spellStart"/>
      <w:r w:rsidRPr="0004247B">
        <w:rPr>
          <w:rFonts w:ascii="Times New Roman" w:hAnsi="Times New Roman" w:cs="Times New Roman"/>
          <w:color w:val="auto"/>
          <w:sz w:val="28"/>
          <w:szCs w:val="28"/>
        </w:rPr>
        <w:t>маммографический</w:t>
      </w:r>
      <w:proofErr w:type="spellEnd"/>
      <w:r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03792" w:rsidRPr="0004247B" w:rsidRDefault="00803792" w:rsidP="00803792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(кабинет) ультразвуковой диагностики;</w:t>
      </w:r>
    </w:p>
    <w:p w:rsidR="00803792" w:rsidRPr="0004247B" w:rsidRDefault="00803792" w:rsidP="00803792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(кабинет) функциональной диагностики;</w:t>
      </w:r>
    </w:p>
    <w:p w:rsidR="00803792" w:rsidRPr="0004247B" w:rsidRDefault="00803792" w:rsidP="00803792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клинико-диагностическая лаборатория (при отсутствии возможности выполнять исследования в других медицинских организациях, имеющих лицензию на выполнение работ (услуг) по клинической лабораторной диагностике);</w:t>
      </w:r>
    </w:p>
    <w:p w:rsidR="00803792" w:rsidRPr="0004247B" w:rsidRDefault="00803792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кабинет рентгеновской компьютерной томографии;</w:t>
      </w:r>
    </w:p>
    <w:p w:rsidR="00803792" w:rsidRPr="0004247B" w:rsidRDefault="00803792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эндоскопическое отделение (кабинет) для проведения бронхоскопии, исследований верхних отделов желудочно-кишечного тракта, исследований нижних отделов желудочно-кишечного тракта;</w:t>
      </w:r>
    </w:p>
    <w:p w:rsidR="00683273" w:rsidRPr="0004247B" w:rsidRDefault="002A5886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стационарное </w:t>
      </w:r>
      <w:r w:rsidR="00683273" w:rsidRPr="0004247B">
        <w:rPr>
          <w:rFonts w:ascii="Times New Roman" w:hAnsi="Times New Roman" w:cs="Times New Roman"/>
          <w:color w:val="auto"/>
          <w:sz w:val="28"/>
          <w:szCs w:val="28"/>
        </w:rPr>
        <w:t>отделение скорой медицинской помощи;</w:t>
      </w:r>
    </w:p>
    <w:p w:rsidR="004B7B1F" w:rsidRPr="0004247B" w:rsidRDefault="006F1641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отделение паллиативной медицинской помощи взрослым/детям и отделение сестринского ухода</w:t>
      </w:r>
      <w:r w:rsidR="00425409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0818" w:rsidRPr="0004247B" w:rsidRDefault="00C378D3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отд</w:t>
      </w:r>
      <w:r w:rsidR="00425409" w:rsidRPr="0004247B">
        <w:rPr>
          <w:rFonts w:ascii="Times New Roman" w:hAnsi="Times New Roman" w:cs="Times New Roman"/>
          <w:color w:val="auto"/>
          <w:sz w:val="28"/>
          <w:szCs w:val="28"/>
        </w:rPr>
        <w:t>еление медицинской реабилитации;</w:t>
      </w:r>
    </w:p>
    <w:p w:rsidR="004B7B1F" w:rsidRPr="0004247B" w:rsidRDefault="00A445B0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B7B1F" w:rsidRPr="0004247B">
        <w:rPr>
          <w:rFonts w:ascii="Times New Roman" w:hAnsi="Times New Roman" w:cs="Times New Roman"/>
          <w:color w:val="auto"/>
          <w:sz w:val="28"/>
          <w:szCs w:val="28"/>
        </w:rPr>
        <w:t>тделение скорой медицинской помощи</w:t>
      </w:r>
      <w:r w:rsidR="00425409" w:rsidRPr="0004247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7B1F" w:rsidRPr="0004247B" w:rsidRDefault="00683273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34A5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структуре </w:t>
      </w:r>
      <w:r w:rsidR="004B7B1F" w:rsidRPr="0004247B">
        <w:rPr>
          <w:rFonts w:ascii="Times New Roman" w:hAnsi="Times New Roman" w:cs="Times New Roman"/>
          <w:color w:val="auto"/>
          <w:sz w:val="28"/>
          <w:szCs w:val="28"/>
        </w:rPr>
        <w:t>РБ/</w:t>
      </w:r>
      <w:r w:rsidR="002F6638" w:rsidRPr="0004247B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РБ </w:t>
      </w:r>
      <w:r w:rsidR="00E34A57" w:rsidRPr="0004247B">
        <w:rPr>
          <w:rFonts w:ascii="Times New Roman" w:hAnsi="Times New Roman" w:cs="Times New Roman"/>
          <w:color w:val="auto"/>
          <w:sz w:val="28"/>
          <w:szCs w:val="28"/>
        </w:rPr>
        <w:t>вне зависимости от численности о</w:t>
      </w:r>
      <w:r w:rsidR="00E34A57"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бслуживаемого населения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создаются аптека, пищеблок, лабораторное отделение</w:t>
      </w:r>
      <w:r w:rsidR="00A445B0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043D8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патологоанатомическое отделение, </w:t>
      </w:r>
      <w:r w:rsidR="004B7B1F" w:rsidRPr="0004247B">
        <w:rPr>
          <w:rFonts w:ascii="Times New Roman" w:hAnsi="Times New Roman" w:cs="Times New Roman"/>
          <w:bCs/>
          <w:color w:val="auto"/>
          <w:sz w:val="28"/>
          <w:szCs w:val="28"/>
        </w:rPr>
        <w:t>организуются стационары дневного пребывания, в том числе стационары на дому</w:t>
      </w:r>
      <w:r w:rsidR="00FD5734" w:rsidRPr="0004247B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организационно-методический отдел.</w:t>
      </w:r>
      <w:r w:rsidR="00713777"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РБ/ЦРБ могут иметь фельдшерско-акушерские пункты, фельдшерские здравпункты, амбулатории, в том числе врачебные, здравпункты, в том числе мобильные.</w:t>
      </w:r>
    </w:p>
    <w:p w:rsidR="002A5886" w:rsidRPr="0004247B" w:rsidRDefault="002A5886" w:rsidP="002A588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базе РБ/ЦРБ, у которых численность обслуживаемого населения не превышает 100 000 человек, может организовываться </w:t>
      </w:r>
      <w:proofErr w:type="spellStart"/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>травмоцентр</w:t>
      </w:r>
      <w:proofErr w:type="spellEnd"/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третьего уровня, являющийся </w:t>
      </w:r>
      <w:proofErr w:type="spellStart"/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>травмоцентром</w:t>
      </w:r>
      <w:proofErr w:type="spellEnd"/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наиболее низкого уровня, в который входят </w:t>
      </w: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объединенные на функциональной основе хирургическое отделение, отделение реанимации и интенсивной терапии с противошоковой палатой.</w:t>
      </w:r>
    </w:p>
    <w:p w:rsidR="002A5886" w:rsidRPr="0004247B" w:rsidRDefault="002A5886" w:rsidP="002A588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базе РБ/ЦРБ, у которых численность обслуживаемого населения от 100 000 до 200 000 человек с мощностью 400 коек и более может организовываться </w:t>
      </w:r>
      <w:proofErr w:type="spellStart"/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>травмоцентр</w:t>
      </w:r>
      <w:proofErr w:type="spellEnd"/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второго уровня, в который входят объединенные на функциональной основе структурные подразделения, </w:t>
      </w:r>
      <w:r w:rsidR="00BD4155" w:rsidRPr="0004247B">
        <w:rPr>
          <w:rFonts w:ascii="Times New Roman" w:hAnsi="Times New Roman" w:cs="Times New Roman"/>
          <w:bCs/>
          <w:color w:val="auto"/>
          <w:sz w:val="28"/>
          <w:szCs w:val="28"/>
        </w:rPr>
        <w:t>перечисленные</w:t>
      </w: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</w:t>
      </w:r>
      <w:r w:rsidR="00BD4155" w:rsidRPr="0004247B">
        <w:rPr>
          <w:rFonts w:ascii="Times New Roman" w:hAnsi="Times New Roman" w:cs="Times New Roman"/>
          <w:bCs/>
          <w:color w:val="auto"/>
          <w:sz w:val="28"/>
          <w:szCs w:val="28"/>
        </w:rPr>
        <w:t>пункте</w:t>
      </w: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11 Порядка оказания медицинской помощи пострадавшим с сочетанными, множественными и изолированными травмами, сопровождающимися шоком, утвержденного приказом Минздрава России от 15.11.2012 № 927н.</w:t>
      </w:r>
    </w:p>
    <w:p w:rsidR="00C047BB" w:rsidRPr="0004247B" w:rsidRDefault="00C047B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>В межрайонных больницах создается организационно-методическое отделение, осуществляющее следующие функции:</w:t>
      </w:r>
    </w:p>
    <w:p w:rsidR="00C047BB" w:rsidRPr="0004247B" w:rsidRDefault="00C047B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координирует работу по организации оказания медицинской помощи </w:t>
      </w: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br/>
        <w:t>на территории района субъекта Российской Федерации (за исключением медицинских организаций, подведомственных федеральным органам исполнительной власти)</w:t>
      </w:r>
      <w:r w:rsidR="00EA3D18"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- район)</w:t>
      </w: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047BB" w:rsidRPr="0004247B" w:rsidRDefault="00C047B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>при поступлении соответствующего запроса осуществляет консультативную помощь руководителям и медицинским работникам медицинских организаций, расположенных на территории района</w:t>
      </w:r>
      <w:r w:rsidR="00EA3D18"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>по вопросам организации работы медицинских организаций;</w:t>
      </w:r>
    </w:p>
    <w:p w:rsidR="00C047BB" w:rsidRPr="0004247B" w:rsidRDefault="00C047B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>изучает, обобщает и анализирует состояние охраны здоровья граждан</w:t>
      </w:r>
      <w:r w:rsidR="00EA3D18" w:rsidRPr="0004247B">
        <w:rPr>
          <w:rFonts w:ascii="Times New Roman" w:hAnsi="Times New Roman" w:cs="Times New Roman"/>
          <w:bCs/>
          <w:color w:val="auto"/>
          <w:sz w:val="28"/>
          <w:szCs w:val="28"/>
        </w:rPr>
        <w:t>, проживающих в районе</w:t>
      </w: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047BB" w:rsidRPr="0004247B" w:rsidRDefault="00C047B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разрабатывает предложения по устранению имеющихся недостатков </w:t>
      </w:r>
      <w:r w:rsidR="00EA3D18" w:rsidRPr="0004247B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работе медицинских организаций </w:t>
      </w:r>
      <w:r w:rsidR="00EA3D18" w:rsidRPr="0004247B">
        <w:rPr>
          <w:rFonts w:ascii="Times New Roman" w:hAnsi="Times New Roman" w:cs="Times New Roman"/>
          <w:bCs/>
          <w:color w:val="auto"/>
          <w:sz w:val="28"/>
          <w:szCs w:val="28"/>
        </w:rPr>
        <w:t>района;</w:t>
      </w:r>
    </w:p>
    <w:p w:rsidR="00C047BB" w:rsidRPr="0004247B" w:rsidRDefault="00C047B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координирует организационно-методическую работу в медицинских организациях </w:t>
      </w:r>
      <w:r w:rsidR="00EA3D18" w:rsidRPr="0004247B">
        <w:rPr>
          <w:rFonts w:ascii="Times New Roman" w:hAnsi="Times New Roman" w:cs="Times New Roman"/>
          <w:bCs/>
          <w:color w:val="auto"/>
          <w:sz w:val="28"/>
          <w:szCs w:val="28"/>
        </w:rPr>
        <w:t>района;</w:t>
      </w:r>
    </w:p>
    <w:p w:rsidR="0018158B" w:rsidRPr="0004247B" w:rsidRDefault="00943700" w:rsidP="00332A28">
      <w:pPr>
        <w:pStyle w:val="ab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. Основными </w:t>
      </w:r>
      <w:r w:rsidR="00AB1831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функциями </w:t>
      </w:r>
      <w:r w:rsidR="00683273" w:rsidRPr="0004247B">
        <w:rPr>
          <w:rFonts w:ascii="Times New Roman" w:hAnsi="Times New Roman" w:cs="Times New Roman"/>
          <w:color w:val="auto"/>
          <w:sz w:val="28"/>
          <w:szCs w:val="28"/>
        </w:rPr>
        <w:t>РБ/</w:t>
      </w:r>
      <w:r w:rsidR="007B156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ЦРБ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  <w:r w:rsidR="003F2D5E" w:rsidRPr="0004247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2285C" w:rsidRPr="0004247B" w:rsidRDefault="0018158B" w:rsidP="00332A28">
      <w:pPr>
        <w:pStyle w:val="ab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оказание </w:t>
      </w:r>
      <w:r w:rsidR="00AB1831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скорой,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первичной</w:t>
      </w:r>
      <w:r w:rsidR="00AB1831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, специализированной, паллиативной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831" w:rsidRPr="0004247B">
        <w:rPr>
          <w:rFonts w:ascii="Times New Roman" w:hAnsi="Times New Roman" w:cs="Times New Roman"/>
          <w:color w:val="auto"/>
          <w:sz w:val="28"/>
          <w:szCs w:val="28"/>
        </w:rPr>
        <w:t>медицинской помощи;</w:t>
      </w:r>
      <w:r w:rsidR="0032285C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проведение профилактических и иных видов медицинских осмотров</w:t>
      </w:r>
      <w:r w:rsidR="00AB1831" w:rsidRPr="0004247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32285C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A58AA" w:rsidRPr="0004247B" w:rsidRDefault="007A58AA" w:rsidP="00332A28">
      <w:pPr>
        <w:pStyle w:val="ab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оказание консультативной и организационно-методической помощи врачам других медицинских организаций</w:t>
      </w:r>
      <w:r w:rsidR="00D22E5E" w:rsidRPr="0004247B">
        <w:rPr>
          <w:rFonts w:ascii="Times New Roman" w:hAnsi="Times New Roman" w:cs="Times New Roman"/>
          <w:color w:val="auto"/>
          <w:sz w:val="28"/>
          <w:szCs w:val="28"/>
        </w:rPr>
        <w:t>, расположенным на территории района субъекта Российской Федерации,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 профилактики, диагностики, лечения и реабилитации пациентов;</w:t>
      </w:r>
    </w:p>
    <w:p w:rsidR="007A58AA" w:rsidRPr="0004247B" w:rsidRDefault="007A58AA" w:rsidP="00332A28">
      <w:pPr>
        <w:pStyle w:val="ab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оказание методической помощи медицинским организациям</w:t>
      </w:r>
      <w:r w:rsidR="00D22E5E" w:rsidRPr="0004247B">
        <w:rPr>
          <w:rFonts w:ascii="Times New Roman" w:hAnsi="Times New Roman" w:cs="Times New Roman"/>
          <w:color w:val="auto"/>
          <w:sz w:val="28"/>
          <w:szCs w:val="28"/>
        </w:rPr>
        <w:t>, расположенным на территории района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3D18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участвующим в реализации территориальной программы государственных гарантий бесплатного оказания гражданам медицинской помощи, в том числе путем проведения консультаций </w:t>
      </w:r>
      <w:r w:rsidR="00D22E5E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 применением телемедицинских технологий медицинским работникам, оказывающим медицинскую помощь, и (или) участия в консилиуме врачей </w:t>
      </w:r>
      <w:r w:rsidR="00D22E5E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с применением телемедицинских технологий;</w:t>
      </w:r>
    </w:p>
    <w:p w:rsidR="00AB1831" w:rsidRPr="0004247B" w:rsidRDefault="00AB1831" w:rsidP="00332A28">
      <w:pPr>
        <w:pStyle w:val="ab"/>
        <w:ind w:left="-284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профилактика здорового образа жизни;</w:t>
      </w:r>
    </w:p>
    <w:p w:rsidR="0018158B" w:rsidRPr="0004247B" w:rsidRDefault="0018158B" w:rsidP="00332A28">
      <w:pPr>
        <w:pStyle w:val="ab"/>
        <w:ind w:left="-284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первичного патронажа новорожденных; </w:t>
      </w:r>
    </w:p>
    <w:p w:rsidR="0018158B" w:rsidRPr="0004247B" w:rsidRDefault="0018158B" w:rsidP="00332A28">
      <w:pPr>
        <w:pStyle w:val="ab"/>
        <w:ind w:left="-284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и/или проведение </w:t>
      </w:r>
      <w:proofErr w:type="spellStart"/>
      <w:r w:rsidRPr="0004247B">
        <w:rPr>
          <w:rFonts w:ascii="Times New Roman" w:hAnsi="Times New Roman" w:cs="Times New Roman"/>
          <w:color w:val="auto"/>
          <w:sz w:val="28"/>
          <w:szCs w:val="28"/>
        </w:rPr>
        <w:t>скрининговых</w:t>
      </w:r>
      <w:proofErr w:type="spellEnd"/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04247B">
        <w:rPr>
          <w:rFonts w:ascii="Times New Roman" w:hAnsi="Times New Roman" w:cs="Times New Roman"/>
          <w:color w:val="auto"/>
          <w:sz w:val="28"/>
          <w:szCs w:val="28"/>
        </w:rPr>
        <w:t>неонатальный</w:t>
      </w:r>
      <w:proofErr w:type="spellEnd"/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4247B">
        <w:rPr>
          <w:rFonts w:ascii="Times New Roman" w:hAnsi="Times New Roman" w:cs="Times New Roman"/>
          <w:color w:val="auto"/>
          <w:sz w:val="28"/>
          <w:szCs w:val="28"/>
        </w:rPr>
        <w:t>аудиологический</w:t>
      </w:r>
      <w:proofErr w:type="spellEnd"/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скрининг) исследований у детей;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организация и/или проведение скрининговых исследований у женщин (</w:t>
      </w:r>
      <w:proofErr w:type="spellStart"/>
      <w:r w:rsidRPr="0004247B">
        <w:rPr>
          <w:rFonts w:ascii="Times New Roman" w:hAnsi="Times New Roman" w:cs="Times New Roman"/>
          <w:color w:val="auto"/>
          <w:sz w:val="28"/>
          <w:szCs w:val="28"/>
        </w:rPr>
        <w:t>пренатальный</w:t>
      </w:r>
      <w:proofErr w:type="spellEnd"/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, цервикальный), </w:t>
      </w:r>
      <w:proofErr w:type="spellStart"/>
      <w:r w:rsidRPr="0004247B">
        <w:rPr>
          <w:rFonts w:ascii="Times New Roman" w:hAnsi="Times New Roman" w:cs="Times New Roman"/>
          <w:color w:val="auto"/>
          <w:sz w:val="28"/>
          <w:szCs w:val="28"/>
        </w:rPr>
        <w:t>маммологический</w:t>
      </w:r>
      <w:proofErr w:type="spellEnd"/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(маммография, </w:t>
      </w:r>
      <w:r w:rsidR="00683273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ультразвуковое исследование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молочных желез) скрининг);</w:t>
      </w:r>
    </w:p>
    <w:p w:rsidR="00956457" w:rsidRPr="0004247B" w:rsidRDefault="0095645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с пациентами и медицинскими работниками информационно-коммуникативных мероприятий по вопросам инфекционных заболеваний, применения иммунобиологических лекарственных препаратов </w:t>
      </w:r>
      <w:r w:rsidR="003A4BA6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для иммунопрофилактики, а также по вопросам о преимуществе иммунопрофилактики инфекционных болезней;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проведение мероприятий по медицинской реабилитации;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организация диагностической и лечебной работы на дому;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организация выполнения индивидуальных программ по медицинской реабилитации инвалидов, в том числе детей-инвалидов;</w:t>
      </w:r>
    </w:p>
    <w:p w:rsidR="00683273" w:rsidRPr="0004247B" w:rsidRDefault="00E34A57" w:rsidP="00332A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 w:firstLine="568"/>
        <w:jc w:val="both"/>
        <w:outlineLvl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04247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экспертиза временной нетрудоспособности</w:t>
      </w:r>
      <w:r w:rsidR="00683273" w:rsidRPr="0004247B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;</w:t>
      </w:r>
    </w:p>
    <w:p w:rsidR="0018158B" w:rsidRPr="0004247B" w:rsidRDefault="0018158B" w:rsidP="00332A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 w:firstLine="568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диспансерное наблюдение за состоянием здоровья лиц, страдающих хроническими заболеваниями, в том числе отдельных категорий граждан, имеющих право на получение набора социальных услуг, функциональными расстройствами, иными состояниями, с целью своевременного выявления (предупреждения) осложнений, обострений заболеваний, иных патологических состояний, их профилактики и осуществления медицинской реабилитации;</w:t>
      </w:r>
    </w:p>
    <w:p w:rsidR="00AB5B6D" w:rsidRPr="0004247B" w:rsidRDefault="00AB5B6D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при отсутствии эффекта от проводимого в РБ/ЦРБ лечения и при отсутствии возможности проведения дополнительных обследований по медицинским показаниям направление пациента в специализированную медицинскую организацию для проведения дополнительных обследований и (или) лечения, </w:t>
      </w:r>
      <w:r w:rsidR="0032285C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в то</w:t>
      </w:r>
      <w:r w:rsidR="0032285C" w:rsidRPr="0004247B">
        <w:rPr>
          <w:rFonts w:ascii="Times New Roman" w:hAnsi="Times New Roman" w:cs="Times New Roman"/>
          <w:color w:val="auto"/>
          <w:sz w:val="28"/>
          <w:szCs w:val="28"/>
        </w:rPr>
        <w:t>м числе в стационарных условиях;</w:t>
      </w:r>
    </w:p>
    <w:p w:rsidR="0032285C" w:rsidRPr="0004247B" w:rsidRDefault="0032285C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организационно-методическое сопровождение медицинских организаций, расположенных на территории района;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установление медицинских показаний для санаторно-курортного лечения, </w:t>
      </w:r>
      <w:r w:rsidR="006765E7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в отношении отдельных категорий граждан, имеющих право </w:t>
      </w:r>
      <w:r w:rsidR="003A4BA6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на получение набора социальных услуг;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противоэпидемических мероприятий, в том числе вакцинации, </w:t>
      </w:r>
      <w:r w:rsidR="006765E7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национальным календарем профилактических прививок </w:t>
      </w:r>
      <w:r w:rsidR="003A4BA6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и по эпидемическим показаниям, выявление больных инфекционными заболеваниями, динамическое наблюдение за лицами, контактирующими </w:t>
      </w:r>
      <w:r w:rsidR="003A4BA6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 больными инфекционными заболеваниями, по месту жительства, учебы, работы и за </w:t>
      </w:r>
      <w:proofErr w:type="spellStart"/>
      <w:r w:rsidRPr="0004247B">
        <w:rPr>
          <w:rFonts w:ascii="Times New Roman" w:hAnsi="Times New Roman" w:cs="Times New Roman"/>
          <w:color w:val="auto"/>
          <w:sz w:val="28"/>
          <w:szCs w:val="28"/>
        </w:rPr>
        <w:t>реконвалесцентами</w:t>
      </w:r>
      <w:proofErr w:type="spellEnd"/>
      <w:r w:rsidRPr="0004247B">
        <w:rPr>
          <w:rFonts w:ascii="Times New Roman" w:hAnsi="Times New Roman" w:cs="Times New Roman"/>
          <w:color w:val="auto"/>
          <w:sz w:val="28"/>
          <w:szCs w:val="28"/>
        </w:rPr>
        <w:t>, а также передача в установленном порядке информации о выявленных случаях инфекционных заболеваний;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осуществление врачебных консультаций;</w:t>
      </w:r>
    </w:p>
    <w:p w:rsidR="00812782" w:rsidRPr="0004247B" w:rsidRDefault="00812782" w:rsidP="00332A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профилактика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Федерации, факторов риска их развития, включающих повышенный уровень артериального давления, </w:t>
      </w:r>
      <w:proofErr w:type="spellStart"/>
      <w:r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гиперхолестеринемию</w:t>
      </w:r>
      <w:proofErr w:type="spellEnd"/>
      <w:r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ожирение, а также риска потребления наркотических средств </w:t>
      </w:r>
      <w:r w:rsidR="00605CBA"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04247B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и психотропных веществ без назначения врача;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оказание медицинской помощи по отказу от курения и злоупотребления алкоголя, употребления наркотических веществ, включая направление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br/>
        <w:t>на консультацию и лечение в специализированные профильные медицинские организации;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проведение оздоровительных мероприятий, медикаментозной</w:t>
      </w:r>
      <w:r w:rsidR="006765E7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5E7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и немедикаментозной коррекции факторов риска, обеспечение граждан необходимыми информационными материалами профилактической направленности, динамическое наблюдение за лицами, имеющими факторы риска развития хронических неинфекционных заболеваний, направление лиц </w:t>
      </w:r>
      <w:r w:rsidR="00605CBA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 высоким риском развития хронического неинфекционного заболевания,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br/>
        <w:t>а также высоким и очень высоким риском по шкале SCORE на консультацию к врачу по медицинской профилактике для проведения профилактического консультирования;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ведение медицинской документации в установленном порядке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br/>
        <w:t>и представление отчетности;</w:t>
      </w:r>
    </w:p>
    <w:p w:rsidR="0018158B" w:rsidRPr="0004247B" w:rsidRDefault="0018158B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осуществление взаимодействия с медицинскими организациями, Роспотребнадзором, Росздравнадзором, иными организациями по вопросам оказания первичной медико-санитарной и паллиативной медицинской помощи;</w:t>
      </w:r>
    </w:p>
    <w:p w:rsidR="0018158B" w:rsidRPr="0004247B" w:rsidRDefault="00C378D3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43700" w:rsidRPr="0004247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3A4BA6" w:rsidRPr="0004247B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Работа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t>РБ/ЦРБ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должна организовываться по сменному графику, обеспечивающему оказание медицинской помощи в течение всего дня, а</w:t>
      </w:r>
      <w:r w:rsidR="00683273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также предусматривать оказание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медицинской помощи</w:t>
      </w:r>
      <w:r w:rsidR="00683273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в экстренной и неотложной формах 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в выходные и праздничные дни в амбулаторных условиях, стационарных отделений – круглосуточно. </w:t>
      </w:r>
    </w:p>
    <w:p w:rsidR="00E63338" w:rsidRPr="0004247B" w:rsidRDefault="003A4BA6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11. </w:t>
      </w:r>
      <w:r w:rsidR="00E3473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Для организации транспортировки пациентов, объезда прикрепленных территорий и оказания медицинской помощи на дому, в том числе профильными врачами-специалистами, рекомендуется оснастить </w:t>
      </w:r>
      <w:r w:rsidR="00BA5E8F" w:rsidRPr="0004247B">
        <w:rPr>
          <w:rFonts w:ascii="Times New Roman" w:hAnsi="Times New Roman" w:cs="Times New Roman"/>
          <w:color w:val="auto"/>
          <w:sz w:val="28"/>
          <w:szCs w:val="28"/>
        </w:rPr>
        <w:t>РБ/ЦРБ</w:t>
      </w:r>
      <w:r w:rsidR="00E34739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79BF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транспортными средствами </w:t>
      </w:r>
      <w:r w:rsidR="00E34739" w:rsidRPr="0004247B">
        <w:rPr>
          <w:rFonts w:ascii="Times New Roman" w:hAnsi="Times New Roman" w:cs="Times New Roman"/>
          <w:bCs/>
          <w:color w:val="auto"/>
          <w:sz w:val="28"/>
          <w:szCs w:val="28"/>
        </w:rPr>
        <w:t>отечественного производства</w:t>
      </w:r>
      <w:r w:rsidR="00E63338"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расчета  -</w:t>
      </w:r>
      <w:r w:rsidR="006765E7" w:rsidRPr="000424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63338" w:rsidRPr="0004247B">
        <w:rPr>
          <w:rFonts w:ascii="Times New Roman" w:hAnsi="Times New Roman"/>
          <w:bCs/>
          <w:color w:val="auto"/>
          <w:sz w:val="28"/>
          <w:szCs w:val="28"/>
        </w:rPr>
        <w:t xml:space="preserve">1 транспортное средство отечественного производства на </w:t>
      </w:r>
      <w:r w:rsidR="00E63338"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1300 человек взрослого населения в возрасте </w:t>
      </w:r>
      <w:r w:rsidR="006765E7"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br/>
      </w:r>
      <w:r w:rsidR="00E63338"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18 лет и старше (может быть скорректирован на участках с преимущественным проживанием лиц старше трудоспособного возраста либо расположенных </w:t>
      </w:r>
      <w:r w:rsidR="006765E7"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br/>
      </w:r>
      <w:r w:rsidR="00E63338"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на значительном удален</w:t>
      </w:r>
      <w:r w:rsidR="006C630D"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ии от медицинской организации и</w:t>
      </w:r>
      <w:r w:rsidR="00E63338"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 (или) имеющих плохую транспортную доступность с учетом </w:t>
      </w:r>
      <w:proofErr w:type="spellStart"/>
      <w:r w:rsidR="00E63338"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климато-географических</w:t>
      </w:r>
      <w:proofErr w:type="spellEnd"/>
      <w:r w:rsidR="00E63338"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условий).</w:t>
      </w:r>
    </w:p>
    <w:p w:rsidR="003736A8" w:rsidRPr="0004247B" w:rsidRDefault="003736A8" w:rsidP="00332A28">
      <w:pPr>
        <w:spacing w:after="0" w:line="240" w:lineRule="auto"/>
        <w:ind w:left="-284" w:right="-143" w:firstLine="56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proofErr w:type="gramStart"/>
      <w:r w:rsidRPr="0004247B">
        <w:rPr>
          <w:rFonts w:ascii="Times New Roman" w:hAnsi="Times New Roman"/>
          <w:color w:val="auto"/>
          <w:sz w:val="28"/>
        </w:rPr>
        <w:t xml:space="preserve">В целях повышения доступности медицинской помощи для сельских жителей </w:t>
      </w:r>
      <w:r w:rsidR="007F0FA0" w:rsidRPr="0004247B">
        <w:rPr>
          <w:rFonts w:ascii="Times New Roman" w:hAnsi="Times New Roman"/>
          <w:color w:val="auto"/>
          <w:sz w:val="28"/>
        </w:rPr>
        <w:t>и жителей</w:t>
      </w:r>
      <w:r w:rsidRPr="0004247B">
        <w:rPr>
          <w:rFonts w:ascii="Times New Roman" w:hAnsi="Times New Roman"/>
          <w:color w:val="auto"/>
          <w:sz w:val="28"/>
        </w:rPr>
        <w:t xml:space="preserve"> отдаленных территорий </w:t>
      </w:r>
      <w:r w:rsidR="00E63338" w:rsidRPr="0004247B">
        <w:rPr>
          <w:rFonts w:ascii="Times New Roman" w:hAnsi="Times New Roman"/>
          <w:color w:val="auto"/>
          <w:sz w:val="28"/>
        </w:rPr>
        <w:t>РБ/ЦРБ</w:t>
      </w:r>
      <w:r w:rsidRPr="0004247B">
        <w:rPr>
          <w:rFonts w:ascii="Times New Roman" w:hAnsi="Times New Roman"/>
          <w:color w:val="auto"/>
          <w:sz w:val="28"/>
        </w:rPr>
        <w:t xml:space="preserve"> могут оснащаться автобусом для перевозки пассажиров из рекомендуемого расчета на </w:t>
      </w:r>
      <w:r w:rsidR="00A732F2" w:rsidRPr="0004247B">
        <w:rPr>
          <w:rFonts w:ascii="Times New Roman" w:hAnsi="Times New Roman"/>
          <w:color w:val="auto"/>
          <w:sz w:val="28"/>
        </w:rPr>
        <w:t>15</w:t>
      </w:r>
      <w:r w:rsidRPr="0004247B">
        <w:rPr>
          <w:rFonts w:ascii="Times New Roman" w:hAnsi="Times New Roman"/>
          <w:color w:val="auto"/>
          <w:sz w:val="28"/>
        </w:rPr>
        <w:t xml:space="preserve"> тыс. прикрепленного населения </w:t>
      </w:r>
      <w:r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(может быть скорректирован с учетом преимущественного проживания лиц старше трудоспособного возраста либо расположенных на значительном удалении от медицинской организации и (или) имеющих плохую транспортную доступность с учетом </w:t>
      </w:r>
      <w:proofErr w:type="spellStart"/>
      <w:r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климато-географических</w:t>
      </w:r>
      <w:proofErr w:type="spellEnd"/>
      <w:r w:rsidRPr="000424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условий).</w:t>
      </w:r>
      <w:proofErr w:type="gramEnd"/>
    </w:p>
    <w:p w:rsidR="00713777" w:rsidRPr="0004247B" w:rsidRDefault="00713777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/>
          <w:color w:val="auto"/>
          <w:sz w:val="28"/>
        </w:rPr>
      </w:pPr>
      <w:r w:rsidRPr="0004247B">
        <w:rPr>
          <w:rFonts w:ascii="Times New Roman" w:hAnsi="Times New Roman"/>
          <w:color w:val="auto"/>
          <w:sz w:val="28"/>
        </w:rPr>
        <w:t>При доставке пациентов более 60 минут при оказании медицинской помощи в экстренной форме возможно использование санитарной авиации, в том числе медицинских вертолетов.</w:t>
      </w:r>
    </w:p>
    <w:p w:rsidR="0018158B" w:rsidRPr="0004247B" w:rsidRDefault="007A21A9" w:rsidP="00332A28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7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E6093" w:rsidRPr="0004247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A4BA6" w:rsidRPr="0004247B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378D3" w:rsidRPr="0004247B">
        <w:rPr>
          <w:rFonts w:ascii="Times New Roman" w:hAnsi="Times New Roman" w:cs="Times New Roman"/>
          <w:color w:val="auto"/>
          <w:sz w:val="28"/>
          <w:szCs w:val="28"/>
        </w:rPr>
        <w:t>РБ/ЦРБ</w:t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 рекомендуется предусматривать условия для лиц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с ограниченными физическими возможностями и современные планировочные решения внутренних пространств, обеспечивающих комфортность пребывания </w:t>
      </w:r>
      <w:r w:rsidR="006765E7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снижение временных затрат пациентов, включая организацию открытой регистратуры с </w:t>
      </w:r>
      <w:proofErr w:type="spellStart"/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инфоматом</w:t>
      </w:r>
      <w:proofErr w:type="spellEnd"/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, электронного табло с расписанием приема врачей, </w:t>
      </w:r>
      <w:proofErr w:type="spellStart"/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колл-центра</w:t>
      </w:r>
      <w:proofErr w:type="spellEnd"/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, системы навигации, зоны комфортного пребывания в холлах </w:t>
      </w:r>
      <w:r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 xml:space="preserve">и оснащение входа автоматическими дверями поликлиники; игровая зона </w:t>
      </w:r>
      <w:r w:rsidR="006765E7" w:rsidRPr="0004247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158B" w:rsidRPr="0004247B">
        <w:rPr>
          <w:rFonts w:ascii="Times New Roman" w:hAnsi="Times New Roman" w:cs="Times New Roman"/>
          <w:color w:val="auto"/>
          <w:sz w:val="28"/>
          <w:szCs w:val="28"/>
        </w:rPr>
        <w:t>для детей; места для кормления детей; колясочная.</w:t>
      </w:r>
    </w:p>
    <w:sectPr w:rsidR="0018158B" w:rsidRPr="0004247B" w:rsidSect="00E40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31" w:rsidRDefault="00515631" w:rsidP="0018158B">
      <w:pPr>
        <w:spacing w:after="0" w:line="240" w:lineRule="auto"/>
      </w:pPr>
      <w:r>
        <w:separator/>
      </w:r>
    </w:p>
  </w:endnote>
  <w:endnote w:type="continuationSeparator" w:id="0">
    <w:p w:rsidR="00515631" w:rsidRDefault="00515631" w:rsidP="0018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3" w:rsidRDefault="000A193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3" w:rsidRDefault="000A193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3" w:rsidRDefault="000A19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31" w:rsidRDefault="00515631" w:rsidP="0018158B">
      <w:pPr>
        <w:spacing w:after="0" w:line="240" w:lineRule="auto"/>
      </w:pPr>
      <w:r>
        <w:separator/>
      </w:r>
    </w:p>
  </w:footnote>
  <w:footnote w:type="continuationSeparator" w:id="0">
    <w:p w:rsidR="00515631" w:rsidRDefault="00515631" w:rsidP="0018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3" w:rsidRDefault="000A193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3" w:rsidRDefault="000A193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3" w:rsidRDefault="000A1933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6CAB"/>
    <w:rsid w:val="000005A9"/>
    <w:rsid w:val="000300E8"/>
    <w:rsid w:val="000362FB"/>
    <w:rsid w:val="000407DB"/>
    <w:rsid w:val="00040DC9"/>
    <w:rsid w:val="000418FE"/>
    <w:rsid w:val="0004247B"/>
    <w:rsid w:val="0004745C"/>
    <w:rsid w:val="00072389"/>
    <w:rsid w:val="00075B57"/>
    <w:rsid w:val="000964D7"/>
    <w:rsid w:val="000A1933"/>
    <w:rsid w:val="000A3EBD"/>
    <w:rsid w:val="000C3949"/>
    <w:rsid w:val="000D3F77"/>
    <w:rsid w:val="000E4C65"/>
    <w:rsid w:val="000F130C"/>
    <w:rsid w:val="00100714"/>
    <w:rsid w:val="00101E4F"/>
    <w:rsid w:val="001043D8"/>
    <w:rsid w:val="00127B89"/>
    <w:rsid w:val="00133A7A"/>
    <w:rsid w:val="00137273"/>
    <w:rsid w:val="001446C3"/>
    <w:rsid w:val="00173237"/>
    <w:rsid w:val="001805EC"/>
    <w:rsid w:val="0018158B"/>
    <w:rsid w:val="00182B55"/>
    <w:rsid w:val="001A5B6D"/>
    <w:rsid w:val="001B4234"/>
    <w:rsid w:val="001B6CCE"/>
    <w:rsid w:val="001D0662"/>
    <w:rsid w:val="001D61D9"/>
    <w:rsid w:val="00242B3E"/>
    <w:rsid w:val="00251B6F"/>
    <w:rsid w:val="0026248C"/>
    <w:rsid w:val="0029417B"/>
    <w:rsid w:val="002A5886"/>
    <w:rsid w:val="002B2E64"/>
    <w:rsid w:val="002C0C3F"/>
    <w:rsid w:val="002F6638"/>
    <w:rsid w:val="003106A7"/>
    <w:rsid w:val="0032285C"/>
    <w:rsid w:val="003241A1"/>
    <w:rsid w:val="0032670D"/>
    <w:rsid w:val="00332A28"/>
    <w:rsid w:val="003358D7"/>
    <w:rsid w:val="00346DB4"/>
    <w:rsid w:val="0035386F"/>
    <w:rsid w:val="00360818"/>
    <w:rsid w:val="00361D20"/>
    <w:rsid w:val="003736A8"/>
    <w:rsid w:val="00381B69"/>
    <w:rsid w:val="0039560E"/>
    <w:rsid w:val="003A4BA6"/>
    <w:rsid w:val="003B0B66"/>
    <w:rsid w:val="003B1451"/>
    <w:rsid w:val="003B16A1"/>
    <w:rsid w:val="003C26EB"/>
    <w:rsid w:val="003C5B49"/>
    <w:rsid w:val="003D1A96"/>
    <w:rsid w:val="003E4E0F"/>
    <w:rsid w:val="003E7444"/>
    <w:rsid w:val="003F2D5E"/>
    <w:rsid w:val="00412654"/>
    <w:rsid w:val="00425409"/>
    <w:rsid w:val="004506E4"/>
    <w:rsid w:val="004749C6"/>
    <w:rsid w:val="004809C4"/>
    <w:rsid w:val="00494675"/>
    <w:rsid w:val="004A51B2"/>
    <w:rsid w:val="004B36B3"/>
    <w:rsid w:val="004B7B1F"/>
    <w:rsid w:val="004C1719"/>
    <w:rsid w:val="004D56C5"/>
    <w:rsid w:val="00505228"/>
    <w:rsid w:val="00515631"/>
    <w:rsid w:val="00525B70"/>
    <w:rsid w:val="0054116C"/>
    <w:rsid w:val="0057304B"/>
    <w:rsid w:val="00586096"/>
    <w:rsid w:val="005907A1"/>
    <w:rsid w:val="00596E7B"/>
    <w:rsid w:val="005C6947"/>
    <w:rsid w:val="005D700F"/>
    <w:rsid w:val="005F4C34"/>
    <w:rsid w:val="006046CE"/>
    <w:rsid w:val="00605CBA"/>
    <w:rsid w:val="00613E3C"/>
    <w:rsid w:val="00616648"/>
    <w:rsid w:val="00617810"/>
    <w:rsid w:val="006229BB"/>
    <w:rsid w:val="00660E6C"/>
    <w:rsid w:val="00664C03"/>
    <w:rsid w:val="006765E7"/>
    <w:rsid w:val="00683273"/>
    <w:rsid w:val="00687E87"/>
    <w:rsid w:val="0069652D"/>
    <w:rsid w:val="006A3147"/>
    <w:rsid w:val="006C630D"/>
    <w:rsid w:val="006F1641"/>
    <w:rsid w:val="00702E06"/>
    <w:rsid w:val="00713777"/>
    <w:rsid w:val="007319E7"/>
    <w:rsid w:val="007466D8"/>
    <w:rsid w:val="00765335"/>
    <w:rsid w:val="0078529F"/>
    <w:rsid w:val="007A21A9"/>
    <w:rsid w:val="007A58AA"/>
    <w:rsid w:val="007B1569"/>
    <w:rsid w:val="007B21EE"/>
    <w:rsid w:val="007B3186"/>
    <w:rsid w:val="007B5C35"/>
    <w:rsid w:val="007C5C1B"/>
    <w:rsid w:val="007C6FD7"/>
    <w:rsid w:val="007E61C9"/>
    <w:rsid w:val="007F0154"/>
    <w:rsid w:val="007F0FA0"/>
    <w:rsid w:val="007F30F8"/>
    <w:rsid w:val="00803792"/>
    <w:rsid w:val="00804ED4"/>
    <w:rsid w:val="00805694"/>
    <w:rsid w:val="00812782"/>
    <w:rsid w:val="008138AA"/>
    <w:rsid w:val="00815581"/>
    <w:rsid w:val="00817BD7"/>
    <w:rsid w:val="00822C2C"/>
    <w:rsid w:val="008332D0"/>
    <w:rsid w:val="008338E0"/>
    <w:rsid w:val="0084237E"/>
    <w:rsid w:val="00884F0A"/>
    <w:rsid w:val="00885453"/>
    <w:rsid w:val="008926E4"/>
    <w:rsid w:val="008A16D5"/>
    <w:rsid w:val="008B4161"/>
    <w:rsid w:val="008B7C47"/>
    <w:rsid w:val="008D4D63"/>
    <w:rsid w:val="008D7A63"/>
    <w:rsid w:val="00905513"/>
    <w:rsid w:val="00906BA7"/>
    <w:rsid w:val="00912B38"/>
    <w:rsid w:val="00923359"/>
    <w:rsid w:val="00943700"/>
    <w:rsid w:val="0094788F"/>
    <w:rsid w:val="00956457"/>
    <w:rsid w:val="009618EE"/>
    <w:rsid w:val="00967CB7"/>
    <w:rsid w:val="0098687F"/>
    <w:rsid w:val="00987867"/>
    <w:rsid w:val="009A097C"/>
    <w:rsid w:val="009A6D93"/>
    <w:rsid w:val="009B07DB"/>
    <w:rsid w:val="009B4E5F"/>
    <w:rsid w:val="009C6BD5"/>
    <w:rsid w:val="00A01222"/>
    <w:rsid w:val="00A1379D"/>
    <w:rsid w:val="00A16064"/>
    <w:rsid w:val="00A41107"/>
    <w:rsid w:val="00A42570"/>
    <w:rsid w:val="00A445B0"/>
    <w:rsid w:val="00A50394"/>
    <w:rsid w:val="00A5473B"/>
    <w:rsid w:val="00A732F2"/>
    <w:rsid w:val="00A77375"/>
    <w:rsid w:val="00AA3D3C"/>
    <w:rsid w:val="00AA553C"/>
    <w:rsid w:val="00AB1831"/>
    <w:rsid w:val="00AB5B6D"/>
    <w:rsid w:val="00AD2C19"/>
    <w:rsid w:val="00B0769A"/>
    <w:rsid w:val="00B403D1"/>
    <w:rsid w:val="00B63850"/>
    <w:rsid w:val="00B678FA"/>
    <w:rsid w:val="00B770CF"/>
    <w:rsid w:val="00B774FF"/>
    <w:rsid w:val="00B927F6"/>
    <w:rsid w:val="00B9344F"/>
    <w:rsid w:val="00B97267"/>
    <w:rsid w:val="00BA4280"/>
    <w:rsid w:val="00BA5E8F"/>
    <w:rsid w:val="00BD00F6"/>
    <w:rsid w:val="00BD4155"/>
    <w:rsid w:val="00BF64CC"/>
    <w:rsid w:val="00BF6E2E"/>
    <w:rsid w:val="00BF6ED3"/>
    <w:rsid w:val="00C00DCA"/>
    <w:rsid w:val="00C047BB"/>
    <w:rsid w:val="00C331C9"/>
    <w:rsid w:val="00C35624"/>
    <w:rsid w:val="00C378D3"/>
    <w:rsid w:val="00C379BF"/>
    <w:rsid w:val="00C42F66"/>
    <w:rsid w:val="00C450AB"/>
    <w:rsid w:val="00C63009"/>
    <w:rsid w:val="00C70D23"/>
    <w:rsid w:val="00CA7D86"/>
    <w:rsid w:val="00CB2DA0"/>
    <w:rsid w:val="00CB6CAB"/>
    <w:rsid w:val="00CE6093"/>
    <w:rsid w:val="00D06AFD"/>
    <w:rsid w:val="00D22E5E"/>
    <w:rsid w:val="00D2518D"/>
    <w:rsid w:val="00D623C3"/>
    <w:rsid w:val="00D67685"/>
    <w:rsid w:val="00D75070"/>
    <w:rsid w:val="00D779B2"/>
    <w:rsid w:val="00D86E65"/>
    <w:rsid w:val="00D87F18"/>
    <w:rsid w:val="00DA30EA"/>
    <w:rsid w:val="00DC1B87"/>
    <w:rsid w:val="00DF35F5"/>
    <w:rsid w:val="00DF3EAF"/>
    <w:rsid w:val="00DF6D7A"/>
    <w:rsid w:val="00E13DA9"/>
    <w:rsid w:val="00E208DB"/>
    <w:rsid w:val="00E343D1"/>
    <w:rsid w:val="00E34739"/>
    <w:rsid w:val="00E34A57"/>
    <w:rsid w:val="00E40D9C"/>
    <w:rsid w:val="00E511B6"/>
    <w:rsid w:val="00E63338"/>
    <w:rsid w:val="00E71038"/>
    <w:rsid w:val="00E8035D"/>
    <w:rsid w:val="00E8751B"/>
    <w:rsid w:val="00E909B3"/>
    <w:rsid w:val="00EA3D18"/>
    <w:rsid w:val="00EB63E6"/>
    <w:rsid w:val="00F122D9"/>
    <w:rsid w:val="00F276BB"/>
    <w:rsid w:val="00F31CC9"/>
    <w:rsid w:val="00F6296B"/>
    <w:rsid w:val="00F6767C"/>
    <w:rsid w:val="00F706C4"/>
    <w:rsid w:val="00F85EAA"/>
    <w:rsid w:val="00F97007"/>
    <w:rsid w:val="00FB04FB"/>
    <w:rsid w:val="00FB6698"/>
    <w:rsid w:val="00FC7239"/>
    <w:rsid w:val="00FD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5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EB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0A3EB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paragraph" w:customStyle="1" w:styleId="a3">
    <w:name w:val="По умолчанию"/>
    <w:rsid w:val="000A3E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4">
    <w:name w:val="Нет"/>
    <w:rsid w:val="000A3EBD"/>
  </w:style>
  <w:style w:type="character" w:customStyle="1" w:styleId="Hyperlink0">
    <w:name w:val="Hyperlink.0"/>
    <w:basedOn w:val="a4"/>
    <w:rsid w:val="000A3E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link w:val="a6"/>
    <w:rsid w:val="001815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6">
    <w:name w:val="Текст сноски Знак"/>
    <w:basedOn w:val="a0"/>
    <w:link w:val="a5"/>
    <w:rsid w:val="0018158B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7">
    <w:name w:val="footnote reference"/>
    <w:basedOn w:val="a0"/>
    <w:uiPriority w:val="99"/>
    <w:semiHidden/>
    <w:unhideWhenUsed/>
    <w:rsid w:val="0018158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2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B89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a">
    <w:name w:val="Normal (Web)"/>
    <w:basedOn w:val="a"/>
    <w:uiPriority w:val="99"/>
    <w:unhideWhenUsed/>
    <w:rsid w:val="005411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b">
    <w:name w:val="No Spacing"/>
    <w:uiPriority w:val="1"/>
    <w:qFormat/>
    <w:rsid w:val="003228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c">
    <w:name w:val="header"/>
    <w:basedOn w:val="a"/>
    <w:link w:val="ad"/>
    <w:uiPriority w:val="99"/>
    <w:unhideWhenUsed/>
    <w:rsid w:val="000A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1933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e">
    <w:name w:val="footer"/>
    <w:basedOn w:val="a"/>
    <w:link w:val="af"/>
    <w:uiPriority w:val="99"/>
    <w:unhideWhenUsed/>
    <w:rsid w:val="000A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1933"/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CD67-B8F5-4793-BDA8-300742F8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GrachevaAS</dc:creator>
  <cp:lastModifiedBy>администратор4</cp:lastModifiedBy>
  <cp:revision>2</cp:revision>
  <cp:lastPrinted>2021-03-03T09:38:00Z</cp:lastPrinted>
  <dcterms:created xsi:type="dcterms:W3CDTF">2021-03-05T11:26:00Z</dcterms:created>
  <dcterms:modified xsi:type="dcterms:W3CDTF">2021-03-05T11:26:00Z</dcterms:modified>
</cp:coreProperties>
</file>