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9" w:rsidRPr="00320F23" w:rsidRDefault="001C0409" w:rsidP="001C0409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>Проект</w:t>
      </w:r>
    </w:p>
    <w:p w:rsidR="001C0409" w:rsidRPr="00320F23" w:rsidRDefault="001C0409" w:rsidP="001C0409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CDD" w:rsidRDefault="001C0409" w:rsidP="00B67C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</w:p>
    <w:p w:rsidR="001C0409" w:rsidRPr="00320F23" w:rsidRDefault="001C0409" w:rsidP="00B67C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медицинской помощи взрослым </w:t>
      </w:r>
    </w:p>
    <w:p w:rsidR="001C0409" w:rsidRPr="00C70215" w:rsidRDefault="001C0409" w:rsidP="00B67C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F23">
        <w:rPr>
          <w:rFonts w:ascii="Times New Roman" w:hAnsi="Times New Roman"/>
          <w:b/>
          <w:bCs/>
          <w:sz w:val="28"/>
          <w:szCs w:val="28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</w:rPr>
        <w:t xml:space="preserve">ожирении </w:t>
      </w:r>
      <w:r>
        <w:rPr>
          <w:rFonts w:ascii="Times New Roman" w:hAnsi="Times New Roman"/>
          <w:b/>
          <w:sz w:val="28"/>
          <w:szCs w:val="32"/>
        </w:rPr>
        <w:t xml:space="preserve">(диагностика и </w:t>
      </w:r>
      <w:r w:rsidRPr="00C70215">
        <w:rPr>
          <w:rFonts w:ascii="Times New Roman" w:hAnsi="Times New Roman"/>
          <w:b/>
          <w:sz w:val="28"/>
          <w:szCs w:val="32"/>
        </w:rPr>
        <w:t>л</w:t>
      </w:r>
      <w:r>
        <w:rPr>
          <w:rFonts w:ascii="Times New Roman" w:hAnsi="Times New Roman"/>
          <w:b/>
          <w:sz w:val="28"/>
          <w:szCs w:val="32"/>
        </w:rPr>
        <w:t>ечение</w:t>
      </w:r>
      <w:r w:rsidRPr="00C70215">
        <w:rPr>
          <w:rFonts w:ascii="Times New Roman" w:hAnsi="Times New Roman"/>
          <w:b/>
          <w:sz w:val="28"/>
          <w:szCs w:val="32"/>
        </w:rPr>
        <w:t>)</w:t>
      </w:r>
      <w:r w:rsidRPr="00C702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0409" w:rsidRPr="00320F23" w:rsidRDefault="001C0409" w:rsidP="001C040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409" w:rsidRPr="00320F23" w:rsidRDefault="001C0409" w:rsidP="00B67CD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2018, № 53, ст. 8415) и подпунктом 5.2.18 Положения </w:t>
      </w:r>
      <w:r w:rsidRPr="00320F23">
        <w:rPr>
          <w:rFonts w:ascii="Times New Roman" w:hAnsi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320F23">
        <w:rPr>
          <w:rFonts w:ascii="Times New Roman" w:hAnsi="Times New Roman"/>
          <w:sz w:val="28"/>
          <w:szCs w:val="28"/>
        </w:rPr>
        <w:br/>
      </w:r>
      <w:proofErr w:type="gramStart"/>
      <w:r w:rsidRPr="00320F23">
        <w:rPr>
          <w:rFonts w:ascii="Times New Roman" w:hAnsi="Times New Roman"/>
          <w:sz w:val="28"/>
          <w:szCs w:val="28"/>
        </w:rPr>
        <w:t>п</w:t>
      </w:r>
      <w:proofErr w:type="gramEnd"/>
      <w:r w:rsidRPr="00320F2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C0409" w:rsidRPr="00320F23" w:rsidRDefault="001C0409" w:rsidP="00B67CDD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0F2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</w:rPr>
        <w:t xml:space="preserve">стандарт медицинской помощи взрослым </w:t>
      </w:r>
      <w:r w:rsidRPr="00320F23">
        <w:rPr>
          <w:rFonts w:ascii="Times New Roman" w:hAnsi="Times New Roman"/>
          <w:sz w:val="28"/>
          <w:szCs w:val="32"/>
        </w:rPr>
        <w:t xml:space="preserve">при </w:t>
      </w:r>
      <w:r>
        <w:rPr>
          <w:rFonts w:ascii="Times New Roman" w:hAnsi="Times New Roman"/>
          <w:sz w:val="28"/>
          <w:szCs w:val="32"/>
        </w:rPr>
        <w:t xml:space="preserve">ожирении (диагностика и </w:t>
      </w:r>
      <w:r w:rsidRPr="00320F23">
        <w:rPr>
          <w:rFonts w:ascii="Times New Roman" w:hAnsi="Times New Roman"/>
          <w:sz w:val="28"/>
          <w:szCs w:val="32"/>
        </w:rPr>
        <w:t>лечение)</w:t>
      </w:r>
      <w:r>
        <w:rPr>
          <w:rFonts w:ascii="Times New Roman" w:hAnsi="Times New Roman"/>
          <w:sz w:val="28"/>
        </w:rPr>
        <w:t>.</w:t>
      </w:r>
    </w:p>
    <w:p w:rsidR="001C0409" w:rsidRDefault="001C0409" w:rsidP="00B67CDD">
      <w:pPr>
        <w:tabs>
          <w:tab w:val="right" w:pos="10206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1C0409" w:rsidRDefault="001C0409" w:rsidP="00B67CD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409">
        <w:rPr>
          <w:rFonts w:ascii="Times New Roman" w:hAnsi="Times New Roman"/>
          <w:sz w:val="28"/>
          <w:szCs w:val="28"/>
        </w:rPr>
        <w:t>приказ Министерства здравоохранения Российской Фед</w:t>
      </w:r>
      <w:r>
        <w:rPr>
          <w:rFonts w:ascii="Times New Roman" w:hAnsi="Times New Roman"/>
          <w:sz w:val="28"/>
          <w:szCs w:val="28"/>
        </w:rPr>
        <w:t>ерации от 9 ноября 2012 г. № 752</w:t>
      </w:r>
      <w:r w:rsidRPr="001C0409">
        <w:rPr>
          <w:rFonts w:ascii="Times New Roman" w:hAnsi="Times New Roman"/>
          <w:sz w:val="28"/>
          <w:szCs w:val="28"/>
        </w:rPr>
        <w:t xml:space="preserve">н «Об утверждении стандарта первичной медико-санитарной помощи при </w:t>
      </w:r>
      <w:r>
        <w:rPr>
          <w:rFonts w:ascii="Times New Roman" w:hAnsi="Times New Roman"/>
          <w:sz w:val="28"/>
          <w:szCs w:val="28"/>
        </w:rPr>
        <w:t>ожирении</w:t>
      </w:r>
      <w:r w:rsidRPr="001C0409">
        <w:rPr>
          <w:rFonts w:ascii="Times New Roman" w:hAnsi="Times New Roman"/>
          <w:sz w:val="28"/>
          <w:szCs w:val="28"/>
        </w:rPr>
        <w:t>» (зарегистрирован Министерством</w:t>
      </w:r>
      <w:r>
        <w:rPr>
          <w:rFonts w:ascii="Times New Roman" w:hAnsi="Times New Roman"/>
          <w:sz w:val="28"/>
          <w:szCs w:val="28"/>
        </w:rPr>
        <w:t xml:space="preserve"> юстиции Российской Федерации 28</w:t>
      </w:r>
      <w:r w:rsidRPr="001C0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C0409">
        <w:rPr>
          <w:rFonts w:ascii="Times New Roman" w:hAnsi="Times New Roman"/>
          <w:sz w:val="28"/>
          <w:szCs w:val="28"/>
        </w:rPr>
        <w:t xml:space="preserve"> 2013 г., регистрационный </w:t>
      </w:r>
      <w:r>
        <w:rPr>
          <w:rFonts w:ascii="Times New Roman" w:hAnsi="Times New Roman"/>
          <w:sz w:val="28"/>
          <w:szCs w:val="28"/>
        </w:rPr>
        <w:t>№ 26724</w:t>
      </w:r>
      <w:r w:rsidRPr="001C0409">
        <w:rPr>
          <w:rFonts w:ascii="Times New Roman" w:hAnsi="Times New Roman"/>
          <w:sz w:val="28"/>
          <w:szCs w:val="28"/>
        </w:rPr>
        <w:t>);</w:t>
      </w:r>
    </w:p>
    <w:p w:rsidR="001C0409" w:rsidRPr="001C0409" w:rsidRDefault="0043291C" w:rsidP="00B67CD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409">
        <w:rPr>
          <w:rFonts w:ascii="Times New Roman" w:hAnsi="Times New Roman"/>
          <w:sz w:val="28"/>
          <w:szCs w:val="28"/>
        </w:rPr>
        <w:t>приказ Министерства здравоохранения Российской Фед</w:t>
      </w:r>
      <w:r>
        <w:rPr>
          <w:rFonts w:ascii="Times New Roman" w:hAnsi="Times New Roman"/>
          <w:sz w:val="28"/>
          <w:szCs w:val="28"/>
        </w:rPr>
        <w:t>ерации от 9 ноября 2012 г. № 850</w:t>
      </w:r>
      <w:r w:rsidRPr="001C0409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специализированной медицинской</w:t>
      </w:r>
      <w:r w:rsidRPr="001C0409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>ожирении</w:t>
      </w:r>
      <w:r w:rsidRPr="001C0409">
        <w:rPr>
          <w:rFonts w:ascii="Times New Roman" w:hAnsi="Times New Roman"/>
          <w:sz w:val="28"/>
          <w:szCs w:val="28"/>
        </w:rPr>
        <w:t>» (зарегистрирован Министерством</w:t>
      </w:r>
      <w:r>
        <w:rPr>
          <w:rFonts w:ascii="Times New Roman" w:hAnsi="Times New Roman"/>
          <w:sz w:val="28"/>
          <w:szCs w:val="28"/>
        </w:rPr>
        <w:t xml:space="preserve"> юстиции Российской Федерации 15</w:t>
      </w:r>
      <w:r w:rsidRPr="001C0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C0409">
        <w:rPr>
          <w:rFonts w:ascii="Times New Roman" w:hAnsi="Times New Roman"/>
          <w:sz w:val="28"/>
          <w:szCs w:val="28"/>
        </w:rPr>
        <w:t xml:space="preserve"> 2013 г., регистрационный </w:t>
      </w:r>
      <w:r>
        <w:rPr>
          <w:rFonts w:ascii="Times New Roman" w:hAnsi="Times New Roman"/>
          <w:sz w:val="28"/>
          <w:szCs w:val="28"/>
        </w:rPr>
        <w:t>№ 27116).</w:t>
      </w:r>
    </w:p>
    <w:p w:rsidR="001C0409" w:rsidRDefault="00BA09D4" w:rsidP="00BA09D4">
      <w:pPr>
        <w:tabs>
          <w:tab w:val="left" w:pos="62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7CDD" w:rsidRPr="00320F23" w:rsidRDefault="00B67CDD" w:rsidP="00BA09D4">
      <w:pPr>
        <w:tabs>
          <w:tab w:val="left" w:pos="625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0409" w:rsidRDefault="001C0409" w:rsidP="001C0409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1C0409" w:rsidSect="001F6D30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134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1C0409" w:rsidRDefault="001C0409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="00B44F34">
        <w:rPr>
          <w:rFonts w:ascii="Times New Roman" w:eastAsia="Times New Roman" w:hAnsi="Times New Roman"/>
          <w:sz w:val="28"/>
          <w:szCs w:val="28"/>
          <w:lang w:eastAsia="ru-RU"/>
        </w:rPr>
        <w:t>т «____»_______2021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440BFC" w:rsidRPr="007758BA" w:rsidRDefault="00440BFC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7758BA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7758BA" w:rsidRDefault="00440BFC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7758BA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ожирении (диагностика и лечение)</w:t>
      </w:r>
    </w:p>
    <w:p w:rsidR="00937B7E" w:rsidRPr="007758BA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7758BA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7758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0BFC" w:rsidRPr="007758BA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7758BA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7758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0BFC" w:rsidRPr="007758BA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7758BA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7758B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7758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0BFC" w:rsidRPr="007758BA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0BFC"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0BFC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BFC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BFC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7758BA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7758B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775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BFC" w:rsidRPr="007758BA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40BFC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FE485C" w:rsidRDefault="00440BFC" w:rsidP="007758BA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E66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Ожирение</w:t>
      </w:r>
      <w:proofErr w:type="spellEnd"/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A09.05.058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A09.05.078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A09.05.078.001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A09.05.131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лютеинизирующего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гормона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A09.05.132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свободного кортизола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A09.07.007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свободного кортизола в слюне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свободного кортизола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глюкозотолерантного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биоптата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стенки желудка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A26.16.004.001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биоптатах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слизистой желудка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40BFC" w:rsidRPr="00A44DE7" w:rsidRDefault="00440BFC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BFC" w:rsidRPr="00A44DE7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BFC" w:rsidRPr="00A44DE7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BFC" w:rsidRPr="00A44DE7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BFC" w:rsidRPr="00A44DE7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BFC" w:rsidRPr="00A44DE7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BFC" w:rsidRPr="00A44DE7" w:rsidRDefault="00440BFC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B03.015.008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Кардиореспираторный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мониторинг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0BFC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1C040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1C040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1C040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A09.05.273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меди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A09.05.274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цинка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A12.06.060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уровня витамина B12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цианокобаламин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биоптата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стенки желудка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A26.16.004.001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ДНК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хеликобактер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Helicobacter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pylori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биоптатах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слизистой желудка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1C040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1C040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1C040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желудка с помощью эндоскопии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1C040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1C040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001EC" w:rsidRPr="00FF4E91" w:rsidTr="001C040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A16.16.017.015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Продольная резекция желудка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A16.16.017.016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Продольная резекция желудка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A16.16.064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Гастрошунтирование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A16.16.064.001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Гастрошунтирование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A16.16.065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Билиопанкреатическое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шунтирование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A16.16.065.001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Билиопанкреатическое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шунтирование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A16.16.067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Бандажирование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желудка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1C040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7758BA" w:rsidRDefault="004E30AB" w:rsidP="001C0409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77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77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77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77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7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77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1C040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A15.12.002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0BFC" w:rsidRPr="008F5B99" w:rsidTr="001C040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BFC" w:rsidRPr="006001EC" w:rsidRDefault="00440BFC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B05.069.008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BFC" w:rsidRPr="006E6060" w:rsidRDefault="00440BFC" w:rsidP="001C0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для пациентов с избыточной массой тела и ожирением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BFC" w:rsidRPr="006E6060" w:rsidRDefault="00440BFC" w:rsidP="001C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515"/>
        <w:gridCol w:w="1871"/>
        <w:gridCol w:w="1701"/>
        <w:gridCol w:w="1559"/>
        <w:gridCol w:w="1545"/>
      </w:tblGrid>
      <w:tr w:rsidR="005E1AA0" w:rsidRPr="00FF4E91" w:rsidTr="00C771E1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для лечения ожирения (исключая диетические продукты)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Метформин+Сибутрамин</w:t>
            </w:r>
            <w:proofErr w:type="spellEnd"/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 + 15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310 250 + 5 475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Сибутрамин+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[Целлюлоза микрокристаллическая]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10 000 + 158 500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3 650 000 + 57 852 500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Сибутрамин+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[Целлюлоза микрокристаллическая]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15 000 + 153 500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5 475 000 + 56 027 500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A08AA</w:t>
            </w: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для лечения ожирения центрального действия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Сибутрамин</w:t>
            </w:r>
            <w:proofErr w:type="spellEnd"/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5 475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A08AB</w:t>
            </w: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для лечения ожирения периферического действия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Орлистат</w:t>
            </w:r>
            <w:proofErr w:type="spellEnd"/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131 400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Бигуаниды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620 500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A10BJ</w:t>
            </w: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Лираглутид</w:t>
            </w:r>
            <w:proofErr w:type="spellEnd"/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1 095</w:t>
            </w: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A11BA</w:t>
            </w: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Поливитамины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BFC" w:rsidRPr="00FF4E91" w:rsidTr="00C771E1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BFC" w:rsidRPr="00102F90" w:rsidRDefault="00440BFC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Поливитамины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40BFC" w:rsidRPr="008F29C4" w:rsidRDefault="00440BF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1C0409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440BFC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440BFC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440BFC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96F97" w:rsidRPr="00436399" w:rsidRDefault="00314AA1" w:rsidP="00B44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B44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B44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B44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B44F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DE1C66">
          <w:footerReference w:type="defaul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57" w:rsidRDefault="00582657" w:rsidP="002001E0">
      <w:pPr>
        <w:spacing w:after="0" w:line="240" w:lineRule="auto"/>
      </w:pPr>
      <w:r>
        <w:separator/>
      </w:r>
    </w:p>
  </w:endnote>
  <w:endnote w:type="continuationSeparator" w:id="0">
    <w:p w:rsidR="00582657" w:rsidRDefault="0058265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09" w:rsidRPr="002001E0" w:rsidRDefault="001C0409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09" w:rsidRDefault="001C0409">
    <w:pPr>
      <w:pStyle w:val="af1"/>
      <w:jc w:val="right"/>
    </w:pPr>
  </w:p>
  <w:p w:rsidR="001C0409" w:rsidRDefault="001C040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09" w:rsidRPr="002001E0" w:rsidRDefault="001C0409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09" w:rsidRDefault="001C0409">
    <w:pPr>
      <w:pStyle w:val="af1"/>
      <w:jc w:val="right"/>
    </w:pPr>
  </w:p>
  <w:p w:rsidR="001C0409" w:rsidRDefault="001C04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57" w:rsidRDefault="00582657" w:rsidP="002001E0">
      <w:pPr>
        <w:spacing w:after="0" w:line="240" w:lineRule="auto"/>
      </w:pPr>
      <w:r>
        <w:separator/>
      </w:r>
    </w:p>
  </w:footnote>
  <w:footnote w:type="continuationSeparator" w:id="0">
    <w:p w:rsidR="00582657" w:rsidRDefault="00582657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7332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1C66" w:rsidRPr="00DE1C66" w:rsidRDefault="00340501">
        <w:pPr>
          <w:pStyle w:val="af"/>
          <w:jc w:val="center"/>
          <w:rPr>
            <w:rFonts w:ascii="Times New Roman" w:hAnsi="Times New Roman"/>
          </w:rPr>
        </w:pPr>
        <w:r w:rsidRPr="00DE1C66">
          <w:rPr>
            <w:rFonts w:ascii="Times New Roman" w:hAnsi="Times New Roman"/>
          </w:rPr>
          <w:fldChar w:fldCharType="begin"/>
        </w:r>
        <w:r w:rsidR="00DE1C66" w:rsidRPr="00DE1C66">
          <w:rPr>
            <w:rFonts w:ascii="Times New Roman" w:hAnsi="Times New Roman"/>
          </w:rPr>
          <w:instrText>PAGE   \* MERGEFORMAT</w:instrText>
        </w:r>
        <w:r w:rsidRPr="00DE1C66">
          <w:rPr>
            <w:rFonts w:ascii="Times New Roman" w:hAnsi="Times New Roman"/>
          </w:rPr>
          <w:fldChar w:fldCharType="separate"/>
        </w:r>
        <w:r w:rsidR="00036A63">
          <w:rPr>
            <w:rFonts w:ascii="Times New Roman" w:hAnsi="Times New Roman"/>
            <w:noProof/>
          </w:rPr>
          <w:t>9</w:t>
        </w:r>
        <w:r w:rsidRPr="00DE1C66">
          <w:rPr>
            <w:rFonts w:ascii="Times New Roman" w:hAnsi="Times New Roman"/>
          </w:rPr>
          <w:fldChar w:fldCharType="end"/>
        </w:r>
      </w:p>
    </w:sdtContent>
  </w:sdt>
  <w:p w:rsidR="00DE1C66" w:rsidRDefault="00DE1C6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36A63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C0409"/>
    <w:rsid w:val="001D047D"/>
    <w:rsid w:val="001D6656"/>
    <w:rsid w:val="001E62B5"/>
    <w:rsid w:val="001F05E6"/>
    <w:rsid w:val="001F0682"/>
    <w:rsid w:val="001F6D30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0501"/>
    <w:rsid w:val="0034663D"/>
    <w:rsid w:val="00347EB4"/>
    <w:rsid w:val="00357308"/>
    <w:rsid w:val="00362FBE"/>
    <w:rsid w:val="003649E4"/>
    <w:rsid w:val="00377FC0"/>
    <w:rsid w:val="00385C03"/>
    <w:rsid w:val="00386155"/>
    <w:rsid w:val="003A0B5C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291C"/>
    <w:rsid w:val="00433C0E"/>
    <w:rsid w:val="00436148"/>
    <w:rsid w:val="00436399"/>
    <w:rsid w:val="0043654B"/>
    <w:rsid w:val="00440BFC"/>
    <w:rsid w:val="00442D16"/>
    <w:rsid w:val="004436EF"/>
    <w:rsid w:val="00465532"/>
    <w:rsid w:val="004726C3"/>
    <w:rsid w:val="004749FC"/>
    <w:rsid w:val="00476C3F"/>
    <w:rsid w:val="00480325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5D15"/>
    <w:rsid w:val="00567DDC"/>
    <w:rsid w:val="0057062E"/>
    <w:rsid w:val="00570B5F"/>
    <w:rsid w:val="00582657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346C7"/>
    <w:rsid w:val="00750820"/>
    <w:rsid w:val="0075098D"/>
    <w:rsid w:val="00751FC2"/>
    <w:rsid w:val="00752C5C"/>
    <w:rsid w:val="00754628"/>
    <w:rsid w:val="00760803"/>
    <w:rsid w:val="00770CB7"/>
    <w:rsid w:val="00772894"/>
    <w:rsid w:val="007758BA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4F34"/>
    <w:rsid w:val="00B454A1"/>
    <w:rsid w:val="00B61DB8"/>
    <w:rsid w:val="00B670CA"/>
    <w:rsid w:val="00B67CDD"/>
    <w:rsid w:val="00B7100F"/>
    <w:rsid w:val="00B821D3"/>
    <w:rsid w:val="00B95F64"/>
    <w:rsid w:val="00BA09D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771E1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17FD9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E1C66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74C67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405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57DD-AA45-49B7-B346-B3AA70B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Yuliya A. Ledovskih</dc:creator>
  <cp:lastModifiedBy>администратор4</cp:lastModifiedBy>
  <cp:revision>2</cp:revision>
  <dcterms:created xsi:type="dcterms:W3CDTF">2021-05-27T10:41:00Z</dcterms:created>
  <dcterms:modified xsi:type="dcterms:W3CDTF">2021-05-27T10:41:00Z</dcterms:modified>
</cp:coreProperties>
</file>