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DE" w:rsidRPr="007849F8" w:rsidRDefault="00546678" w:rsidP="0054667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7849F8"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760DE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42F5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 w:rsidRPr="007542F5">
        <w:rPr>
          <w:rFonts w:ascii="Times New Roman" w:hAnsi="Times New Roman"/>
          <w:b/>
          <w:color w:val="000000"/>
          <w:sz w:val="28"/>
          <w:szCs w:val="28"/>
        </w:rPr>
        <w:br/>
        <w:t xml:space="preserve">стандарта медицинской помощи взрослым </w:t>
      </w:r>
      <w:r w:rsidRPr="007542F5">
        <w:rPr>
          <w:rFonts w:ascii="Times New Roman" w:hAnsi="Times New Roman"/>
          <w:b/>
          <w:color w:val="000000"/>
          <w:sz w:val="28"/>
          <w:szCs w:val="28"/>
        </w:rPr>
        <w:br/>
        <w:t xml:space="preserve">при </w:t>
      </w:r>
      <w:r>
        <w:rPr>
          <w:rFonts w:ascii="Times New Roman" w:hAnsi="Times New Roman"/>
          <w:b/>
          <w:color w:val="000000"/>
          <w:sz w:val="28"/>
          <w:szCs w:val="28"/>
        </w:rPr>
        <w:t>ожогах глаз (диагностика, лечение и диспансерное наблюдение)</w:t>
      </w: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849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2F5">
        <w:rPr>
          <w:rFonts w:ascii="Times New Roman" w:hAnsi="Times New Roman"/>
          <w:sz w:val="28"/>
          <w:szCs w:val="28"/>
        </w:rPr>
        <w:t>В соответствии с пункто</w:t>
      </w:r>
      <w:r w:rsidRPr="007542F5">
        <w:rPr>
          <w:rFonts w:ascii="Times New Roman" w:hAnsi="Times New Roman"/>
          <w:spacing w:val="100"/>
          <w:sz w:val="28"/>
          <w:szCs w:val="28"/>
        </w:rPr>
        <w:t>м</w:t>
      </w:r>
      <w:r w:rsidRPr="007542F5">
        <w:rPr>
          <w:rFonts w:ascii="Times New Roman" w:hAnsi="Times New Roman"/>
          <w:sz w:val="28"/>
          <w:szCs w:val="28"/>
        </w:rPr>
        <w:t>4 част</w:t>
      </w:r>
      <w:r w:rsidRPr="007542F5">
        <w:rPr>
          <w:rFonts w:ascii="Times New Roman" w:hAnsi="Times New Roman"/>
          <w:spacing w:val="100"/>
          <w:sz w:val="28"/>
          <w:szCs w:val="28"/>
        </w:rPr>
        <w:t>и</w:t>
      </w:r>
      <w:r w:rsidRPr="007542F5">
        <w:rPr>
          <w:rFonts w:ascii="Times New Roman" w:hAnsi="Times New Roman"/>
          <w:sz w:val="28"/>
          <w:szCs w:val="28"/>
        </w:rPr>
        <w:t>1 стать</w:t>
      </w:r>
      <w:r w:rsidRPr="007542F5">
        <w:rPr>
          <w:rFonts w:ascii="Times New Roman" w:hAnsi="Times New Roman"/>
          <w:spacing w:val="100"/>
          <w:sz w:val="28"/>
          <w:szCs w:val="28"/>
        </w:rPr>
        <w:t>и</w:t>
      </w:r>
      <w:r w:rsidRPr="007542F5">
        <w:rPr>
          <w:rFonts w:ascii="Times New Roman" w:hAnsi="Times New Roman"/>
          <w:sz w:val="28"/>
          <w:szCs w:val="28"/>
        </w:rPr>
        <w:t xml:space="preserve">37 Федерального закона </w:t>
      </w:r>
      <w:r w:rsidRPr="007542F5">
        <w:rPr>
          <w:rFonts w:ascii="Times New Roman" w:hAnsi="Times New Roman"/>
          <w:sz w:val="28"/>
          <w:szCs w:val="28"/>
        </w:rPr>
        <w:br/>
        <w:t xml:space="preserve">от 21 ноября 2011 г. № 323-ФЗ «Об основах охраны здоровья граждан в Российской Федерации» (Собрание законодательства Российской Федерации, 2011, </w:t>
      </w:r>
      <w:r w:rsidRPr="007542F5">
        <w:rPr>
          <w:rFonts w:ascii="Times New Roman" w:hAnsi="Times New Roman"/>
          <w:spacing w:val="100"/>
          <w:sz w:val="28"/>
          <w:szCs w:val="28"/>
        </w:rPr>
        <w:t>№</w:t>
      </w:r>
      <w:r w:rsidRPr="007542F5">
        <w:rPr>
          <w:rFonts w:ascii="Times New Roman" w:hAnsi="Times New Roman"/>
          <w:sz w:val="28"/>
          <w:szCs w:val="28"/>
        </w:rPr>
        <w:t xml:space="preserve">48, </w:t>
      </w:r>
      <w:r w:rsidRPr="007542F5">
        <w:rPr>
          <w:rFonts w:ascii="Times New Roman" w:hAnsi="Times New Roman"/>
          <w:sz w:val="28"/>
          <w:szCs w:val="28"/>
        </w:rPr>
        <w:br/>
        <w:t>ст</w:t>
      </w:r>
      <w:r w:rsidRPr="007542F5">
        <w:rPr>
          <w:rFonts w:ascii="Times New Roman" w:hAnsi="Times New Roman"/>
          <w:spacing w:val="100"/>
          <w:sz w:val="28"/>
          <w:szCs w:val="28"/>
        </w:rPr>
        <w:t>.</w:t>
      </w:r>
      <w:r w:rsidRPr="007542F5">
        <w:rPr>
          <w:rFonts w:ascii="Times New Roman" w:hAnsi="Times New Roman"/>
          <w:sz w:val="28"/>
          <w:szCs w:val="28"/>
        </w:rPr>
        <w:t xml:space="preserve">6724; 2018, </w:t>
      </w:r>
      <w:r w:rsidRPr="007542F5">
        <w:rPr>
          <w:rFonts w:ascii="Times New Roman" w:hAnsi="Times New Roman"/>
          <w:spacing w:val="100"/>
          <w:sz w:val="28"/>
          <w:szCs w:val="28"/>
        </w:rPr>
        <w:t>№</w:t>
      </w:r>
      <w:r w:rsidRPr="007542F5">
        <w:rPr>
          <w:rFonts w:ascii="Times New Roman" w:hAnsi="Times New Roman"/>
          <w:sz w:val="28"/>
          <w:szCs w:val="28"/>
        </w:rPr>
        <w:t>53, ст</w:t>
      </w:r>
      <w:r w:rsidRPr="007542F5">
        <w:rPr>
          <w:rFonts w:ascii="Times New Roman" w:hAnsi="Times New Roman"/>
          <w:spacing w:val="100"/>
          <w:sz w:val="28"/>
          <w:szCs w:val="28"/>
        </w:rPr>
        <w:t>.</w:t>
      </w:r>
      <w:r w:rsidRPr="007542F5">
        <w:rPr>
          <w:rFonts w:ascii="Times New Roman" w:hAnsi="Times New Roman"/>
          <w:sz w:val="28"/>
          <w:szCs w:val="28"/>
        </w:rPr>
        <w:t>8415) и подпунктом 5.2.18 Положения о Министерстве здравоохранения Российской Федерации, утвержденного постановлением Правительства Российской Федерации от 1</w:t>
      </w:r>
      <w:r w:rsidRPr="007542F5">
        <w:rPr>
          <w:rFonts w:ascii="Times New Roman" w:hAnsi="Times New Roman"/>
          <w:spacing w:val="100"/>
          <w:sz w:val="28"/>
          <w:szCs w:val="28"/>
        </w:rPr>
        <w:t>9</w:t>
      </w:r>
      <w:r w:rsidRPr="007542F5">
        <w:rPr>
          <w:rFonts w:ascii="Times New Roman" w:hAnsi="Times New Roman"/>
          <w:sz w:val="28"/>
          <w:szCs w:val="28"/>
        </w:rPr>
        <w:t>июня 201</w:t>
      </w:r>
      <w:r w:rsidRPr="007542F5">
        <w:rPr>
          <w:rFonts w:ascii="Times New Roman" w:hAnsi="Times New Roman"/>
          <w:spacing w:val="100"/>
          <w:sz w:val="28"/>
          <w:szCs w:val="28"/>
        </w:rPr>
        <w:t>2</w:t>
      </w:r>
      <w:r w:rsidRPr="007542F5">
        <w:rPr>
          <w:rFonts w:ascii="Times New Roman" w:hAnsi="Times New Roman"/>
          <w:sz w:val="28"/>
          <w:szCs w:val="28"/>
        </w:rPr>
        <w:t xml:space="preserve">г. </w:t>
      </w:r>
      <w:r w:rsidRPr="007542F5">
        <w:rPr>
          <w:rFonts w:ascii="Times New Roman" w:hAnsi="Times New Roman"/>
          <w:spacing w:val="100"/>
          <w:sz w:val="28"/>
          <w:szCs w:val="28"/>
        </w:rPr>
        <w:t>№</w:t>
      </w:r>
      <w:r w:rsidRPr="007542F5">
        <w:rPr>
          <w:rFonts w:ascii="Times New Roman" w:hAnsi="Times New Roman"/>
          <w:sz w:val="28"/>
          <w:szCs w:val="28"/>
        </w:rPr>
        <w:t xml:space="preserve">608 (Собрание законодательства Российской Федерации, 2012, </w:t>
      </w:r>
      <w:r w:rsidRPr="007542F5">
        <w:rPr>
          <w:rFonts w:ascii="Times New Roman" w:hAnsi="Times New Roman"/>
          <w:spacing w:val="100"/>
          <w:sz w:val="28"/>
          <w:szCs w:val="28"/>
        </w:rPr>
        <w:t>№</w:t>
      </w:r>
      <w:r w:rsidRPr="007542F5">
        <w:rPr>
          <w:rFonts w:ascii="Times New Roman" w:hAnsi="Times New Roman"/>
          <w:sz w:val="28"/>
          <w:szCs w:val="28"/>
        </w:rPr>
        <w:t>26, ст</w:t>
      </w:r>
      <w:r w:rsidRPr="007542F5">
        <w:rPr>
          <w:rFonts w:ascii="Times New Roman" w:hAnsi="Times New Roman"/>
          <w:spacing w:val="100"/>
          <w:sz w:val="28"/>
          <w:szCs w:val="28"/>
        </w:rPr>
        <w:t>.</w:t>
      </w:r>
      <w:r w:rsidRPr="007542F5">
        <w:rPr>
          <w:rFonts w:ascii="Times New Roman" w:hAnsi="Times New Roman"/>
          <w:sz w:val="28"/>
          <w:szCs w:val="28"/>
        </w:rPr>
        <w:t>3526),</w:t>
      </w:r>
      <w:r w:rsidRPr="007542F5">
        <w:rPr>
          <w:rFonts w:ascii="Times New Roman" w:hAnsi="Times New Roman"/>
          <w:spacing w:val="70"/>
          <w:sz w:val="28"/>
          <w:szCs w:val="28"/>
        </w:rPr>
        <w:t xml:space="preserve"> приказыва</w:t>
      </w:r>
      <w:r w:rsidRPr="007542F5">
        <w:rPr>
          <w:rFonts w:ascii="Times New Roman" w:hAnsi="Times New Roman"/>
          <w:sz w:val="28"/>
          <w:szCs w:val="28"/>
        </w:rPr>
        <w:t>ю:</w:t>
      </w:r>
    </w:p>
    <w:p w:rsidR="00B71DA4" w:rsidRDefault="00B71DA4" w:rsidP="007849F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3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Утвердить </w:t>
      </w:r>
      <w:r w:rsidRPr="00320F23">
        <w:rPr>
          <w:rFonts w:ascii="Times New Roman" w:hAnsi="Times New Roman"/>
          <w:sz w:val="28"/>
        </w:rPr>
        <w:t xml:space="preserve">стандарт медицинской помощи взрослым </w:t>
      </w:r>
      <w:r w:rsidRPr="00320F23">
        <w:rPr>
          <w:rFonts w:ascii="Times New Roman" w:hAnsi="Times New Roman"/>
          <w:sz w:val="28"/>
          <w:szCs w:val="32"/>
        </w:rPr>
        <w:t xml:space="preserve">при </w:t>
      </w:r>
      <w:r>
        <w:rPr>
          <w:rFonts w:ascii="Times New Roman" w:hAnsi="Times New Roman"/>
          <w:sz w:val="28"/>
          <w:szCs w:val="32"/>
        </w:rPr>
        <w:t xml:space="preserve">ожогах глаз </w:t>
      </w:r>
      <w:r w:rsidRPr="00B71DA4">
        <w:rPr>
          <w:rFonts w:ascii="Times New Roman" w:hAnsi="Times New Roman"/>
          <w:sz w:val="28"/>
          <w:szCs w:val="32"/>
        </w:rPr>
        <w:t>(</w:t>
      </w:r>
      <w:r w:rsidRPr="00B71DA4">
        <w:rPr>
          <w:rFonts w:ascii="Times New Roman" w:hAnsi="Times New Roman"/>
          <w:color w:val="000000"/>
          <w:sz w:val="28"/>
          <w:szCs w:val="28"/>
        </w:rPr>
        <w:t>диагностика, лечение и диспансерное наблюдение</w:t>
      </w:r>
      <w:r w:rsidRPr="00B71DA4">
        <w:rPr>
          <w:rFonts w:ascii="Times New Roman" w:hAnsi="Times New Roman"/>
          <w:sz w:val="28"/>
          <w:szCs w:val="32"/>
        </w:rPr>
        <w:t>)</w:t>
      </w:r>
      <w:r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B71DA4" w:rsidRDefault="00B71DA4" w:rsidP="007849F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Признать утратившими силу </w:t>
      </w:r>
      <w:r w:rsidRPr="00B633B6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  <w:sz w:val="28"/>
          <w:szCs w:val="28"/>
        </w:rPr>
        <w:t>29 декабря</w:t>
      </w:r>
      <w:r w:rsidRPr="00B633B6">
        <w:rPr>
          <w:rFonts w:ascii="Times New Roman" w:hAnsi="Times New Roman"/>
          <w:sz w:val="28"/>
          <w:szCs w:val="28"/>
        </w:rPr>
        <w:t xml:space="preserve"> 2012 г. № </w:t>
      </w:r>
      <w:r>
        <w:rPr>
          <w:rFonts w:ascii="Times New Roman" w:hAnsi="Times New Roman"/>
          <w:sz w:val="28"/>
          <w:szCs w:val="28"/>
        </w:rPr>
        <w:t>1679</w:t>
      </w:r>
      <w:r w:rsidRPr="00B633B6">
        <w:rPr>
          <w:rFonts w:ascii="Times New Roman" w:hAnsi="Times New Roman"/>
          <w:sz w:val="28"/>
          <w:szCs w:val="28"/>
        </w:rPr>
        <w:t xml:space="preserve">н «Об утверждении стандарта </w:t>
      </w:r>
      <w:r>
        <w:rPr>
          <w:rFonts w:ascii="Times New Roman" w:hAnsi="Times New Roman"/>
          <w:sz w:val="28"/>
          <w:szCs w:val="28"/>
        </w:rPr>
        <w:t>первичной медико-санитарной</w:t>
      </w:r>
      <w:r w:rsidRPr="00B633B6">
        <w:rPr>
          <w:rFonts w:ascii="Times New Roman" w:hAnsi="Times New Roman"/>
          <w:sz w:val="28"/>
          <w:szCs w:val="28"/>
        </w:rPr>
        <w:t xml:space="preserve"> помощи при </w:t>
      </w:r>
      <w:r>
        <w:rPr>
          <w:rFonts w:ascii="Times New Roman" w:hAnsi="Times New Roman"/>
          <w:sz w:val="28"/>
          <w:szCs w:val="28"/>
        </w:rPr>
        <w:t xml:space="preserve">химических, термических </w:t>
      </w:r>
      <w:r>
        <w:rPr>
          <w:rFonts w:ascii="Times New Roman" w:hAnsi="Times New Roman"/>
          <w:sz w:val="28"/>
          <w:szCs w:val="28"/>
        </w:rPr>
        <w:br/>
        <w:t xml:space="preserve">и термохимических ожогах глаза и его придаточного аппарата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</w:t>
      </w:r>
      <w:r w:rsidRPr="00B633B6">
        <w:rPr>
          <w:rFonts w:ascii="Times New Roman" w:hAnsi="Times New Roman"/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29</w:t>
      </w:r>
      <w:r w:rsidRPr="00B63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2013 г., регистрационный № 27927</w:t>
      </w:r>
      <w:r w:rsidRPr="00B633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0DE" w:rsidRPr="007542F5" w:rsidRDefault="007760DE" w:rsidP="00776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48" w:type="dxa"/>
        <w:jc w:val="center"/>
        <w:tblLook w:val="04A0"/>
      </w:tblPr>
      <w:tblGrid>
        <w:gridCol w:w="5174"/>
        <w:gridCol w:w="5174"/>
      </w:tblGrid>
      <w:tr w:rsidR="007760DE" w:rsidRPr="007542F5" w:rsidTr="00BB7F33">
        <w:trPr>
          <w:jc w:val="center"/>
        </w:trPr>
        <w:tc>
          <w:tcPr>
            <w:tcW w:w="5174" w:type="dxa"/>
            <w:shd w:val="clear" w:color="auto" w:fill="auto"/>
          </w:tcPr>
          <w:p w:rsidR="007760DE" w:rsidRPr="007542F5" w:rsidRDefault="007760DE" w:rsidP="00BB7F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2F5">
              <w:rPr>
                <w:rFonts w:ascii="Times New Roman" w:hAnsi="Times New Roman"/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174" w:type="dxa"/>
            <w:shd w:val="clear" w:color="auto" w:fill="auto"/>
          </w:tcPr>
          <w:p w:rsidR="007760DE" w:rsidRPr="007542F5" w:rsidRDefault="007760DE" w:rsidP="00BB7F33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2F5">
              <w:rPr>
                <w:rFonts w:ascii="Times New Roman" w:hAnsi="Times New Roman"/>
                <w:color w:val="000000"/>
                <w:sz w:val="28"/>
                <w:szCs w:val="28"/>
              </w:rPr>
              <w:t>М.А. Мурашко</w:t>
            </w:r>
          </w:p>
        </w:tc>
      </w:tr>
    </w:tbl>
    <w:p w:rsidR="007760DE" w:rsidRDefault="007760DE" w:rsidP="00245061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7760DE" w:rsidSect="007760DE">
          <w:headerReference w:type="default" r:id="rId8"/>
          <w:footerReference w:type="default" r:id="rId9"/>
          <w:footnotePr>
            <w:numRestart w:val="eachSect"/>
          </w:footnotePr>
          <w:endnotePr>
            <w:numFmt w:val="decimal"/>
          </w:endnotePr>
          <w:pgSz w:w="11906" w:h="16838"/>
          <w:pgMar w:top="850" w:right="568" w:bottom="1701" w:left="1134" w:header="708" w:footer="598" w:gutter="0"/>
          <w:pgNumType w:start="1"/>
          <w:cols w:space="708"/>
          <w:titlePg/>
          <w:docGrid w:linePitch="360"/>
        </w:sectPr>
      </w:pPr>
    </w:p>
    <w:p w:rsidR="007760DE" w:rsidRDefault="007760DE" w:rsidP="00245061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0DE" w:rsidRDefault="007760DE" w:rsidP="00245061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061" w:rsidRDefault="00245061" w:rsidP="00245061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245061" w:rsidRPr="007542F5" w:rsidRDefault="00245061" w:rsidP="00245061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к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42F5">
        <w:rPr>
          <w:rFonts w:ascii="Times New Roman" w:hAnsi="Times New Roman"/>
          <w:sz w:val="28"/>
          <w:szCs w:val="28"/>
        </w:rPr>
        <w:t>от «___» _____________ 2021 г. № ____</w:t>
      </w:r>
    </w:p>
    <w:p w:rsidR="00957EC5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245061" w:rsidRPr="00FF4E91" w:rsidRDefault="00245061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F57269" w:rsidRPr="00B25206" w:rsidRDefault="00F57269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B25206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B25206" w:rsidRDefault="00F57269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B25206">
        <w:rPr>
          <w:rStyle w:val="af3"/>
          <w:rFonts w:eastAsia="Calibri"/>
          <w:caps/>
          <w:sz w:val="28"/>
          <w:szCs w:val="32"/>
          <w:lang w:eastAsia="en-US"/>
        </w:rPr>
        <w:t xml:space="preserve">медицинской помощи взрослым при ожогах глаз (диагностика, лечение </w:t>
      </w:r>
      <w:r w:rsidR="007849F8">
        <w:rPr>
          <w:rStyle w:val="af3"/>
          <w:rFonts w:eastAsia="Calibri"/>
          <w:caps/>
          <w:sz w:val="28"/>
          <w:szCs w:val="32"/>
          <w:lang w:eastAsia="en-US"/>
        </w:rPr>
        <w:br/>
      </w:r>
      <w:bookmarkStart w:id="0" w:name="_GoBack"/>
      <w:bookmarkEnd w:id="0"/>
      <w:r w:rsidRPr="00B25206">
        <w:rPr>
          <w:rStyle w:val="af3"/>
          <w:rFonts w:eastAsia="Calibri"/>
          <w:caps/>
          <w:sz w:val="28"/>
          <w:szCs w:val="32"/>
          <w:lang w:eastAsia="en-US"/>
        </w:rPr>
        <w:t>и диспансерное наблюдение)</w:t>
      </w:r>
    </w:p>
    <w:p w:rsidR="00937B7E" w:rsidRPr="00B25206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B25206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B2520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B2520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B25206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B2520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57269" w:rsidRPr="00B25206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7F7D42" w:rsidRPr="00B25206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B2520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B25206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B2520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57269" w:rsidRPr="00B25206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B25206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B2520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B2520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B25206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B2520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57269" w:rsidRPr="00B25206">
        <w:rPr>
          <w:rFonts w:ascii="Times New Roman" w:eastAsia="Times New Roman" w:hAnsi="Times New Roman"/>
          <w:sz w:val="28"/>
          <w:szCs w:val="20"/>
          <w:lang w:eastAsia="ru-RU"/>
        </w:rPr>
        <w:t>специализированная медицинская помощь, первичная медико-санитарная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57269">
        <w:rPr>
          <w:rFonts w:ascii="Times New Roman" w:eastAsia="Times New Roman" w:hAnsi="Times New Roman"/>
          <w:sz w:val="28"/>
          <w:szCs w:val="20"/>
          <w:lang w:eastAsia="ru-RU"/>
        </w:rPr>
        <w:t>стационарно, амбулаторно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57269">
        <w:rPr>
          <w:rFonts w:ascii="Times New Roman" w:eastAsia="Times New Roman" w:hAnsi="Times New Roman"/>
          <w:sz w:val="28"/>
          <w:szCs w:val="20"/>
          <w:lang w:eastAsia="ru-RU"/>
        </w:rPr>
        <w:t>плановая, неотложная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269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269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B25206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B2520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B252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269" w:rsidRPr="00B25206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F57269"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34663D" w:rsidRPr="00B25206" w:rsidRDefault="00F57269" w:rsidP="00A5109F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T</w:t>
      </w:r>
      <w:r w:rsidRPr="00B25206">
        <w:rPr>
          <w:rFonts w:ascii="Times New Roman" w:eastAsia="Times New Roman" w:hAnsi="Times New Roman"/>
          <w:sz w:val="28"/>
          <w:szCs w:val="20"/>
          <w:lang w:eastAsia="ru-RU"/>
        </w:rPr>
        <w:t>26</w:t>
      </w:r>
      <w:r w:rsidRPr="00B25206">
        <w:rPr>
          <w:rFonts w:ascii="Times New Roman" w:eastAsia="Times New Roman" w:hAnsi="Times New Roman"/>
          <w:sz w:val="28"/>
          <w:szCs w:val="20"/>
          <w:lang w:eastAsia="ru-RU"/>
        </w:rPr>
        <w:tab/>
        <w:t>Термические и химические ожоги, ограниченные областью глаза и его придаточного аппарата</w:t>
      </w: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F5726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A02.26.015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Офтальмотонометрия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F57269" w:rsidRPr="00A44DE7" w:rsidRDefault="00F5726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A02.26.018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57269" w:rsidRPr="006E6060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Флюоресцеиновая инстилляционная проба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726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F57269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B04.029.001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Диспансерный прием (осмотр, консультация) врача-офтальмолога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A02.26.015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Офтальмотонометрия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A02.26.018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Флюоресцеиновая инстилляционная проба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A02.26.020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 Ширмера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A03.26.019.001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Оптическое исследование переднего отдела глаза с помощью компьютерного анализатора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глазного яблока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A04.26.007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сканирование переднего отдела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Электроретинография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электрической чувствительности и лабильности зрительного анализатора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FF4E91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73F7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A16.01.003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Некрэктомия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A16.01.010.002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Пластика раны местными тканями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A16.01.010.005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Свободная кожная пластика дерматомным перфорированным лоскутом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Блефаротомия, кантотомия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A16.26.024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Блефарорафия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Пластика конъюнктивальной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A16.26.049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Кератопластика (трансплантация роговицы)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A16.26.049.004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Послойная кератопластика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A16.26.049.008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Кератопластика сквозная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A16.26.050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Кератопротезирование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5726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57269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A16.26.111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7269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Пластика века (блефаропластика) без и с пересадкой тканей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7269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B25206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Немедикаментозные</w:t>
            </w:r>
            <w:r w:rsidRPr="00B25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B25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B25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 w:rsidRPr="00B25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25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 w:rsidRPr="00B25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F5726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A21.26.019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F5726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Промывание конъюнктивной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F5726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Pr="004E30AB" w:rsidRDefault="006001EC" w:rsidP="00C21D99">
      <w:pPr>
        <w:rPr>
          <w:lang w:val="en-US" w:eastAsia="ru-RU"/>
        </w:rPr>
      </w:pPr>
    </w:p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C05CX</w:t>
            </w:r>
          </w:p>
        </w:tc>
        <w:tc>
          <w:tcPr>
            <w:tcW w:w="3089" w:type="dxa"/>
            <w:shd w:val="clear" w:color="auto" w:fill="auto"/>
          </w:tcPr>
          <w:p w:rsidR="005E1AA0" w:rsidRPr="00A5109F" w:rsidRDefault="00B25206" w:rsidP="00B25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п</w:t>
            </w:r>
            <w:r w:rsidR="00F57269"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репараты, снижающие проницаемость капилляров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Метилэтилпиридинол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Метилэтилпиридинол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J06AA</w:t>
            </w: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Иммунные сыворотки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Антитоксин столбнячный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S01AA</w:t>
            </w: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Антибиотики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Гентамицин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Тетрациклин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6 000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Тобрамицин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S01AE</w:t>
            </w: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Фторхинолоны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Левофлоксацин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Ломефлоксацин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S01AX</w:t>
            </w:r>
          </w:p>
        </w:tc>
        <w:tc>
          <w:tcPr>
            <w:tcW w:w="3089" w:type="dxa"/>
            <w:shd w:val="clear" w:color="auto" w:fill="auto"/>
          </w:tcPr>
          <w:p w:rsidR="00F57269" w:rsidRPr="00A5109F" w:rsidRDefault="00B25206" w:rsidP="00B25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противомикробные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Бензилдиметил-миристоиламино-пропиламмоний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Пиклоксидин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S01BA</w:t>
            </w: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Кортикостероиды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Дексаметазон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S01BC</w:t>
            </w: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6E46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Нестероидные </w:t>
            </w:r>
            <w:r w:rsidR="006E4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противовоспалительные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Диклофенак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S01EA</w:t>
            </w: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Симпатомиметики для лечения глаукомы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Бримонидин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S01EC</w:t>
            </w: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Ингибиторы карбоангидразы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Дорзоламид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S01FA</w:t>
            </w: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Антихолинэргические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Тропикамид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S01XA</w:t>
            </w:r>
          </w:p>
        </w:tc>
        <w:tc>
          <w:tcPr>
            <w:tcW w:w="3089" w:type="dxa"/>
            <w:shd w:val="clear" w:color="auto" w:fill="auto"/>
          </w:tcPr>
          <w:p w:rsidR="00F57269" w:rsidRPr="00A5109F" w:rsidRDefault="00B25206" w:rsidP="00B25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п</w:t>
            </w:r>
            <w:r w:rsidR="00F57269"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репараты для лечения </w:t>
            </w:r>
            <w:r w:rsidRPr="00A5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заболеваний глаз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Гипромеллоза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Гликозаминогликаны сульфатированные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A5109F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Декспантенол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31 200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Солкосерил(ТН)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23 400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S03AA</w:t>
            </w:r>
          </w:p>
        </w:tc>
        <w:tc>
          <w:tcPr>
            <w:tcW w:w="3089" w:type="dxa"/>
            <w:shd w:val="clear" w:color="auto" w:fill="auto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Противомикробные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Офлоксацин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726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57269" w:rsidRPr="00102F90" w:rsidRDefault="00F5726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Ципрофлоксацин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7269" w:rsidRPr="008F29C4" w:rsidRDefault="00F5726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21D99" w:rsidRPr="004436EF" w:rsidTr="009D115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F57269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F57269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F57269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24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24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36399" w:rsidRPr="00436399" w:rsidRDefault="00796F97" w:rsidP="0024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24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24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14AA1" w:rsidRDefault="00314AA1" w:rsidP="0031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AA1" w:rsidRPr="00C00FE1" w:rsidRDefault="00314AA1" w:rsidP="008C4633">
      <w:pPr>
        <w:rPr>
          <w:rFonts w:eastAsia="Times New Roman" w:cs="Calibri"/>
          <w:sz w:val="20"/>
          <w:szCs w:val="20"/>
          <w:lang w:eastAsia="ru-RU"/>
        </w:rPr>
        <w:sectPr w:rsidR="00314AA1" w:rsidRPr="00C00FE1" w:rsidSect="007849F8">
          <w:footnotePr>
            <w:numRestart w:val="eachSect"/>
          </w:footnotePr>
          <w:endnotePr>
            <w:numFmt w:val="decimal"/>
          </w:endnotePr>
          <w:pgSz w:w="16838" w:h="11906" w:orient="landscape"/>
          <w:pgMar w:top="709" w:right="850" w:bottom="568" w:left="1701" w:header="284" w:footer="598" w:gutter="0"/>
          <w:pgNumType w:start="1"/>
          <w:cols w:space="708"/>
          <w:titlePg/>
          <w:docGrid w:linePitch="360"/>
        </w:sectPr>
      </w:pPr>
    </w:p>
    <w:p w:rsidR="00436399" w:rsidRPr="00F17450" w:rsidRDefault="00436399" w:rsidP="008C4633">
      <w:pPr>
        <w:tabs>
          <w:tab w:val="left" w:pos="1855"/>
        </w:tabs>
        <w:rPr>
          <w:rFonts w:eastAsia="Times New Roman" w:cs="Calibri"/>
          <w:sz w:val="20"/>
          <w:szCs w:val="20"/>
          <w:lang w:eastAsia="ru-RU"/>
        </w:rPr>
      </w:pPr>
    </w:p>
    <w:sectPr w:rsidR="00436399" w:rsidRPr="00F17450" w:rsidSect="0089489A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15" w:rsidRDefault="00E67E15" w:rsidP="002001E0">
      <w:pPr>
        <w:spacing w:after="0" w:line="240" w:lineRule="auto"/>
      </w:pPr>
      <w:r>
        <w:separator/>
      </w:r>
    </w:p>
  </w:endnote>
  <w:endnote w:type="continuationSeparator" w:id="0">
    <w:p w:rsidR="00E67E15" w:rsidRDefault="00E67E15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15" w:rsidRDefault="00E67E15" w:rsidP="002001E0">
      <w:pPr>
        <w:spacing w:after="0" w:line="240" w:lineRule="auto"/>
      </w:pPr>
      <w:r>
        <w:separator/>
      </w:r>
    </w:p>
  </w:footnote>
  <w:footnote w:type="continuationSeparator" w:id="0">
    <w:p w:rsidR="00E67E15" w:rsidRDefault="00E67E15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100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49F8" w:rsidRPr="007849F8" w:rsidRDefault="004E0976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7849F8">
          <w:rPr>
            <w:rFonts w:ascii="Times New Roman" w:hAnsi="Times New Roman"/>
            <w:sz w:val="24"/>
            <w:szCs w:val="24"/>
          </w:rPr>
          <w:fldChar w:fldCharType="begin"/>
        </w:r>
        <w:r w:rsidR="007849F8" w:rsidRPr="007849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849F8">
          <w:rPr>
            <w:rFonts w:ascii="Times New Roman" w:hAnsi="Times New Roman"/>
            <w:sz w:val="24"/>
            <w:szCs w:val="24"/>
          </w:rPr>
          <w:fldChar w:fldCharType="separate"/>
        </w:r>
        <w:r w:rsidR="00A632A3">
          <w:rPr>
            <w:rFonts w:ascii="Times New Roman" w:hAnsi="Times New Roman"/>
            <w:noProof/>
            <w:sz w:val="24"/>
            <w:szCs w:val="24"/>
          </w:rPr>
          <w:t>7</w:t>
        </w:r>
        <w:r w:rsidRPr="007849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49F8" w:rsidRDefault="007849F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2355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45061"/>
    <w:rsid w:val="00263633"/>
    <w:rsid w:val="00267D46"/>
    <w:rsid w:val="00267FCD"/>
    <w:rsid w:val="00270459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D351F"/>
    <w:rsid w:val="004D6C8C"/>
    <w:rsid w:val="004E0976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46678"/>
    <w:rsid w:val="00550EBA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E4676"/>
    <w:rsid w:val="006E6060"/>
    <w:rsid w:val="006F579A"/>
    <w:rsid w:val="006F7BC0"/>
    <w:rsid w:val="00704FA3"/>
    <w:rsid w:val="00705E42"/>
    <w:rsid w:val="00750820"/>
    <w:rsid w:val="0075098D"/>
    <w:rsid w:val="00751FC2"/>
    <w:rsid w:val="00752C5C"/>
    <w:rsid w:val="00754628"/>
    <w:rsid w:val="00760803"/>
    <w:rsid w:val="00770CB7"/>
    <w:rsid w:val="00772894"/>
    <w:rsid w:val="007760DE"/>
    <w:rsid w:val="007849F8"/>
    <w:rsid w:val="00787C9A"/>
    <w:rsid w:val="007967DB"/>
    <w:rsid w:val="00796F97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109F"/>
    <w:rsid w:val="00A54A39"/>
    <w:rsid w:val="00A632A3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25206"/>
    <w:rsid w:val="00B42AF6"/>
    <w:rsid w:val="00B454A1"/>
    <w:rsid w:val="00B61DB8"/>
    <w:rsid w:val="00B670CA"/>
    <w:rsid w:val="00B7100F"/>
    <w:rsid w:val="00B71DA4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3148E"/>
    <w:rsid w:val="00E3562C"/>
    <w:rsid w:val="00E45FD2"/>
    <w:rsid w:val="00E6238A"/>
    <w:rsid w:val="00E64428"/>
    <w:rsid w:val="00E67978"/>
    <w:rsid w:val="00E67E15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57269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E097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1B6C-3E02-4C3D-9E13-63587C86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Evgeniya V. Semakova</dc:creator>
  <cp:lastModifiedBy>администратор4</cp:lastModifiedBy>
  <cp:revision>2</cp:revision>
  <dcterms:created xsi:type="dcterms:W3CDTF">2021-05-27T04:55:00Z</dcterms:created>
  <dcterms:modified xsi:type="dcterms:W3CDTF">2021-05-27T04:55:00Z</dcterms:modified>
</cp:coreProperties>
</file>