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2E" w:rsidRDefault="00CA1D3A" w:rsidP="003C082E">
      <w:pPr>
        <w:tabs>
          <w:tab w:val="right" w:pos="10773"/>
        </w:tabs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57EC5" w:rsidRDefault="00CA1D3A" w:rsidP="00D16BB7">
      <w:pPr>
        <w:tabs>
          <w:tab w:val="right" w:pos="10773"/>
        </w:tabs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приказу</w:t>
      </w:r>
      <w:r w:rsidR="003C08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Министерства здраво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охранения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16BB7" w:rsidRPr="00B165FC">
        <w:rPr>
          <w:rFonts w:ascii="Times New Roman" w:hAnsi="Times New Roman"/>
          <w:sz w:val="28"/>
          <w:szCs w:val="28"/>
        </w:rPr>
        <w:t>от «___» _____________ 2021 г. № ____</w:t>
      </w:r>
    </w:p>
    <w:p w:rsidR="00D16BB7" w:rsidRPr="00FF4E91" w:rsidRDefault="00D16BB7" w:rsidP="00D16BB7">
      <w:pPr>
        <w:tabs>
          <w:tab w:val="right" w:pos="10773"/>
        </w:tabs>
        <w:autoSpaceDE w:val="0"/>
        <w:autoSpaceDN w:val="0"/>
        <w:adjustRightInd w:val="0"/>
        <w:spacing w:after="0" w:line="240" w:lineRule="auto"/>
        <w:ind w:left="9072"/>
        <w:jc w:val="center"/>
        <w:rPr>
          <w:rStyle w:val="af3"/>
          <w:rFonts w:eastAsia="Calibri"/>
          <w:sz w:val="28"/>
        </w:rPr>
      </w:pPr>
    </w:p>
    <w:p w:rsidR="0035346B" w:rsidRPr="009F3191" w:rsidRDefault="0035346B" w:rsidP="00103923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9F3191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3720" w:rsidRPr="009F3191" w:rsidRDefault="0035346B" w:rsidP="00103923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 w:rsidRPr="009F3191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детям при бронхиальной астме</w:t>
      </w:r>
    </w:p>
    <w:p w:rsidR="00937B7E" w:rsidRPr="009F3191" w:rsidRDefault="00937B7E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7F7D42" w:rsidRPr="009F319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9F3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5346B" w:rsidRPr="009F3191">
        <w:rPr>
          <w:rFonts w:ascii="Times New Roman" w:eastAsia="Times New Roman" w:hAnsi="Times New Roman"/>
          <w:sz w:val="28"/>
          <w:szCs w:val="20"/>
          <w:lang w:eastAsia="ru-RU"/>
        </w:rPr>
        <w:t>дети</w:t>
      </w:r>
    </w:p>
    <w:p w:rsidR="007F7D42" w:rsidRPr="009F319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9F3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5346B" w:rsidRPr="009F3191">
        <w:rPr>
          <w:rFonts w:ascii="Times New Roman" w:eastAsia="Times New Roman" w:hAnsi="Times New Roman"/>
          <w:sz w:val="28"/>
          <w:szCs w:val="20"/>
          <w:lang w:eastAsia="ru-RU"/>
        </w:rPr>
        <w:t>любой</w:t>
      </w:r>
    </w:p>
    <w:p w:rsidR="00C60B47" w:rsidRPr="009F319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9F319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7472A" w:rsidRPr="009F3191">
        <w:rPr>
          <w:rFonts w:ascii="Times New Roman" w:eastAsia="Times New Roman" w:hAnsi="Times New Roman"/>
          <w:sz w:val="28"/>
          <w:szCs w:val="20"/>
          <w:lang w:eastAsia="ru-RU"/>
        </w:rPr>
        <w:t>первичная медико-санитарная помощь</w:t>
      </w:r>
      <w:r w:rsidR="0087472A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87472A" w:rsidRPr="009F3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5346B" w:rsidRPr="009F3191">
        <w:rPr>
          <w:rFonts w:ascii="Times New Roman" w:eastAsia="Times New Roman" w:hAnsi="Times New Roman"/>
          <w:sz w:val="28"/>
          <w:szCs w:val="20"/>
          <w:lang w:eastAsia="ru-RU"/>
        </w:rPr>
        <w:t>специализированная медицинская помощь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A4D11">
        <w:rPr>
          <w:rFonts w:ascii="Times New Roman" w:eastAsia="Times New Roman" w:hAnsi="Times New Roman"/>
          <w:sz w:val="28"/>
          <w:szCs w:val="20"/>
          <w:lang w:eastAsia="ru-RU"/>
        </w:rPr>
        <w:t>амбулаторно</w:t>
      </w:r>
      <w:r w:rsidR="007A4D11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7A4D11">
        <w:rPr>
          <w:rFonts w:ascii="Times New Roman" w:eastAsia="Times New Roman" w:hAnsi="Times New Roman"/>
          <w:sz w:val="28"/>
          <w:szCs w:val="20"/>
          <w:lang w:eastAsia="ru-RU"/>
        </w:rPr>
        <w:t xml:space="preserve">в дневном стационаре, </w:t>
      </w:r>
      <w:r w:rsidR="007A4D11">
        <w:rPr>
          <w:rFonts w:ascii="Times New Roman" w:eastAsia="Times New Roman" w:hAnsi="Times New Roman"/>
          <w:sz w:val="28"/>
          <w:szCs w:val="20"/>
          <w:lang w:eastAsia="ru-RU"/>
        </w:rPr>
        <w:t>стационарно</w:t>
      </w:r>
      <w:bookmarkStart w:id="0" w:name="_GoBack"/>
      <w:bookmarkEnd w:id="0"/>
      <w:r w:rsidR="0035346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5346B">
        <w:rPr>
          <w:rFonts w:ascii="Times New Roman" w:eastAsia="Times New Roman" w:hAnsi="Times New Roman"/>
          <w:sz w:val="28"/>
          <w:szCs w:val="20"/>
          <w:lang w:eastAsia="ru-RU"/>
        </w:rPr>
        <w:t>плановая, неотложная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Фаза течения заболевания (состояния)</w:t>
      </w:r>
      <w:r w:rsidR="007F7D42" w:rsidRPr="0075098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75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46B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 от фазы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Стадия и (или) степень тяжести заболевания (состояния)</w:t>
      </w:r>
      <w:r w:rsidR="007F7D42" w:rsidRPr="00BD3FF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BD3F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46B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57062E" w:rsidRPr="009F3191" w:rsidRDefault="0057062E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9C1">
        <w:rPr>
          <w:rFonts w:ascii="Times New Roman" w:eastAsia="Times New Roman" w:hAnsi="Times New Roman"/>
          <w:b/>
          <w:sz w:val="28"/>
          <w:szCs w:val="28"/>
          <w:lang w:eastAsia="ru-RU"/>
        </w:rPr>
        <w:t>Осложнения</w:t>
      </w:r>
      <w:r w:rsidRPr="009F3191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4D351F" w:rsidRPr="009F31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46B" w:rsidRPr="009F3191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0C3401" w:rsidRPr="00FE485C" w:rsidRDefault="00C60B47" w:rsidP="00F27550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 w:rsidR="00586D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35346B">
        <w:rPr>
          <w:rFonts w:ascii="Times New Roman" w:eastAsia="Times New Roman" w:hAnsi="Times New Roman"/>
          <w:sz w:val="28"/>
          <w:szCs w:val="20"/>
          <w:lang w:eastAsia="ru-RU"/>
        </w:rPr>
        <w:t>365</w:t>
      </w:r>
    </w:p>
    <w:p w:rsidR="007F6898" w:rsidRPr="00436399" w:rsidRDefault="006C272B" w:rsidP="00F27550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Нозологические единицы (к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по МКБ 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="00314AA1"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35346B" w:rsidRPr="009F3191" w:rsidRDefault="0035346B" w:rsidP="009F319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J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>45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ab/>
        <w:t>Астма</w:t>
      </w:r>
    </w:p>
    <w:p w:rsidR="0034663D" w:rsidRPr="009F3191" w:rsidRDefault="0035346B" w:rsidP="009F319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J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>46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ab/>
        <w:t>Астматическое статус [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status</w:t>
      </w:r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0"/>
          <w:lang w:val="en-US" w:eastAsia="ru-RU"/>
        </w:rPr>
        <w:t>asthmaticus</w:t>
      </w:r>
      <w:proofErr w:type="spellEnd"/>
      <w:r w:rsidRPr="009F3191">
        <w:rPr>
          <w:rFonts w:ascii="Times New Roman" w:eastAsia="Times New Roman" w:hAnsi="Times New Roman"/>
          <w:sz w:val="28"/>
          <w:szCs w:val="20"/>
          <w:lang w:eastAsia="ru-RU"/>
        </w:rPr>
        <w:t>]</w:t>
      </w:r>
    </w:p>
    <w:p w:rsidR="0074080D" w:rsidRPr="009F3191" w:rsidRDefault="0074080D" w:rsidP="00F27550">
      <w:pPr>
        <w:tabs>
          <w:tab w:val="left" w:pos="1701"/>
        </w:tabs>
        <w:spacing w:after="0" w:line="360" w:lineRule="auto"/>
        <w:ind w:left="567" w:hanging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DA5" w:rsidRPr="002E7AB5" w:rsidRDefault="00AC70FC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0F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диагностики заболевания</w:t>
      </w:r>
      <w:r w:rsidR="0040339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00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797"/>
        <w:gridCol w:w="2268"/>
        <w:gridCol w:w="2268"/>
      </w:tblGrid>
      <w:tr w:rsidR="00497609" w:rsidRPr="00FF4E91" w:rsidTr="0061076E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497609" w:rsidRPr="00FF4E91" w:rsidRDefault="00497609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врача-специалиста</w:t>
            </w:r>
          </w:p>
        </w:tc>
      </w:tr>
      <w:tr w:rsidR="006A2E20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A2E20" w:rsidRPr="00DF75B8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796F97" w:rsidRDefault="006A2E2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врача-аллерголога-иммунолога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врача-гастроэнтеролога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дерматовенеролога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 общей практики (семейного врача)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оториноларинголога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DF75B8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DF75B8" w:rsidRDefault="00D378A5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7768"/>
        <w:gridCol w:w="2309"/>
        <w:gridCol w:w="2254"/>
      </w:tblGrid>
      <w:tr w:rsidR="00605FCF" w:rsidRPr="0074080D" w:rsidTr="0061076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5FCF" w:rsidRPr="009A33AC" w:rsidRDefault="00605FCF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D378A5" w:rsidRPr="00FF4E91" w:rsidTr="0061076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D378A5" w:rsidRPr="00A44DE7" w:rsidRDefault="00D378A5" w:rsidP="00A44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9F7B82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A09.05.054.001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общего иммуноглобулина E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0,27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346B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A09.05.118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антител к антигенам растительного, животного и химического происхождения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346B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A12.06.006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Накожные исследования реакции на аллергены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346B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A12.09.009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уровня оксида азота в выдыхаемом воздухе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346B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 развернутый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346B" w:rsidRPr="00A44DE7" w:rsidRDefault="0035346B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B03.016.011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кислотно-основного состояния и газов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0,0028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E45FD2" w:rsidRDefault="00D378A5" w:rsidP="00C21D99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7768"/>
        <w:gridCol w:w="2268"/>
        <w:gridCol w:w="2268"/>
      </w:tblGrid>
      <w:tr w:rsidR="00E45FD2" w:rsidRPr="00FF4E91" w:rsidTr="0061076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E45FD2" w:rsidRPr="008F73F7" w:rsidRDefault="00E45FD2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 методы исследования</w:t>
            </w:r>
          </w:p>
        </w:tc>
      </w:tr>
      <w:tr w:rsidR="009C15D7" w:rsidRPr="00FF4E91" w:rsidTr="0061076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9C15D7" w:rsidRPr="006F579A" w:rsidRDefault="009C15D7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9F7B82" w:rsidRPr="006F579A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A03.09.003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Трахеобронхоскопия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0,0046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A06.09.007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неспровоцированных дыхательных объемов и потоков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A12.09.001.001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Исследование неспровоцированных дыхательных объемов и потоков с использованием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пикфлоуметра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0,0049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A12.09.002.001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дыхательных объемов с применением лекарственных препаратов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A12.09.002.002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дыхательных объемов при провокации физической нагрузкой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0,0056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346B" w:rsidRPr="00A44DE7" w:rsidRDefault="0035346B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A12.09.005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Пульсоксиметрия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11DA5" w:rsidRPr="00C936D9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797"/>
        <w:gridCol w:w="2268"/>
        <w:gridCol w:w="2268"/>
      </w:tblGrid>
      <w:tr w:rsidR="00A22DB8" w:rsidRPr="00FF4E91" w:rsidTr="0061076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A22DB8" w:rsidRPr="008F73F7" w:rsidRDefault="00A22DB8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FA1691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A1691" w:rsidRPr="006001EC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врача-аллерголога-иммунолога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B01.002.002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врача-аллерголога-иммунолога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B01.002.003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врачом-аллергологом-иммунологом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0,074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0,0063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B01.008.002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дерматовенеролога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 общей практики (семейного врача)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 общей практики (семейного врача)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B01.028.002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оториноларинголога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0,0042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B01.031.002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B01.031.005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врачом-педиатром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врача-пульмонолога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B01.037.003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врачом-пульмонологом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A09.05.054.001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общего иммуноглобулина E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A09.05.118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антител к антигенам растительного, животного и химического происхождения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A12.06.006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Накожные исследования реакции на аллергены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уровня оксида азота в выдыхаемом воздухе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 развернутый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B03.016.011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кислотно-основного состояния и газов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неспровоцированных дыхательных объемов и потоков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Исследование неспровоцированных дыхательных объемов и потоков с использованием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пикфлоуметра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дыхательных объемов с применением лекарственных препаратов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A12.09.005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Пульсоксиметрия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9F3191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Немедикаментозные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профилактики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лечения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медицинской</w:t>
            </w:r>
            <w:r w:rsidRPr="009F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реабилитации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A16.09.011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Искусственная вентиляция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A16.09.011.002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Неинвазивная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искусственная вентиляция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5346B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346B" w:rsidRPr="006001EC" w:rsidRDefault="0035346B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A20.09.002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346B" w:rsidRPr="006E6060" w:rsidRDefault="0035346B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Оксигенотерапия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гипер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или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гипобарическая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при заболеваниях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346B" w:rsidRPr="006E6060" w:rsidRDefault="0035346B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001EC" w:rsidRPr="004E30AB" w:rsidRDefault="006001EC" w:rsidP="00C21D99">
      <w:pPr>
        <w:rPr>
          <w:lang w:val="en-US" w:eastAsia="ru-RU"/>
        </w:rPr>
      </w:pPr>
    </w:p>
    <w:p w:rsidR="008D13CE" w:rsidRPr="008D13CE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5E1AA0" w:rsidRPr="00FF4E91" w:rsidTr="004436EF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E1AA0" w:rsidRPr="00FF4E91" w:rsidRDefault="005E1AA0" w:rsidP="00F50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ие лекарственного препарата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</w:tr>
      <w:tr w:rsidR="005E1AA0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5E1AA0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D11AH</w:t>
            </w:r>
          </w:p>
        </w:tc>
        <w:tc>
          <w:tcPr>
            <w:tcW w:w="3089" w:type="dxa"/>
            <w:shd w:val="clear" w:color="auto" w:fill="auto"/>
          </w:tcPr>
          <w:p w:rsidR="005E1AA0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Препараты для лечения дерматита, кроме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глюкокортикоидов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Дупилумаб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5 200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Дупилумаб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Дупилумаб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Дупилумаб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7 800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H02AB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Глюкокортикоиды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Дексаметазон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Дексаметазон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Метилпреднизолон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Преднизолон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Преднизолон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R03AC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Селективные бета 2-адреномиметики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Сальбутамол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26 400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Фенотерол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24 300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R03AK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Адренергические средства в комбинации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глюкокортикоидами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другими препаратами, кроме антихолинергических средств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Будесонид+Формотерол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Будесонид+Формотерол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Вилантерол+Флутиказона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фуроат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Салметерол+Флутиказон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R03AL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Адренергические средства в комбинации c антихолинергическими средствами, включая тройные комбинации с кортикостероидами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Ипратропия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бромид+Фенотерол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R03BA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Глюкокортикоиды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Беклометазон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Беклометазон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Беклометазон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24 500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48 600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Будесонид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182 500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Флутиказон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91 250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R03BB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Антихолинергические средства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Ипратропия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Тиотропия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бромид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1 825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R03DC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Блокаторы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лейкотриеновых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рецепторов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Монтелукаст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R03DX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средства системного действия для лечения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обструктивных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заболеваний дыхательных путей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Меполизумаб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Меполизумаб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Омализумаб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7 800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Омализумаб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7 800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V01AA</w:t>
            </w: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Аллергенов экстракт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бытовые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182,5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бытовые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бытовые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PNU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6 080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деревьев пыльцевые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деревьев пыльцевые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деревьев пыльцевые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PNU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6 080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трав пыльцевые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</w:tr>
      <w:tr w:rsidR="0035346B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35346B" w:rsidRPr="00102F90" w:rsidRDefault="0035346B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Аллергены трав пыльцевые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PNU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35346B" w:rsidRPr="008F29C4" w:rsidRDefault="0035346B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6 080</w:t>
            </w:r>
          </w:p>
        </w:tc>
      </w:tr>
    </w:tbl>
    <w:p w:rsidR="009E6F1F" w:rsidRDefault="009E6F1F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  <w:gridCol w:w="2268"/>
        <w:gridCol w:w="2268"/>
      </w:tblGrid>
      <w:tr w:rsidR="00C21D99" w:rsidRPr="0074080D" w:rsidTr="009D1158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C21D99" w:rsidRPr="001E62B5" w:rsidRDefault="00C21D99" w:rsidP="009643F6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Лечебное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питание</w:t>
            </w:r>
          </w:p>
        </w:tc>
      </w:tr>
      <w:tr w:rsidR="009E6F1F" w:rsidRPr="00FF4E91" w:rsidTr="0061076E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9E6F1F" w:rsidRPr="001F05E6" w:rsidTr="001F05E6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1F" w:rsidRPr="001F05E6" w:rsidRDefault="0035346B" w:rsidP="001F05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35346B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35346B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ED70F8" w:rsidRPr="00A54A39" w:rsidRDefault="00ED70F8" w:rsidP="009E6F1F">
      <w:pPr>
        <w:widowControl w:val="0"/>
        <w:autoSpaceDE w:val="0"/>
        <w:autoSpaceDN w:val="0"/>
        <w:spacing w:after="0" w:line="360" w:lineRule="auto"/>
        <w:jc w:val="both"/>
        <w:rPr>
          <w:lang w:eastAsia="ru-RU"/>
        </w:rPr>
      </w:pPr>
    </w:p>
    <w:p w:rsidR="00796F97" w:rsidRPr="00436399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0E86">
        <w:rPr>
          <w:rFonts w:ascii="Times New Roman" w:eastAsia="Times New Roman" w:hAnsi="Times New Roman"/>
          <w:sz w:val="20"/>
          <w:szCs w:val="20"/>
          <w:lang w:eastAsia="ru-RU"/>
        </w:rPr>
        <w:t>Международная статистическая классификация болезней и проблем, связанных со здоровьем, X пересмотра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96F97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3"/>
      <w:bookmarkEnd w:id="2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36399" w:rsidRPr="00436399" w:rsidRDefault="00796F97" w:rsidP="006E606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="005003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 xml:space="preserve">Международное непатентованное, или </w:t>
      </w:r>
      <w:proofErr w:type="spellStart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группировочное</w:t>
      </w:r>
      <w:proofErr w:type="spellEnd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, или химическое, а в случаях их отсутствия – торговое наимен</w:t>
      </w:r>
      <w:r w:rsidR="006E6060">
        <w:rPr>
          <w:rFonts w:ascii="Times New Roman" w:eastAsia="Times New Roman" w:hAnsi="Times New Roman"/>
          <w:sz w:val="20"/>
          <w:szCs w:val="20"/>
          <w:lang w:eastAsia="ru-RU"/>
        </w:rPr>
        <w:t>ование лекарственного препарата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36399" w:rsidRPr="00436399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P1984"/>
      <w:bookmarkEnd w:id="3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CC0E86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4" w:name="P1985"/>
      <w:bookmarkEnd w:id="4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  <w:r w:rsidR="00AB5858" w:rsidRPr="00AB585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4AA1" w:rsidRDefault="00314AA1" w:rsidP="00314A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4AA1" w:rsidRPr="00C00FE1" w:rsidRDefault="00314AA1" w:rsidP="008C4633">
      <w:pPr>
        <w:rPr>
          <w:rFonts w:eastAsia="Times New Roman" w:cs="Calibri"/>
          <w:sz w:val="20"/>
          <w:szCs w:val="20"/>
          <w:lang w:eastAsia="ru-RU"/>
        </w:rPr>
        <w:sectPr w:rsidR="00314AA1" w:rsidRPr="00C00FE1" w:rsidSect="00065E58">
          <w:headerReference w:type="default" r:id="rId8"/>
          <w:footerReference w:type="default" r:id="rId9"/>
          <w:headerReference w:type="first" r:id="rId10"/>
          <w:footnotePr>
            <w:numRestart w:val="eachSect"/>
          </w:footnotePr>
          <w:endnotePr>
            <w:numFmt w:val="decimal"/>
          </w:endnotePr>
          <w:pgSz w:w="16838" w:h="11906" w:orient="landscape"/>
          <w:pgMar w:top="709" w:right="850" w:bottom="568" w:left="1701" w:header="708" w:footer="598" w:gutter="0"/>
          <w:pgNumType w:start="1"/>
          <w:cols w:space="708"/>
          <w:titlePg/>
          <w:docGrid w:linePitch="360"/>
        </w:sectPr>
      </w:pPr>
    </w:p>
    <w:p w:rsidR="00436399" w:rsidRPr="00F17450" w:rsidRDefault="00436399" w:rsidP="008C4633">
      <w:pPr>
        <w:tabs>
          <w:tab w:val="left" w:pos="1855"/>
        </w:tabs>
        <w:rPr>
          <w:rFonts w:eastAsia="Times New Roman" w:cs="Calibri"/>
          <w:sz w:val="20"/>
          <w:szCs w:val="20"/>
          <w:lang w:eastAsia="ru-RU"/>
        </w:rPr>
      </w:pPr>
    </w:p>
    <w:sectPr w:rsidR="00436399" w:rsidRPr="00F17450" w:rsidSect="0089489A">
      <w:footnotePr>
        <w:numRestart w:val="eachSect"/>
      </w:footnotePr>
      <w:type w:val="continuous"/>
      <w:pgSz w:w="16838" w:h="11906" w:orient="landscape"/>
      <w:pgMar w:top="709" w:right="850" w:bottom="568" w:left="1701" w:header="708" w:footer="5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2E2" w:rsidRDefault="00D752E2" w:rsidP="002001E0">
      <w:pPr>
        <w:spacing w:after="0" w:line="240" w:lineRule="auto"/>
      </w:pPr>
      <w:r>
        <w:separator/>
      </w:r>
    </w:p>
  </w:endnote>
  <w:endnote w:type="continuationSeparator" w:id="0">
    <w:p w:rsidR="00D752E2" w:rsidRDefault="00D752E2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AA" w:rsidRPr="002001E0" w:rsidRDefault="00481CAA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2E2" w:rsidRDefault="00D752E2" w:rsidP="002001E0">
      <w:pPr>
        <w:spacing w:after="0" w:line="240" w:lineRule="auto"/>
      </w:pPr>
      <w:r>
        <w:separator/>
      </w:r>
    </w:p>
  </w:footnote>
  <w:footnote w:type="continuationSeparator" w:id="0">
    <w:p w:rsidR="00D752E2" w:rsidRDefault="00D752E2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25442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5573C" w:rsidRPr="0065573C" w:rsidRDefault="0065573C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65573C">
          <w:rPr>
            <w:rFonts w:ascii="Times New Roman" w:hAnsi="Times New Roman"/>
            <w:sz w:val="24"/>
            <w:szCs w:val="24"/>
          </w:rPr>
          <w:fldChar w:fldCharType="begin"/>
        </w:r>
        <w:r w:rsidRPr="0065573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573C">
          <w:rPr>
            <w:rFonts w:ascii="Times New Roman" w:hAnsi="Times New Roman"/>
            <w:sz w:val="24"/>
            <w:szCs w:val="24"/>
          </w:rPr>
          <w:fldChar w:fldCharType="separate"/>
        </w:r>
        <w:r w:rsidR="007A4D11">
          <w:rPr>
            <w:rFonts w:ascii="Times New Roman" w:hAnsi="Times New Roman"/>
            <w:noProof/>
            <w:sz w:val="24"/>
            <w:szCs w:val="24"/>
          </w:rPr>
          <w:t>3</w:t>
        </w:r>
        <w:r w:rsidRPr="0065573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5573C" w:rsidRDefault="0065573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73C" w:rsidRDefault="0065573C">
    <w:pPr>
      <w:pStyle w:val="af"/>
      <w:jc w:val="center"/>
    </w:pPr>
  </w:p>
  <w:p w:rsidR="0065573C" w:rsidRDefault="0065573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2"/>
    <w:rsid w:val="0001334B"/>
    <w:rsid w:val="00013835"/>
    <w:rsid w:val="00013A11"/>
    <w:rsid w:val="00025EEA"/>
    <w:rsid w:val="0003529B"/>
    <w:rsid w:val="00065E58"/>
    <w:rsid w:val="00070780"/>
    <w:rsid w:val="00070947"/>
    <w:rsid w:val="00077D12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51A6"/>
    <w:rsid w:val="00145DBA"/>
    <w:rsid w:val="00157595"/>
    <w:rsid w:val="0016334E"/>
    <w:rsid w:val="00164396"/>
    <w:rsid w:val="001651C2"/>
    <w:rsid w:val="001A3A79"/>
    <w:rsid w:val="001B1677"/>
    <w:rsid w:val="001B1A48"/>
    <w:rsid w:val="001B5007"/>
    <w:rsid w:val="001D047D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41F34"/>
    <w:rsid w:val="00263633"/>
    <w:rsid w:val="00267D46"/>
    <w:rsid w:val="00267FCD"/>
    <w:rsid w:val="00270459"/>
    <w:rsid w:val="00287F25"/>
    <w:rsid w:val="002915CF"/>
    <w:rsid w:val="002B3A51"/>
    <w:rsid w:val="002B5B1F"/>
    <w:rsid w:val="002C1085"/>
    <w:rsid w:val="002C7CC5"/>
    <w:rsid w:val="002D47C2"/>
    <w:rsid w:val="002D6DE0"/>
    <w:rsid w:val="002E3720"/>
    <w:rsid w:val="002E5875"/>
    <w:rsid w:val="002E7AB5"/>
    <w:rsid w:val="002F13CA"/>
    <w:rsid w:val="00311DDF"/>
    <w:rsid w:val="0031334E"/>
    <w:rsid w:val="00314AA1"/>
    <w:rsid w:val="00317D4E"/>
    <w:rsid w:val="003354F9"/>
    <w:rsid w:val="0034663D"/>
    <w:rsid w:val="00347EB4"/>
    <w:rsid w:val="0035346B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2E"/>
    <w:rsid w:val="003C08AB"/>
    <w:rsid w:val="003C575F"/>
    <w:rsid w:val="003D2C08"/>
    <w:rsid w:val="003D771D"/>
    <w:rsid w:val="003F4DDB"/>
    <w:rsid w:val="003F6139"/>
    <w:rsid w:val="00403391"/>
    <w:rsid w:val="00406BC5"/>
    <w:rsid w:val="00421226"/>
    <w:rsid w:val="004213A4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65532"/>
    <w:rsid w:val="004726C3"/>
    <w:rsid w:val="004749FC"/>
    <w:rsid w:val="00476B40"/>
    <w:rsid w:val="00476C3F"/>
    <w:rsid w:val="00481CAA"/>
    <w:rsid w:val="0049172D"/>
    <w:rsid w:val="00497609"/>
    <w:rsid w:val="004A17A6"/>
    <w:rsid w:val="004A6302"/>
    <w:rsid w:val="004B7E2B"/>
    <w:rsid w:val="004D351F"/>
    <w:rsid w:val="004D6C8C"/>
    <w:rsid w:val="004E30AB"/>
    <w:rsid w:val="004E75BC"/>
    <w:rsid w:val="004F02DE"/>
    <w:rsid w:val="0050032F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84918"/>
    <w:rsid w:val="00586DBE"/>
    <w:rsid w:val="005A3287"/>
    <w:rsid w:val="005A5D10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5573C"/>
    <w:rsid w:val="00661A60"/>
    <w:rsid w:val="00670D92"/>
    <w:rsid w:val="006751E5"/>
    <w:rsid w:val="00675A1C"/>
    <w:rsid w:val="006808F2"/>
    <w:rsid w:val="00693D24"/>
    <w:rsid w:val="006A2E20"/>
    <w:rsid w:val="006C02CA"/>
    <w:rsid w:val="006C272B"/>
    <w:rsid w:val="006D715E"/>
    <w:rsid w:val="006E6060"/>
    <w:rsid w:val="006F579A"/>
    <w:rsid w:val="006F7BC0"/>
    <w:rsid w:val="00704FA3"/>
    <w:rsid w:val="00705E42"/>
    <w:rsid w:val="0074080D"/>
    <w:rsid w:val="00750820"/>
    <w:rsid w:val="0075098D"/>
    <w:rsid w:val="00751FC2"/>
    <w:rsid w:val="00752C5C"/>
    <w:rsid w:val="00754628"/>
    <w:rsid w:val="00760803"/>
    <w:rsid w:val="00770CB7"/>
    <w:rsid w:val="00772894"/>
    <w:rsid w:val="00787C9A"/>
    <w:rsid w:val="007967DB"/>
    <w:rsid w:val="00796F97"/>
    <w:rsid w:val="007A4D11"/>
    <w:rsid w:val="007D4122"/>
    <w:rsid w:val="007E30AF"/>
    <w:rsid w:val="007E77D4"/>
    <w:rsid w:val="007F6898"/>
    <w:rsid w:val="007F7D42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7472A"/>
    <w:rsid w:val="0089136E"/>
    <w:rsid w:val="00893EE6"/>
    <w:rsid w:val="0089489A"/>
    <w:rsid w:val="008A12A1"/>
    <w:rsid w:val="008C21FE"/>
    <w:rsid w:val="008C4633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5A14"/>
    <w:rsid w:val="00986BE7"/>
    <w:rsid w:val="00990EE2"/>
    <w:rsid w:val="009A33AC"/>
    <w:rsid w:val="009B083B"/>
    <w:rsid w:val="009C0D25"/>
    <w:rsid w:val="009C15D7"/>
    <w:rsid w:val="009C755E"/>
    <w:rsid w:val="009D272A"/>
    <w:rsid w:val="009D4564"/>
    <w:rsid w:val="009E3518"/>
    <w:rsid w:val="009E6F1F"/>
    <w:rsid w:val="009E7B86"/>
    <w:rsid w:val="009F3191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90982"/>
    <w:rsid w:val="00AB22BF"/>
    <w:rsid w:val="00AB5858"/>
    <w:rsid w:val="00AC16D7"/>
    <w:rsid w:val="00AC70FC"/>
    <w:rsid w:val="00AE520C"/>
    <w:rsid w:val="00AE5FFA"/>
    <w:rsid w:val="00AF4532"/>
    <w:rsid w:val="00B01FDE"/>
    <w:rsid w:val="00B02421"/>
    <w:rsid w:val="00B11CE5"/>
    <w:rsid w:val="00B11DA5"/>
    <w:rsid w:val="00B20857"/>
    <w:rsid w:val="00B42AF6"/>
    <w:rsid w:val="00B454A1"/>
    <w:rsid w:val="00B61DB8"/>
    <w:rsid w:val="00B670CA"/>
    <w:rsid w:val="00B7100F"/>
    <w:rsid w:val="00B821D3"/>
    <w:rsid w:val="00B929A9"/>
    <w:rsid w:val="00B95F64"/>
    <w:rsid w:val="00BA4E67"/>
    <w:rsid w:val="00BC076E"/>
    <w:rsid w:val="00BC4225"/>
    <w:rsid w:val="00BD3FF8"/>
    <w:rsid w:val="00BD6666"/>
    <w:rsid w:val="00BF24EE"/>
    <w:rsid w:val="00C00FE1"/>
    <w:rsid w:val="00C05018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385F"/>
    <w:rsid w:val="00D16BB7"/>
    <w:rsid w:val="00D17692"/>
    <w:rsid w:val="00D249D4"/>
    <w:rsid w:val="00D378A5"/>
    <w:rsid w:val="00D56B99"/>
    <w:rsid w:val="00D579F7"/>
    <w:rsid w:val="00D6097F"/>
    <w:rsid w:val="00D614FA"/>
    <w:rsid w:val="00D7195A"/>
    <w:rsid w:val="00D752E2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F4E64"/>
    <w:rsid w:val="00DF75B8"/>
    <w:rsid w:val="00E03528"/>
    <w:rsid w:val="00E07DED"/>
    <w:rsid w:val="00E158F7"/>
    <w:rsid w:val="00E16A1C"/>
    <w:rsid w:val="00E3148E"/>
    <w:rsid w:val="00E3562C"/>
    <w:rsid w:val="00E45FD2"/>
    <w:rsid w:val="00E6238A"/>
    <w:rsid w:val="00E64428"/>
    <w:rsid w:val="00E67978"/>
    <w:rsid w:val="00E907DA"/>
    <w:rsid w:val="00EB0EBF"/>
    <w:rsid w:val="00EB3D05"/>
    <w:rsid w:val="00EB6495"/>
    <w:rsid w:val="00EC0CBA"/>
    <w:rsid w:val="00EC3A22"/>
    <w:rsid w:val="00ED70F8"/>
    <w:rsid w:val="00EE4925"/>
    <w:rsid w:val="00EF12DD"/>
    <w:rsid w:val="00F07751"/>
    <w:rsid w:val="00F147A3"/>
    <w:rsid w:val="00F166EF"/>
    <w:rsid w:val="00F17450"/>
    <w:rsid w:val="00F27550"/>
    <w:rsid w:val="00F3351E"/>
    <w:rsid w:val="00F41E19"/>
    <w:rsid w:val="00F450E4"/>
    <w:rsid w:val="00F4572E"/>
    <w:rsid w:val="00F50DA5"/>
    <w:rsid w:val="00F6337D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D1A3A"/>
    <w:rsid w:val="00FD5E61"/>
    <w:rsid w:val="00FE091C"/>
    <w:rsid w:val="00FE485C"/>
    <w:rsid w:val="00FE73A9"/>
    <w:rsid w:val="00FF4BB3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662FB6-ABD4-45CD-975E-4895C61A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37FC2-8E9A-4E8A-9C94-486F297A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Evgeniya V. Semakova</dc:creator>
  <cp:keywords/>
  <dc:description/>
  <cp:lastModifiedBy>Тютюнник Наталия Викторовна</cp:lastModifiedBy>
  <cp:revision>4</cp:revision>
  <dcterms:created xsi:type="dcterms:W3CDTF">2021-10-12T13:44:00Z</dcterms:created>
  <dcterms:modified xsi:type="dcterms:W3CDTF">2021-10-13T12:26:00Z</dcterms:modified>
</cp:coreProperties>
</file>