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A" w:rsidRPr="00FF4E91" w:rsidRDefault="00CA1D3A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«____»_______20___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DB3B03" w:rsidRPr="008D47D9" w:rsidRDefault="00DB3B03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8D47D9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8D47D9" w:rsidRDefault="00DB3B03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8D47D9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синдроме гиперстимуляции яичников</w:t>
      </w:r>
    </w:p>
    <w:p w:rsidR="00937B7E" w:rsidRPr="008D47D9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8D47D9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8D47D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8D47D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8D47D9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8D47D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B3B03" w:rsidRPr="008D47D9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8D47D9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8D47D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8D47D9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8D47D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B3B03" w:rsidRPr="008D47D9">
        <w:rPr>
          <w:rFonts w:ascii="Times New Roman" w:eastAsia="Times New Roman" w:hAnsi="Times New Roman"/>
          <w:sz w:val="28"/>
          <w:szCs w:val="20"/>
          <w:lang w:eastAsia="ru-RU"/>
        </w:rPr>
        <w:t>женский</w:t>
      </w:r>
    </w:p>
    <w:p w:rsidR="00C60B47" w:rsidRPr="008D47D9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8D47D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8D47D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8D47D9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8D47D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B3B03" w:rsidRPr="008D47D9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помощь, специализированная медицинская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DB3B03"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  <w:proofErr w:type="spellEnd"/>
      <w:r w:rsidR="00DB3B03">
        <w:rPr>
          <w:rFonts w:ascii="Times New Roman" w:eastAsia="Times New Roman" w:hAnsi="Times New Roman"/>
          <w:sz w:val="28"/>
          <w:szCs w:val="20"/>
          <w:lang w:eastAsia="ru-RU"/>
        </w:rPr>
        <w:t>, стационарно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919FA">
        <w:rPr>
          <w:rFonts w:ascii="Times New Roman" w:eastAsia="Times New Roman" w:hAnsi="Times New Roman"/>
          <w:sz w:val="28"/>
          <w:szCs w:val="20"/>
          <w:lang w:eastAsia="ru-RU"/>
        </w:rPr>
        <w:t xml:space="preserve">экстренная, </w:t>
      </w:r>
      <w:bookmarkStart w:id="0" w:name="_GoBack"/>
      <w:bookmarkEnd w:id="0"/>
      <w:r w:rsidR="00DB3B03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B03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B03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8D47D9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8D47D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8D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B03" w:rsidRPr="008D47D9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DB3B03">
        <w:rPr>
          <w:rFonts w:ascii="Times New Roman" w:eastAsia="Times New Roman" w:hAnsi="Times New Roman"/>
          <w:sz w:val="28"/>
          <w:szCs w:val="20"/>
          <w:lang w:eastAsia="ru-RU"/>
        </w:rPr>
        <w:t>18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4663D" w:rsidRDefault="00DB3B03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N98.1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Гиперстимуляция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яичников</w:t>
      </w:r>
      <w:proofErr w:type="spellEnd"/>
    </w:p>
    <w:p w:rsidR="0074080D" w:rsidRPr="00FE485C" w:rsidRDefault="0074080D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DF75B8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 (осмотр, консультация) врача 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DF75B8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DF75B8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 (осмотр, консультация)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врача-торакального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DF75B8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74080D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С-реактивного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белка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DB3B03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A09.05.038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осмолярности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осмоляльности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DB3B03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A09.05.090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хорионического гонадотропина (свободная бета-субъединица)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DB3B03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прокальцитонина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DB3B03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Коагулограмма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DB3B03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DB3B03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DB3B03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DB3B03" w:rsidRPr="00A44DE7" w:rsidRDefault="00DB3B03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исследование мочи 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бактериальные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патогены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применением автоматизированного посева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DB3B03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плевральной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DB3B03" w:rsidRPr="00A44DE7" w:rsidRDefault="00DB3B03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Эхокардиография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DB3B03" w:rsidRPr="00A44DE7" w:rsidRDefault="00DB3B03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DB3B03" w:rsidRPr="00A44DE7" w:rsidRDefault="00DB3B03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A04.20.001.001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трансвагиальное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DB3B03" w:rsidRPr="00A44DE7" w:rsidRDefault="00DB3B03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DB3B03" w:rsidRPr="00A44DE7" w:rsidRDefault="00DB3B03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DB3B03" w:rsidRPr="00A44DE7" w:rsidRDefault="00DB3B03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Медицинские услуги для лечения заболевания, состояния и </w:t>
      </w:r>
      <w:proofErr w:type="gramStart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B3B03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B3B03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С-реактивного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белка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A09.05.038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осмолярности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осмоляльности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A09.05.209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прокальцитонина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Коагулограмма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плевральной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A04.20.001.001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трансвагиальное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FF4E91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73F7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Хирургические, эндоскопические,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реаниматологического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A16.09.001.001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Торакоцентез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 контролем ультразвукового исследования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A16.20.037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Искусственное прерывание беременности (аборт)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B03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DB3B03" w:rsidRPr="006001EC" w:rsidRDefault="00DB3B03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B3B03" w:rsidRPr="006E6060" w:rsidRDefault="00DB3B03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Дренирование брюшной полости под контролем ультразвукового исследования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3B03" w:rsidRPr="006E6060" w:rsidRDefault="00DB3B03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</w:t>
            </w:r>
            <w:proofErr w:type="spellEnd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ие </w:t>
            </w:r>
            <w:proofErr w:type="gramStart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</w:t>
            </w:r>
            <w:proofErr w:type="gramEnd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A03FA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Стимуляторы моторики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желудочнокишечного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Метоклопрамид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B01AB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Группа гепарина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Гепарин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Далтепарин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нти-Xa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Надропарин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кальция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45 600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Эноксапарин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нти-Xa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B05AA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Альбумин человека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B05BB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Растворы, влияющие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водноэлектролитный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баланс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ацетат+Кальция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ацетат+Магния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ацетат+Натрия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ацетат+Натрия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7 500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хлорид+Кальция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хлорид+Магния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хлорид+Натрия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ацетат+Натрия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хлорид+Яблочная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7 500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Натрия хлорида раствор сложный [Калия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хлорид+Кальция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хлорид+Натрия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хлорид]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7 500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B05CB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Солевые растворы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7 500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C03CA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Сульфонамиды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Фуросемид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J01CA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Ампициллин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J01CR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беталактамаз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Клавулановая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3 000 + 600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18 000 + 3 600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J01DB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Цефалоспорины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Цефазолин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J01DC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Цефалоспорины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Цефуроксим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J01FA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Макролиды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3 000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Кларитромицин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N02BE</w:t>
            </w: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Анилиды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3B03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DB3B03" w:rsidRPr="00102F90" w:rsidRDefault="00DB3B03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Парацетамол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B3B03" w:rsidRPr="008F29C4" w:rsidRDefault="00DB3B03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74080D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DB3B03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DB3B03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DB3B03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proofErr w:type="gramStart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erReference w:type="default" r:id="rId8"/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4B" w:rsidRDefault="004A544B" w:rsidP="002001E0">
      <w:pPr>
        <w:spacing w:after="0" w:line="240" w:lineRule="auto"/>
      </w:pPr>
      <w:r>
        <w:separator/>
      </w:r>
    </w:p>
  </w:endnote>
  <w:endnote w:type="continuationSeparator" w:id="0">
    <w:p w:rsidR="004A544B" w:rsidRDefault="004A544B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4B" w:rsidRDefault="004A544B" w:rsidP="002001E0">
      <w:pPr>
        <w:spacing w:after="0" w:line="240" w:lineRule="auto"/>
      </w:pPr>
      <w:r>
        <w:separator/>
      </w:r>
    </w:p>
  </w:footnote>
  <w:footnote w:type="continuationSeparator" w:id="0">
    <w:p w:rsidR="004A544B" w:rsidRDefault="004A544B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544B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D715E"/>
    <w:rsid w:val="006E6060"/>
    <w:rsid w:val="006F579A"/>
    <w:rsid w:val="006F7BC0"/>
    <w:rsid w:val="00704FA3"/>
    <w:rsid w:val="00705E42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19FA"/>
    <w:rsid w:val="007967DB"/>
    <w:rsid w:val="00796F97"/>
    <w:rsid w:val="007C188B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D47D9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76808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3B0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188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7EB8-32F5-46D2-BB3F-990A01EC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Semakova</dc:creator>
  <cp:lastModifiedBy>администратор4</cp:lastModifiedBy>
  <cp:revision>2</cp:revision>
  <dcterms:created xsi:type="dcterms:W3CDTF">2022-02-22T10:24:00Z</dcterms:created>
  <dcterms:modified xsi:type="dcterms:W3CDTF">2022-02-22T10:24:00Z</dcterms:modified>
</cp:coreProperties>
</file>