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57" w:rsidRDefault="005F3057" w:rsidP="00812394">
      <w:pPr>
        <w:widowControl w:val="0"/>
        <w:autoSpaceDE w:val="0"/>
        <w:autoSpaceDN w:val="0"/>
        <w:rPr>
          <w:sz w:val="20"/>
          <w:szCs w:val="20"/>
        </w:rPr>
      </w:pPr>
    </w:p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847AE6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BC43DF">
        <w:rPr>
          <w:b/>
          <w:bCs/>
          <w:sz w:val="28"/>
          <w:szCs w:val="28"/>
        </w:rPr>
        <w:t>Об утверждении</w:t>
      </w:r>
      <w:r w:rsidR="00BC43DF">
        <w:rPr>
          <w:b/>
          <w:bCs/>
          <w:sz w:val="28"/>
          <w:szCs w:val="28"/>
        </w:rPr>
        <w:br/>
        <w:t>стандарта</w:t>
      </w:r>
      <w:r w:rsidR="00C676D3" w:rsidRPr="000D39BB">
        <w:rPr>
          <w:b/>
          <w:bCs/>
          <w:sz w:val="28"/>
          <w:szCs w:val="28"/>
        </w:rPr>
        <w:t xml:space="preserve">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</w:p>
    <w:p w:rsidR="00C676D3" w:rsidRPr="009152CE" w:rsidRDefault="00C676D3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25AE0">
        <w:rPr>
          <w:b/>
          <w:bCs/>
          <w:sz w:val="28"/>
          <w:szCs w:val="28"/>
        </w:rPr>
        <w:t xml:space="preserve">при </w:t>
      </w:r>
      <w:r w:rsidR="00B64311">
        <w:rPr>
          <w:b/>
          <w:bCs/>
          <w:sz w:val="28"/>
          <w:szCs w:val="28"/>
        </w:rPr>
        <w:t>переломе дна глазницы (диагностика и лечение)</w:t>
      </w:r>
      <w:r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847AE6" w:rsidRPr="009152CE" w:rsidRDefault="00847AE6" w:rsidP="00847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D23">
        <w:rPr>
          <w:sz w:val="28"/>
          <w:szCs w:val="28"/>
        </w:rPr>
        <w:t xml:space="preserve">Проект приказа Минздрава России </w:t>
      </w:r>
      <w:r>
        <w:rPr>
          <w:sz w:val="28"/>
          <w:szCs w:val="28"/>
          <w:shd w:val="clear" w:color="auto" w:fill="FFFFFF"/>
        </w:rPr>
        <w:t>«</w:t>
      </w:r>
      <w:r w:rsidRPr="00512916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 w:rsidR="00BC43DF">
        <w:rPr>
          <w:bCs/>
          <w:sz w:val="28"/>
          <w:szCs w:val="28"/>
        </w:rPr>
        <w:t>стандарта</w:t>
      </w:r>
      <w:r w:rsidRPr="00512916">
        <w:rPr>
          <w:bCs/>
          <w:sz w:val="28"/>
          <w:szCs w:val="28"/>
        </w:rPr>
        <w:t xml:space="preserve"> медицинской помощи взрослым </w:t>
      </w:r>
      <w:r w:rsidR="00434154" w:rsidRPr="00434154">
        <w:rPr>
          <w:bCs/>
          <w:sz w:val="28"/>
          <w:szCs w:val="28"/>
        </w:rPr>
        <w:t>при переломе дна глазницы (диагностика и лечение)</w:t>
      </w:r>
      <w:r w:rsidRPr="00434154">
        <w:rPr>
          <w:sz w:val="28"/>
          <w:szCs w:val="32"/>
        </w:rPr>
        <w:t>»</w:t>
      </w:r>
      <w:r>
        <w:rPr>
          <w:sz w:val="28"/>
          <w:szCs w:val="32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в</w:t>
      </w:r>
      <w:r w:rsidRPr="00B46AD5">
        <w:rPr>
          <w:sz w:val="28"/>
          <w:szCs w:val="28"/>
        </w:rPr>
        <w:t xml:space="preserve"> соответствии с пунктом 4 части 1 статьи 37 Федерального закона</w:t>
      </w:r>
      <w:r>
        <w:rPr>
          <w:sz w:val="28"/>
          <w:szCs w:val="28"/>
        </w:rPr>
        <w:t xml:space="preserve"> </w:t>
      </w:r>
      <w:r w:rsidR="00434154">
        <w:rPr>
          <w:sz w:val="28"/>
          <w:szCs w:val="28"/>
        </w:rPr>
        <w:br/>
      </w:r>
      <w:r w:rsidRPr="00B46AD5">
        <w:rPr>
          <w:sz w:val="28"/>
          <w:szCs w:val="28"/>
        </w:rPr>
        <w:t>от 21 ноября 2011 г. № 323-ФЗ «Об основах охраны здоровья граждан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 xml:space="preserve">в Российской Федерации» и подпунктом 5.2.18 </w:t>
      </w:r>
      <w:r w:rsidR="00CC291C">
        <w:rPr>
          <w:sz w:val="28"/>
          <w:szCs w:val="28"/>
        </w:rPr>
        <w:t xml:space="preserve">пункта 5 </w:t>
      </w:r>
      <w:r w:rsidRPr="00B46AD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 г. № 608</w:t>
      </w:r>
      <w:r>
        <w:rPr>
          <w:sz w:val="28"/>
          <w:szCs w:val="28"/>
        </w:rPr>
        <w:t xml:space="preserve"> </w:t>
      </w:r>
      <w:r w:rsidRPr="002F246A">
        <w:rPr>
          <w:sz w:val="28"/>
          <w:szCs w:val="28"/>
        </w:rPr>
        <w:t>(Собрание законодательства Российской Федерации, 2012, № 26, ст. 3526)</w:t>
      </w:r>
      <w:r w:rsidRPr="009152CE">
        <w:rPr>
          <w:sz w:val="28"/>
          <w:szCs w:val="28"/>
        </w:rPr>
        <w:t>.</w:t>
      </w:r>
    </w:p>
    <w:p w:rsidR="00CC291C" w:rsidRPr="00C25D3B" w:rsidRDefault="005B08F7" w:rsidP="004E42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C7F5F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 xml:space="preserve">приказа </w:t>
      </w:r>
      <w:r w:rsidRPr="000C7F5F">
        <w:rPr>
          <w:sz w:val="28"/>
          <w:szCs w:val="28"/>
        </w:rPr>
        <w:t>потребует</w:t>
      </w:r>
      <w:r w:rsidR="001053F6">
        <w:rPr>
          <w:sz w:val="28"/>
          <w:szCs w:val="28"/>
        </w:rPr>
        <w:t xml:space="preserve"> внесения </w:t>
      </w:r>
      <w:r w:rsidR="00CC291C">
        <w:rPr>
          <w:sz w:val="28"/>
          <w:szCs w:val="28"/>
        </w:rPr>
        <w:t>в паспортную часть</w:t>
      </w:r>
      <w:r w:rsidR="004E4221">
        <w:rPr>
          <w:sz w:val="28"/>
          <w:szCs w:val="28"/>
        </w:rPr>
        <w:t xml:space="preserve"> </w:t>
      </w:r>
      <w:r w:rsidR="00CC291C">
        <w:rPr>
          <w:sz w:val="28"/>
          <w:szCs w:val="28"/>
        </w:rPr>
        <w:t>стандарта специализированной медицинской помощи при контузии (закрытой травме) глазного яблока и орбиты, утвержденного приказом Министерства здравоохранения Российской Федерации от 28 декабря 2012 г. № 1578н (зарегистрирован Министерством юстиции Российской Федерации 20 февраля 2013 г., регистрационный № 27222), изменение, исключив слова</w:t>
      </w:r>
      <w:r w:rsidR="003228F8">
        <w:rPr>
          <w:sz w:val="28"/>
          <w:szCs w:val="28"/>
        </w:rPr>
        <w:t xml:space="preserve"> </w:t>
      </w:r>
      <w:r w:rsidR="00CC291C">
        <w:rPr>
          <w:sz w:val="28"/>
          <w:szCs w:val="28"/>
        </w:rPr>
        <w:t xml:space="preserve">«S02.3 Перелом </w:t>
      </w:r>
      <w:r w:rsidR="003228F8">
        <w:rPr>
          <w:sz w:val="28"/>
          <w:szCs w:val="28"/>
        </w:rPr>
        <w:br/>
      </w:r>
      <w:r w:rsidR="00CC291C">
        <w:rPr>
          <w:sz w:val="28"/>
          <w:szCs w:val="28"/>
        </w:rPr>
        <w:t>дна глазницы»;</w:t>
      </w:r>
    </w:p>
    <w:p w:rsidR="00CC291C" w:rsidRDefault="00CC291C" w:rsidP="00865F07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стандарта специализированной медицинской помощи при внутричерепной травме, утвержденного приказом Министерства здравоохранения Российской Федерации от 7 ноября 2012 г. № 635н (зарегистрирован Министерством юстиции Российской Федерации 25 января 2013 г., регистрационный № 26710), изменение, заменив слова «S02 Перелом черепа и лицевых костей» словами «S02 Перелом черепа и лицевых костей (за исключением кода «S02.3 Перелом дна глазницы»)».</w:t>
      </w:r>
    </w:p>
    <w:p w:rsidR="00847AE6" w:rsidRDefault="00833F2E" w:rsidP="00865F07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hyperlink r:id="rId8" w:history="1">
        <w:r w:rsidR="00847AE6" w:rsidRPr="009152CE">
          <w:rPr>
            <w:sz w:val="28"/>
            <w:szCs w:val="28"/>
          </w:rPr>
          <w:t>Проект</w:t>
        </w:r>
      </w:hyperlink>
      <w:r w:rsidR="00847AE6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Default="008160CC" w:rsidP="00143DAE">
      <w:pPr>
        <w:ind w:firstLine="709"/>
        <w:jc w:val="both"/>
      </w:pPr>
    </w:p>
    <w:sectPr w:rsidR="008160CC" w:rsidSect="00132A7E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0D" w:rsidRDefault="00545B0D" w:rsidP="00C9117D">
      <w:r>
        <w:separator/>
      </w:r>
    </w:p>
  </w:endnote>
  <w:endnote w:type="continuationSeparator" w:id="0">
    <w:p w:rsidR="00545B0D" w:rsidRDefault="00545B0D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F" w:rsidRPr="002001E0" w:rsidRDefault="009F278F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0D" w:rsidRDefault="00545B0D" w:rsidP="00C9117D">
      <w:r>
        <w:separator/>
      </w:r>
    </w:p>
  </w:footnote>
  <w:footnote w:type="continuationSeparator" w:id="0">
    <w:p w:rsidR="00545B0D" w:rsidRDefault="00545B0D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3CEB"/>
    <w:rsid w:val="000546F6"/>
    <w:rsid w:val="00061E98"/>
    <w:rsid w:val="00071040"/>
    <w:rsid w:val="00091583"/>
    <w:rsid w:val="00095B77"/>
    <w:rsid w:val="00097513"/>
    <w:rsid w:val="000E48EA"/>
    <w:rsid w:val="000F0FA2"/>
    <w:rsid w:val="000F79A7"/>
    <w:rsid w:val="001053F6"/>
    <w:rsid w:val="00111AEF"/>
    <w:rsid w:val="00113542"/>
    <w:rsid w:val="00122A5B"/>
    <w:rsid w:val="00123166"/>
    <w:rsid w:val="00132A7E"/>
    <w:rsid w:val="00135A29"/>
    <w:rsid w:val="00141677"/>
    <w:rsid w:val="00143DAE"/>
    <w:rsid w:val="00151443"/>
    <w:rsid w:val="00162D58"/>
    <w:rsid w:val="00167E5A"/>
    <w:rsid w:val="001D623A"/>
    <w:rsid w:val="001F43D4"/>
    <w:rsid w:val="0021638D"/>
    <w:rsid w:val="00225877"/>
    <w:rsid w:val="002362CD"/>
    <w:rsid w:val="00254295"/>
    <w:rsid w:val="0025782F"/>
    <w:rsid w:val="00262987"/>
    <w:rsid w:val="00285052"/>
    <w:rsid w:val="00295E61"/>
    <w:rsid w:val="00296EAA"/>
    <w:rsid w:val="002D358C"/>
    <w:rsid w:val="002D6210"/>
    <w:rsid w:val="002D7EF0"/>
    <w:rsid w:val="002E1BD1"/>
    <w:rsid w:val="00300F69"/>
    <w:rsid w:val="003228F8"/>
    <w:rsid w:val="00332A74"/>
    <w:rsid w:val="00354042"/>
    <w:rsid w:val="0038631F"/>
    <w:rsid w:val="00392BDC"/>
    <w:rsid w:val="003A2C3D"/>
    <w:rsid w:val="003A3802"/>
    <w:rsid w:val="003B76B3"/>
    <w:rsid w:val="00400ED6"/>
    <w:rsid w:val="00412CC2"/>
    <w:rsid w:val="00414627"/>
    <w:rsid w:val="00415051"/>
    <w:rsid w:val="00434154"/>
    <w:rsid w:val="00434713"/>
    <w:rsid w:val="00440CC0"/>
    <w:rsid w:val="00444286"/>
    <w:rsid w:val="004B614A"/>
    <w:rsid w:val="004C60E0"/>
    <w:rsid w:val="004E2DC2"/>
    <w:rsid w:val="004E4221"/>
    <w:rsid w:val="004F1079"/>
    <w:rsid w:val="004F3450"/>
    <w:rsid w:val="00500ACE"/>
    <w:rsid w:val="005020FB"/>
    <w:rsid w:val="00505298"/>
    <w:rsid w:val="005137E7"/>
    <w:rsid w:val="005159A7"/>
    <w:rsid w:val="00525AE0"/>
    <w:rsid w:val="005270AD"/>
    <w:rsid w:val="00534833"/>
    <w:rsid w:val="005375CA"/>
    <w:rsid w:val="00545B0D"/>
    <w:rsid w:val="00547C86"/>
    <w:rsid w:val="00555C07"/>
    <w:rsid w:val="00562D95"/>
    <w:rsid w:val="00567ADD"/>
    <w:rsid w:val="005712C6"/>
    <w:rsid w:val="005B08F7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925CA"/>
    <w:rsid w:val="006B51B2"/>
    <w:rsid w:val="006B7258"/>
    <w:rsid w:val="006C6A2D"/>
    <w:rsid w:val="006D096E"/>
    <w:rsid w:val="006D4EAB"/>
    <w:rsid w:val="006E2624"/>
    <w:rsid w:val="006E28F8"/>
    <w:rsid w:val="00704CB4"/>
    <w:rsid w:val="00727A18"/>
    <w:rsid w:val="00747B92"/>
    <w:rsid w:val="00756321"/>
    <w:rsid w:val="007679F8"/>
    <w:rsid w:val="00773EEE"/>
    <w:rsid w:val="00783514"/>
    <w:rsid w:val="007A1EB6"/>
    <w:rsid w:val="007A71CB"/>
    <w:rsid w:val="007B56D9"/>
    <w:rsid w:val="007C09F6"/>
    <w:rsid w:val="007C1BE1"/>
    <w:rsid w:val="007D3FEC"/>
    <w:rsid w:val="00812394"/>
    <w:rsid w:val="008160CC"/>
    <w:rsid w:val="00827173"/>
    <w:rsid w:val="00831CFC"/>
    <w:rsid w:val="00833214"/>
    <w:rsid w:val="00833F2E"/>
    <w:rsid w:val="008453AE"/>
    <w:rsid w:val="00846A91"/>
    <w:rsid w:val="00847AE6"/>
    <w:rsid w:val="00851E51"/>
    <w:rsid w:val="00865F07"/>
    <w:rsid w:val="00890CD2"/>
    <w:rsid w:val="008A5136"/>
    <w:rsid w:val="008B734E"/>
    <w:rsid w:val="00980F8B"/>
    <w:rsid w:val="00994519"/>
    <w:rsid w:val="009949CC"/>
    <w:rsid w:val="009E01D6"/>
    <w:rsid w:val="009E69BB"/>
    <w:rsid w:val="009F278F"/>
    <w:rsid w:val="00A01E56"/>
    <w:rsid w:val="00A071CA"/>
    <w:rsid w:val="00A26AB6"/>
    <w:rsid w:val="00A51FDE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4311"/>
    <w:rsid w:val="00B71AD8"/>
    <w:rsid w:val="00B801E5"/>
    <w:rsid w:val="00B87187"/>
    <w:rsid w:val="00B875C9"/>
    <w:rsid w:val="00B93962"/>
    <w:rsid w:val="00BC43DF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358D9"/>
    <w:rsid w:val="00C52F37"/>
    <w:rsid w:val="00C676D3"/>
    <w:rsid w:val="00C70214"/>
    <w:rsid w:val="00C75815"/>
    <w:rsid w:val="00C77906"/>
    <w:rsid w:val="00C81908"/>
    <w:rsid w:val="00C9117D"/>
    <w:rsid w:val="00C960F8"/>
    <w:rsid w:val="00CA0C8A"/>
    <w:rsid w:val="00CB2BC8"/>
    <w:rsid w:val="00CC291C"/>
    <w:rsid w:val="00CD4983"/>
    <w:rsid w:val="00CF02F6"/>
    <w:rsid w:val="00CF29E3"/>
    <w:rsid w:val="00D0040F"/>
    <w:rsid w:val="00D02EE5"/>
    <w:rsid w:val="00D035C6"/>
    <w:rsid w:val="00D05439"/>
    <w:rsid w:val="00D07A9E"/>
    <w:rsid w:val="00D15232"/>
    <w:rsid w:val="00D5399A"/>
    <w:rsid w:val="00D84AFF"/>
    <w:rsid w:val="00DA7E5C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FE74-79C5-4D2B-95D3-62CAF443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2022-04-07T07:16:00Z</dcterms:created>
  <dcterms:modified xsi:type="dcterms:W3CDTF">2022-04-07T07:16:00Z</dcterms:modified>
</cp:coreProperties>
</file>