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firstLine="709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103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Приложение № 2</w:t>
      </w:r>
    </w:p>
    <w:p w:rsidR="00000000" w:rsidDel="00000000" w:rsidP="00000000" w:rsidRDefault="00000000" w:rsidRPr="00000000" w14:paraId="00000003">
      <w:pPr>
        <w:ind w:left="5103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 приказу Министерства здравоохранения</w:t>
      </w:r>
    </w:p>
    <w:p w:rsidR="00000000" w:rsidDel="00000000" w:rsidP="00000000" w:rsidRDefault="00000000" w:rsidRPr="00000000" w14:paraId="00000004">
      <w:pPr>
        <w:ind w:left="5103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5">
      <w:pPr>
        <w:ind w:left="5103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от______  2022 г.  №__</w:t>
      </w:r>
    </w:p>
    <w:p w:rsidR="00000000" w:rsidDel="00000000" w:rsidP="00000000" w:rsidRDefault="00000000" w:rsidRPr="00000000" w14:paraId="00000006">
      <w:pPr>
        <w:widowControl w:val="0"/>
        <w:ind w:firstLine="709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Times New Roman" w:cs="Times New Roman" w:eastAsia="Times New Roman" w:hAnsi="Times New Roman"/>
          <w:b w:val="1"/>
          <w:strike w:val="1"/>
          <w:color w:val="36609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Виды деятельности, при осуществлении которых проводится психиатрическое освидетельствование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imes New Roman" w:cs="Times New Roman" w:eastAsia="Times New Roman" w:hAnsi="Times New Roman"/>
          <w:b w:val="1"/>
          <w:strike w:val="1"/>
          <w:color w:val="36609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Виды деятельности, связанные с воздействием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вредных и (или) опасных химических факторов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Азота неорганические соединения (в том числе азота оксиды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азота диоксид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</w:t>
        <w:br w:type="textWrapping"/>
        <w:t xml:space="preserve">NN-диметилацетамид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NN-диметилформамид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капролактам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(гексагидро-2Н-азепин-2-он).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Альдегиды алифатические (предельные и непредельные) и ароматические (формальдегид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ацетальдегид, проп-2-ен-1-аль (акролеин), бензальдегид, бензол-1,2-дикарбальдегид (фталевый альдегид).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Альдегиды и кетоны галогенопроизводные (хлорбензальдегид </w:t>
        <w:br w:type="textWrapping"/>
        <w:t xml:space="preserve">(4-хлорбензальдегид), фторацетон, хлорацетофенон).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Алюминий и его соединения, в том числе: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Алюмоплатиновые катализаторы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Бериллий и его соединения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 и его соединения, в том числе: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Борная кислота, бор нитрид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бор трифторид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тетраБор карбид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тетраБор трисилицид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Бороводороды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Галогены, в том числе: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Хлора неорганические соединения (гидрохлорид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+О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кислоты, оксиды);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Хлорсодержащие органические соединения.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0" w:firstLine="70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Брома неорганические соединения (бром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АО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Бромсодержащие органические соединения (в том числе бромбензол, бромгексан, бромметан).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Йод: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Йода неорганические соединения (йод, оксиды, кислоты);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Йодсодержащие органические соединения (в том числе йодбензол, йодметилбензол).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Фтора неорганические соединения (в том числе фтор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гидрофторид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аммоний 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соединения металлов с фтором: барий дифторид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калий 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литий 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натрий 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криолит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олово фторид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Карбонилдихлорид (фосген)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Гидразин и его производные: фенилгидразин гидрохлорид, борингидразин, диметилгидразин (гептил)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2,3,7,8-тетрахлордибензо-пара-диоксин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3,3’4,4’,5-пентахлорбифенил (ПХБ-126)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диметилкарбамоилхлорид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Кадмий и его соединения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кадмий ртуть теллур (твердый раствор)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октадеканоат кадмия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Карбонилы металлов, в том числе железо пентакарбонил, кобальт гидридотетракарбонил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Кетоны, в том числе: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Кетоны алифатические, ароматические 1-фенилэтанон (ацетофенон), пентан-2-он (метилэтилкетон);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Пропан-2-он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(ацетон).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Бензол-1,3-дикарбоновая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(изофталевая) и бензол-1,4-дикарбоновая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(терефталевая) кислоты.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Кремния органические соединения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(силаны), в том числе трихлор(хлорметил) силан, фенилтрихлорсилан, трихлорсилан.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Марганец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его соединения, в том числе марганец карбонат гидрат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марганец нитрат гексагидрат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Р, марганец сульфат пентагидрат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марганец трикарбонилциклопентадиен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Медь, золото, серебро и их соединения, в том числе: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Медь и ее соединения;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Золото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его соединения;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Серебро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его соединения.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Металлы щелочные, щелочно-земельные, редкоземельные и их соединения, в том числе: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магний додекаборид; лантан, иттрий, скандий, церий и их соединения.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Кобальт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молибден, вольфрам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тантал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ниобий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их соединения.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Ванадий, европий, иттрий, оксид фосфат (люминофор Л-43 (ванадат иттрия фосфат)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Ртуть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ее соединения: ртуть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металлоорганические соединения (ртутьнеорганические соединения и прочие); органические соединения ртути.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Мышьяк и его неорганические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органические соединения.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Никель и его соединения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гептаникель гексасульфид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никель тетракарбонил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никель хром гексагидрофосфат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никеля соли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Озон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Оксиды органические и перекиси: эпоксиэтан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(этилена оксид), </w:t>
        <w:br w:type="textWrapping"/>
        <w:t xml:space="preserve">1,2-эпоксипропан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(пропилена оксид), (хлорметил) оксиран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(эпихлоргидрин).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Олово и его соединения.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Платиновые металлы и их соединения: рутений, родий, палладий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диАммоний дихлорпалладий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осмий, иридий, платина, диАммоний гексахлорплатинат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Свинец, в том числе: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Свинец и его неорганические соединения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Свинца органические соединения: тетраэтилсвинец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  <w:br w:type="textWrapping"/>
        <w:t xml:space="preserve">1,4-дигидрооксибензол свинец аддукт.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Селен, теллур и их соединения.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Серы соединения, в том числе: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Серы оксиды, кислоты.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Дигидросульфид (сероводород)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дигидросульфид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(сероводород) смесь с углеводородами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1-5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Углерод дисульфид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(сероуглерод).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Серусодержащие органические соединения, в том числе тиолы (меркаптаны), тиоамиды: метантиол (метилмеркаптан), этантиол (этилмеркаптан).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Тетраметилтиопероксидикарбондиамид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(тиурам Д).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Спирты, в том числе: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бензилкарбинол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этан-1,2-диол (этиленгликоль), пропан-2-диол (пропиленгликоль).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Сурьма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ее соединения.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Таллий, индий, галлий и их соединения.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цирконий, гафний, германий и их соединения.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Углеводородов алифатических галогенопроизводные, в том числе: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Дихлорметан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(хлористый метилен), 1,2-дихлорэтан, тетрахлорметан (четыреххлористый углерод)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трихлорметан (хлороформ), хлорметан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(хлористый метил), бромэтан, трихлорэтан, трихлорэтен, 1 и 2-хлорбута-1,3-диен (хлоропрен)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тетрафторэтен (перфторизобутилен), 2-бром-1,1,1-трифтор-2 хлорэтан (фторотан)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другие;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Хлорэтен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(винилхлорид).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Углеводороды гетероциклические: фуран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фуран-2-альдегид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(фурфураль), пиридин и его соединения, пиперидины, тетрагидро-1,4-оксазин (морфолин) и другие.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Углеводороды алифатические предельные, непредельные, циклические, в том числе: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Метан, этан, пропан, парафины, этилен, пропилен, ацетилен, циклогексан;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Бута-1,3-диен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(1,3-бутадиен, дивинил);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1,7,7триметилбицикло [2,2,1]гептан-2-он (камфара).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Углеводороды ароматические: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1.37.1. Бензол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его производные: (толуол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(метилбензол), ксилол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(диметилбензол), стирол (этенилбензол) и прочие), гидроксибензол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(фенол) и его производные, крезол, в том числе: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1.37.1.1. 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1.37.1.2. Галогенопроизводные ароматические углеводороды: хлорбензол, (хлорметил) бензол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(хлортолуол; бензилхлорид), бромбензол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другие.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1.37.2. Полициклические ароматические углеводороды и их производные (в том числе нафталин, нафтолы, бенз(а)пирен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дибенз(a,h)антрацен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антрацен, бензантрон, бенз(а)антрацен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фенантрен, 4-гидрокси-3-(3оксо-1-фенилбу-2H-1-бензопиран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Углеводородов алифатических амино- и нитросоединения и их производные (в том числе метиламин, этиленимин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1,6-диаминогексан (гексаметилендиамин)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циклогексиламин).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Углерода оксид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Фосфор и его соединения, в том числе: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Фосфорсодержащие неорганические соединения (в том числе фосфин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фосфориллорид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фосфиды металлов, галогениды фосфора, фосфор пентаоксид);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Фосфорсодержащие органические соединения - трикрезилфосфат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другие.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Хиноны и их производные (в том числе нафтохиноны, бензохиноны, гидрохиноны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антрахинон (антрацен-9,10-дион).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Хром (VI) триоксид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диХромтриоксид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хром трихлорид гексагидрат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хромовая кислота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ее соли, соединения хрома и сплавы.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Цианистые соединения, в том числе: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Цианистоводородная кислота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ее соли, галоген- и другие производные (цианистый калий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хлорциан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цианамид и прочие – гидроцианида соли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+О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бензилцианид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+О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); нитрилы органических кислот: ацетонитрил, бензонитрил и другие.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Акрилонитрил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(проп-2-енонитрил).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Цинк и его соединения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Эфиры сложные кислот органических, в том числе: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Эфиры сложные уксусной кислоты (в том числе этилацетат, бутилацетат, 2-метоксиэтилацетат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2-этоксиэтилацетат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Эфиры сложные акриловой кислоты (в том числе метилакрилат (метилпроп-2-еноат), бутилакрилат(бутилпроп-2-еноат), метилметакрилат).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Красители и пигменты органические (в том числе азокрасители, бензидиновые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фталоцианиновые, хлортиазиновые, антрахиноновые, триарилметановые, тиоин-дигоидные, полиэфирные).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Пестициды, инсектициды, гербициды в том числе: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Хлорорганические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(ДДТ).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Ртутьорганические (в том числе этилмеркурхлорид диметилртуть).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кислот карбаминовых: (в том числе каторана-вадекс, дихлоральмочевина, метурин, фенуроп, севин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манеб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дикрезил, ялан, эптам, карбатион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цинеб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карбофуран, карбосульфан, пиримикарб, тирам, манкоцеб, поликарбацин, десмедифам, фенмедифам).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кислот алифатических хлорированных (в том числе хлоруксусной, трихлоруксусной).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кислоты хлорбензойной.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Кислоты хлорфеноксимасляной производные.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Кислот карбоновых анилиды галоидозамещенные.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мочевины и гуанидина.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сим-тразинов: атразин, прометрин, тербутрин.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Гетероциклические соединения различных групп: зоокумарин(4-гидрокси-3-(3-оксо-1-фенилбу-2Н-1-бензопиран-2-онтил), ратиндан</w:t>
        <w:br w:type="textWrapping"/>
        <w:t xml:space="preserve">(2-(Дифенилацетил)-1Н-инден-1,3-(2Н)-дион), морестан, пирамин (5-Амино-2-фенил-4-хлорпридазин 3(2Н)-он), тиазон (3,5-Диметил-2Н-1,3,5-тиадиазин-2-тион).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Хлорацетоанилиды (ацетохлор, алахлор, метазахлор, метолахлор).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Пиретроиды (в том числе бифентрин, перметрин, фенвалерат, лямбдацыгалотрин, цыгалотрин, дельтаметрин).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Производные сульфанил-мочевины (в том числе хлорсульфурон, римсульфурон, хлорсульфоксим, метмульфуронметил, трибунуронметил, тифенсульфурон-метил).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Азолы (в том числе бромуконазол, ципраконазол, пропиконазол, тритиконазол, триадименол, прохлораз, имозалил).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Синтетические моющие средства на основе анионных поверхностно активных веществ и их соединения (в том числе сульфанол, алкиламиды)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Синтетические полимерные материалы: смолы, лаки, клеи, пластмассы, пресспорошки, волокна, в том числе: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Полиакрилаты: полиметакрилаты (оргстекло, плексиглаз), полиакрилонитрил, полиакриламид;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Поливинилхлорид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(ПВХ, винилпласты, перхлорвиниловая смола), производство и применение;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Полимер (1метилэтенил) бензола с этенилбензолом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Полиолефины (полиэтилены, полипропиленыА (горячая обработка);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Полисилоксаны (производство);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Полистиролы (производство);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Полиуретаны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(пенополиуретан) (производство);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Полиэфиры (лавсан) (производство);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Угле- и органопластики;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Фенопласты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(фенольная смола, бакелитовый лак) (производство);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Фторопласты (политетрафторэтилен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тефлон) (производство и термическая обработка);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фуран-2-альдегид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2,5-фурандион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Эпоксидные полимеры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(эпоксидные смолы, компаунды, клеи) (производство и применение).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Технические смеси углеводородов: нефти, бензины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коксы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керосины, уайт-спирит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мазуты, битумы, асфальты, каменноугольные и нефтяные смолы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пеки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возгоны каменноугольных смол и пеков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масла минеральные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(кроме высокоочищенных белых медицинских, пищевых, косметических и белых технических масел), сланцевые смолы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масла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скипидар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бисхлорметиловый и хлорметиловый (технические) эфиры: хлорметоксиметан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газы шинного производства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вулканизационные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Агрохимикаты, в том числе: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Фосфорные удобрения (аммофос, нитрофоска);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Азотные удобрения (нитрат аммония аммиачная селитра, нитраты натрия, калия).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Фармакологические средства, в том числе: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Антибиотики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(производство и применение);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Противоопухолевые препараты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(производство и применение);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Сульфаниламиды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(производство и применение);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Гормоны (производство и применение);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Витамины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(производство и применение);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Наркотики, психотропные препараты (производство);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Фармакологические средства, не вошедшие в пункты </w:t>
        <w:br w:type="textWrapping"/>
        <w:t xml:space="preserve">1.52.1 – 1.52.6 (производство).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Ядохимикаты, в том числе: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Гербициды;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Инсектициды.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Виды деятельности, связанные с воздействием вредных и (или) опасных биологических факторов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Возбудители инфекционных заболеваний патогенные микроорганизмы </w:t>
        <w:br w:type="textWrapping"/>
        <w:t xml:space="preserve">I группы патогенности и возбудители особо опасных инфекций.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Биологические токсины (микробного, растительного и животного происхождения).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Виды деятельности, связанные с воздействием вредных и (или) опасных физических факторов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Ионизирующие излучения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радиоактивные вещества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Неионизирующие излучения, в том числе: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Электромагнитное излучение оптического диапазона (ультрафиолетовое излучение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лазерное излучение);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Электромагнитное поле радиочастотного диапазона (10 кГц - 300 ГГц);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Электрическое и магнитное поле промышленной частоты (50 Гц);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Постоянное электрическое и магнитное поле;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Электромагнитное поле широкополосного спектра частот (5 Гц - 2 кГц, 2 кГц - 400 кГц).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4.11-4.13 раздела IV).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Другие виды деятельности с опасными условиями труда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 Работы на высоте.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Работа лифтера на лифтах скоростных (от 2,0 до 4,0 м/с) и высокоскоростных (свыше 4,0 м/с) при внутреннем сопровождении лифта.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Работа в качестве крановщика (машиниста крана, машинист крана автомобильного).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пара, газа (в газообразном, сжиженном состоянии);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воды при температуре более 115 °C;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иных жидкостей при температуре, превышающей температуру их кипения при избыточном давлении 0,07 Мпа.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4.7.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4.8.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4.9. Подземные работы, включая работы на рудниках.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4.10.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дыхания, фильтрующих с полной лицевой частью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4.11. Водолазные работы.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4.12.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4.13.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4.11 и 4.12).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4.14. Работы, при выполнении которых разрешено ношение оружия и его применение.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Примечание: Условные обозначения: «А» - химические вещества, способные вызывать аллергические заболевания, «Ф» - аэрозоли преимущественно фиброгенного действия, «Р» - вещества, опасные для репродуктивного здоровья человека, «К» - канцерогенные вещества, биологические и физические факторы, </w:t>
        <w:br w:type="textWrapping"/>
        <w:t xml:space="preserve">«О» - вещества, опасные для развития острого отравления.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567" w:top="851" w:left="1134" w:right="567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Технический регламент Таможенного союза «О безопасности низковольтного оборудования» </w:t>
        <w:br w:type="textWrapping"/>
        <w:t xml:space="preserve">(ТР ТС 004/2011) (утвержден решением Комиссии Таможенного союза от 16 августа 2011 г. № 768 в редакции решений Комиссии Таможенного союза от 9 декабря 2011 г. № 884, решений Коллегии Евразийской экономической комиссии от 4 декабря 2012 г. № 247, от 25 декабря 2012 г. № 292, от 25 октября 2016 г. № 120; опубликован в информационно-телекоммуникационной сети «Интернет» на официальном сайте Комиссии Таможенного союза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http://www.tsouz.ru/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 сентября 2011 г.).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 Федеральные </w:t>
      </w:r>
      <w:hyperlink w:anchor="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нормы и правила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</w:footnote>
  <w:footnote w:id="2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 Технический регламент Таможенного союза «О безопасности средств индивидуальной защиты» </w:t>
        <w:br w:type="textWrapping"/>
        <w:t xml:space="preserve">(ТР ТС 019/2011) (утвержден решением комиссии Таможенного союза от 9 декабря 2011 г. № 878) с изменениями, внесенными решением Коллегии Евразийской экономической комиссии от 13 ноября 2012 г. № 221, от 6 марта 2018 г. № 37, опубликован в информационно-телекоммуникационной сети «Интернет» на официальном сайте Комиссии Таможенного союза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http://www.tsouz.ru/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15 декабря 2011 г.).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7" w:hanging="357"/>
      </w:pPr>
      <w:rPr/>
    </w:lvl>
    <w:lvl w:ilvl="1">
      <w:start w:val="1"/>
      <w:numFmt w:val="decimal"/>
      <w:lvlText w:val="%1.%2."/>
      <w:lvlJc w:val="left"/>
      <w:pPr>
        <w:ind w:left="1492" w:hanging="357.000000000000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0.9999999999998"/>
      </w:pPr>
      <w:rPr/>
    </w:lvl>
    <w:lvl w:ilvl="4">
      <w:start w:val="1"/>
      <w:numFmt w:val="decimal"/>
      <w:lvlText w:val="%1.%2.%3.%4.%5."/>
      <w:lvlJc w:val="left"/>
      <w:pPr>
        <w:ind w:left="1785" w:hanging="357"/>
      </w:pPr>
      <w:rPr/>
    </w:lvl>
    <w:lvl w:ilvl="5">
      <w:start w:val="1"/>
      <w:numFmt w:val="decimal"/>
      <w:lvlText w:val="%1.%2.%3.%4.%5.%6."/>
      <w:lvlJc w:val="left"/>
      <w:pPr>
        <w:ind w:left="2142" w:hanging="357"/>
      </w:pPr>
      <w:rPr/>
    </w:lvl>
    <w:lvl w:ilvl="6">
      <w:start w:val="1"/>
      <w:numFmt w:val="decimal"/>
      <w:lvlText w:val="%1.%2.%3.%4.%5.%6.%7."/>
      <w:lvlJc w:val="left"/>
      <w:pPr>
        <w:ind w:left="2499" w:hanging="357"/>
      </w:pPr>
      <w:rPr/>
    </w:lvl>
    <w:lvl w:ilvl="7">
      <w:start w:val="1"/>
      <w:numFmt w:val="decimal"/>
      <w:lvlText w:val="%1.%2.%3.%4.%5.%6.%7.%8."/>
      <w:lvlJc w:val="left"/>
      <w:pPr>
        <w:ind w:left="2856" w:hanging="356.99999999999955"/>
      </w:pPr>
      <w:rPr/>
    </w:lvl>
    <w:lvl w:ilvl="8">
      <w:start w:val="1"/>
      <w:numFmt w:val="decimal"/>
      <w:lvlText w:val="%1.%2.%3.%4.%5.%6.%7.%8.%9."/>
      <w:lvlJc w:val="left"/>
      <w:pPr>
        <w:ind w:left="3213" w:hanging="357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3903" w:hanging="360"/>
      </w:pPr>
      <w:rPr/>
    </w:lvl>
    <w:lvl w:ilvl="1">
      <w:start w:val="1"/>
      <w:numFmt w:val="decimal"/>
      <w:lvlText w:val="%1.%2."/>
      <w:lvlJc w:val="left"/>
      <w:pPr>
        <w:ind w:left="0" w:firstLine="709"/>
      </w:pPr>
      <w:rPr/>
    </w:lvl>
    <w:lvl w:ilvl="2">
      <w:start w:val="1"/>
      <w:numFmt w:val="decimal"/>
      <w:lvlText w:val="%1.%2.%3."/>
      <w:lvlJc w:val="left"/>
      <w:pPr>
        <w:ind w:left="0" w:firstLine="397"/>
      </w:pPr>
      <w:rPr/>
    </w:lvl>
    <w:lvl w:ilvl="3">
      <w:start w:val="1"/>
      <w:numFmt w:val="decimal"/>
      <w:lvlText w:val="%1.%2.%3.%4."/>
      <w:lvlJc w:val="left"/>
      <w:pPr>
        <w:ind w:left="5271" w:hanging="648"/>
      </w:pPr>
      <w:rPr/>
    </w:lvl>
    <w:lvl w:ilvl="4">
      <w:start w:val="1"/>
      <w:numFmt w:val="decimal"/>
      <w:lvlText w:val="%1.%2.%3.%4.%5."/>
      <w:lvlJc w:val="left"/>
      <w:pPr>
        <w:ind w:left="5775" w:hanging="792"/>
      </w:pPr>
      <w:rPr/>
    </w:lvl>
    <w:lvl w:ilvl="5">
      <w:start w:val="1"/>
      <w:numFmt w:val="decimal"/>
      <w:lvlText w:val="%1.%2.%3.%4.%5.%6."/>
      <w:lvlJc w:val="left"/>
      <w:pPr>
        <w:ind w:left="6279" w:hanging="936"/>
      </w:pPr>
      <w:rPr/>
    </w:lvl>
    <w:lvl w:ilvl="6">
      <w:start w:val="1"/>
      <w:numFmt w:val="decimal"/>
      <w:lvlText w:val="%1.%2.%3.%4.%5.%6.%7."/>
      <w:lvlJc w:val="left"/>
      <w:pPr>
        <w:ind w:left="6783" w:hanging="1080"/>
      </w:pPr>
      <w:rPr/>
    </w:lvl>
    <w:lvl w:ilvl="7">
      <w:start w:val="1"/>
      <w:numFmt w:val="decimal"/>
      <w:lvlText w:val="%1.%2.%3.%4.%5.%6.%7.%8."/>
      <w:lvlJc w:val="left"/>
      <w:pPr>
        <w:ind w:left="7287" w:hanging="1223.999999999999"/>
      </w:pPr>
      <w:rPr/>
    </w:lvl>
    <w:lvl w:ilvl="8">
      <w:start w:val="1"/>
      <w:numFmt w:val="decimal"/>
      <w:lvlText w:val="%1.%2.%3.%4.%5.%6.%7.%8.%9."/>
      <w:lvlJc w:val="left"/>
      <w:pPr>
        <w:ind w:left="7863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720" w:before="480" w:line="36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tsouz.ru/" TargetMode="External"/><Relationship Id="rId2" Type="http://schemas.openxmlformats.org/officeDocument/2006/relationships/hyperlink" Target="http://www.tsou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