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D" w:rsidRPr="00DB2174" w:rsidRDefault="00576F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17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1F3F">
        <w:rPr>
          <w:rFonts w:ascii="Times New Roman" w:hAnsi="Times New Roman" w:cs="Times New Roman"/>
          <w:sz w:val="28"/>
          <w:szCs w:val="28"/>
        </w:rPr>
        <w:t>№</w:t>
      </w:r>
      <w:r w:rsidR="00641F3F" w:rsidRPr="00DB2174">
        <w:rPr>
          <w:rFonts w:ascii="Times New Roman" w:hAnsi="Times New Roman" w:cs="Times New Roman"/>
          <w:sz w:val="28"/>
          <w:szCs w:val="28"/>
        </w:rPr>
        <w:t xml:space="preserve"> </w:t>
      </w:r>
      <w:r w:rsidRPr="00DB2174">
        <w:rPr>
          <w:rFonts w:ascii="Times New Roman" w:hAnsi="Times New Roman" w:cs="Times New Roman"/>
          <w:sz w:val="28"/>
          <w:szCs w:val="28"/>
        </w:rPr>
        <w:t>2</w:t>
      </w:r>
    </w:p>
    <w:p w:rsidR="00576F4D" w:rsidRPr="00DB2174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к Программе государственных гарантий</w:t>
      </w:r>
    </w:p>
    <w:p w:rsidR="00576F4D" w:rsidRPr="00DB2174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бесплатного оказания гражданам</w:t>
      </w:r>
    </w:p>
    <w:p w:rsidR="00576F4D" w:rsidRPr="00DB2174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медицинской помощи на </w:t>
      </w:r>
      <w:r w:rsidR="00641F3F" w:rsidRPr="00DB2174">
        <w:rPr>
          <w:rFonts w:ascii="Times New Roman" w:hAnsi="Times New Roman" w:cs="Times New Roman"/>
          <w:sz w:val="28"/>
          <w:szCs w:val="28"/>
        </w:rPr>
        <w:t>202</w:t>
      </w:r>
      <w:r w:rsidR="00641F3F">
        <w:rPr>
          <w:rFonts w:ascii="Times New Roman" w:hAnsi="Times New Roman" w:cs="Times New Roman"/>
          <w:sz w:val="28"/>
          <w:szCs w:val="28"/>
        </w:rPr>
        <w:t>3</w:t>
      </w:r>
      <w:r w:rsidR="00641F3F" w:rsidRPr="00DB2174">
        <w:rPr>
          <w:rFonts w:ascii="Times New Roman" w:hAnsi="Times New Roman" w:cs="Times New Roman"/>
          <w:sz w:val="28"/>
          <w:szCs w:val="28"/>
        </w:rPr>
        <w:t xml:space="preserve"> </w:t>
      </w:r>
      <w:r w:rsidRPr="00DB2174">
        <w:rPr>
          <w:rFonts w:ascii="Times New Roman" w:hAnsi="Times New Roman" w:cs="Times New Roman"/>
          <w:sz w:val="28"/>
          <w:szCs w:val="28"/>
        </w:rPr>
        <w:t>год</w:t>
      </w:r>
    </w:p>
    <w:p w:rsidR="00576F4D" w:rsidRPr="00DB2174" w:rsidRDefault="00576F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641F3F" w:rsidRPr="00DB2174">
        <w:rPr>
          <w:rFonts w:ascii="Times New Roman" w:hAnsi="Times New Roman" w:cs="Times New Roman"/>
          <w:sz w:val="28"/>
          <w:szCs w:val="28"/>
        </w:rPr>
        <w:t>202</w:t>
      </w:r>
      <w:r w:rsidR="00641F3F">
        <w:rPr>
          <w:rFonts w:ascii="Times New Roman" w:hAnsi="Times New Roman" w:cs="Times New Roman"/>
          <w:sz w:val="28"/>
          <w:szCs w:val="28"/>
        </w:rPr>
        <w:t>4</w:t>
      </w:r>
      <w:r w:rsidR="00641F3F" w:rsidRPr="00DB2174">
        <w:rPr>
          <w:rFonts w:ascii="Times New Roman" w:hAnsi="Times New Roman" w:cs="Times New Roman"/>
          <w:sz w:val="28"/>
          <w:szCs w:val="28"/>
        </w:rPr>
        <w:t xml:space="preserve"> </w:t>
      </w:r>
      <w:r w:rsidRPr="00DB2174">
        <w:rPr>
          <w:rFonts w:ascii="Times New Roman" w:hAnsi="Times New Roman" w:cs="Times New Roman"/>
          <w:sz w:val="28"/>
          <w:szCs w:val="28"/>
        </w:rPr>
        <w:t xml:space="preserve">и </w:t>
      </w:r>
      <w:r w:rsidR="00641F3F" w:rsidRPr="00DB2174">
        <w:rPr>
          <w:rFonts w:ascii="Times New Roman" w:hAnsi="Times New Roman" w:cs="Times New Roman"/>
          <w:sz w:val="28"/>
          <w:szCs w:val="28"/>
        </w:rPr>
        <w:t>202</w:t>
      </w:r>
      <w:r w:rsidR="00641F3F">
        <w:rPr>
          <w:rFonts w:ascii="Times New Roman" w:hAnsi="Times New Roman" w:cs="Times New Roman"/>
          <w:sz w:val="28"/>
          <w:szCs w:val="28"/>
        </w:rPr>
        <w:t>5</w:t>
      </w:r>
      <w:r w:rsidR="00641F3F" w:rsidRPr="00DB2174">
        <w:rPr>
          <w:rFonts w:ascii="Times New Roman" w:hAnsi="Times New Roman" w:cs="Times New Roman"/>
          <w:sz w:val="28"/>
          <w:szCs w:val="28"/>
        </w:rPr>
        <w:t xml:space="preserve"> </w:t>
      </w:r>
      <w:r w:rsidRPr="00DB2174">
        <w:rPr>
          <w:rFonts w:ascii="Times New Roman" w:hAnsi="Times New Roman" w:cs="Times New Roman"/>
          <w:sz w:val="28"/>
          <w:szCs w:val="28"/>
        </w:rPr>
        <w:t>годов</w:t>
      </w:r>
    </w:p>
    <w:p w:rsidR="00576F4D" w:rsidRPr="00DB2174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DB2174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48"/>
      <w:bookmarkEnd w:id="1"/>
      <w:r w:rsidRPr="00DB2174">
        <w:rPr>
          <w:rFonts w:ascii="Times New Roman" w:hAnsi="Times New Roman" w:cs="Times New Roman"/>
          <w:sz w:val="28"/>
          <w:szCs w:val="28"/>
        </w:rPr>
        <w:t>ПЕРЕЧЕНЬ</w:t>
      </w:r>
    </w:p>
    <w:p w:rsidR="00576F4D" w:rsidRPr="00DB2174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ИССЛЕДОВАНИЙ И ИНЫХ МЕДИЦИНСКИХ ВМЕШАТЕЛЬСТВ, ПРОВОДИМЫХ</w:t>
      </w:r>
    </w:p>
    <w:p w:rsidR="00576F4D" w:rsidRPr="00DB2174" w:rsidRDefault="00576F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В РАМКАХ УГЛУБЛЕННОЙ ДИСПАНСЕРИЗАЦИИ</w:t>
      </w:r>
    </w:p>
    <w:p w:rsidR="00576F4D" w:rsidRPr="00DB2174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F4D" w:rsidRPr="00DB2174" w:rsidRDefault="00576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52"/>
      <w:bookmarkEnd w:id="2"/>
      <w:r w:rsidRPr="00DB2174">
        <w:rPr>
          <w:rFonts w:ascii="Times New Roman" w:hAnsi="Times New Roman" w:cs="Times New Roman"/>
          <w:sz w:val="28"/>
          <w:szCs w:val="28"/>
        </w:rPr>
        <w:t xml:space="preserve">1. Первый этап углубленной диспансеризации, который проводится в целях выявления у граждан, перенесших новую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инфекцию (COVID-19),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диспансеризации: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а) измерение насыщения крови кислородом (сатурация) в покое;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в) проведение спирометрии или спирографии;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г) общий (клинический) анализ крови развернутый;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крови, исследование уровня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е) определение концентрации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 у граждан, перенесших среднюю степень тяжести и выше новой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2. Второй этап диспансеризации, который проводится по результатам первого этапа в целях дополнительного обследования и уточнения диагноза заболевания (состояния):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lastRenderedPageBreak/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576F4D" w:rsidRPr="00DB2174" w:rsidRDefault="00576F4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174">
        <w:rPr>
          <w:rFonts w:ascii="Times New Roman" w:hAnsi="Times New Roman" w:cs="Times New Roman"/>
          <w:sz w:val="28"/>
          <w:szCs w:val="28"/>
        </w:rPr>
        <w:t xml:space="preserve">в) дуплексное сканирование вен нижних конечностей (при наличии показаний по результатам определения концентрации </w:t>
      </w:r>
      <w:proofErr w:type="spellStart"/>
      <w:r w:rsidRPr="00DB2174">
        <w:rPr>
          <w:rFonts w:ascii="Times New Roman" w:hAnsi="Times New Roman" w:cs="Times New Roman"/>
          <w:sz w:val="28"/>
          <w:szCs w:val="28"/>
        </w:rPr>
        <w:t>Д-димера</w:t>
      </w:r>
      <w:proofErr w:type="spellEnd"/>
      <w:r w:rsidRPr="00DB2174">
        <w:rPr>
          <w:rFonts w:ascii="Times New Roman" w:hAnsi="Times New Roman" w:cs="Times New Roman"/>
          <w:sz w:val="28"/>
          <w:szCs w:val="28"/>
        </w:rPr>
        <w:t xml:space="preserve"> в крови).</w:t>
      </w:r>
    </w:p>
    <w:p w:rsidR="00576F4D" w:rsidRPr="00DB2174" w:rsidRDefault="00576F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6F4D" w:rsidRPr="00DB2174" w:rsidSect="008D3621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76F4D"/>
    <w:rsid w:val="00155B1C"/>
    <w:rsid w:val="0021370B"/>
    <w:rsid w:val="002364AF"/>
    <w:rsid w:val="00283AB4"/>
    <w:rsid w:val="002F69BD"/>
    <w:rsid w:val="00576F4D"/>
    <w:rsid w:val="00641F3F"/>
    <w:rsid w:val="00671F77"/>
    <w:rsid w:val="008D3621"/>
    <w:rsid w:val="00CE283E"/>
    <w:rsid w:val="00DB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76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76F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76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Revision"/>
    <w:hidden/>
    <w:uiPriority w:val="99"/>
    <w:semiHidden/>
    <w:rsid w:val="00641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E56D-81FF-40DC-B3E4-BBA9DD6C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Хожаев Сердар Сапаргылычевич</dc:creator>
  <cp:lastModifiedBy>администратор4</cp:lastModifiedBy>
  <cp:revision>2</cp:revision>
  <dcterms:created xsi:type="dcterms:W3CDTF">2022-09-28T10:07:00Z</dcterms:created>
  <dcterms:modified xsi:type="dcterms:W3CDTF">2022-09-28T10:07:00Z</dcterms:modified>
</cp:coreProperties>
</file>