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93397" w14:textId="3DE6E8EA" w:rsidR="00F8079C" w:rsidRPr="00F76ED3" w:rsidRDefault="00F8079C" w:rsidP="00F76ED3">
      <w:pPr>
        <w:jc w:val="right"/>
        <w:rPr>
          <w:sz w:val="28"/>
          <w:szCs w:val="28"/>
        </w:rPr>
      </w:pPr>
      <w:bookmarkStart w:id="0" w:name="_GoBack"/>
      <w:bookmarkEnd w:id="0"/>
      <w:r w:rsidRPr="00F76ED3">
        <w:rPr>
          <w:sz w:val="28"/>
          <w:szCs w:val="28"/>
        </w:rPr>
        <w:t>ПРОЕКТ</w:t>
      </w:r>
    </w:p>
    <w:p w14:paraId="53009AF7" w14:textId="77777777" w:rsidR="00F8079C" w:rsidRDefault="00F8079C" w:rsidP="005B452E">
      <w:pPr>
        <w:jc w:val="right"/>
        <w:rPr>
          <w:sz w:val="28"/>
          <w:szCs w:val="28"/>
        </w:rPr>
      </w:pPr>
    </w:p>
    <w:p w14:paraId="3015976C" w14:textId="573EB995" w:rsidR="00C754C5" w:rsidRDefault="00E8619C" w:rsidP="005B452E">
      <w:pPr>
        <w:jc w:val="right"/>
        <w:rPr>
          <w:sz w:val="28"/>
          <w:szCs w:val="28"/>
        </w:rPr>
      </w:pPr>
      <w:r>
        <w:rPr>
          <w:sz w:val="28"/>
          <w:szCs w:val="28"/>
        </w:rPr>
        <w:t>У</w:t>
      </w:r>
      <w:r w:rsidR="00F76ED3">
        <w:rPr>
          <w:sz w:val="28"/>
          <w:szCs w:val="28"/>
        </w:rPr>
        <w:t>тверждаю</w:t>
      </w:r>
    </w:p>
    <w:p w14:paraId="1F94B6EF" w14:textId="014A16A1" w:rsidR="00E8619C" w:rsidRDefault="00E8619C" w:rsidP="005B452E">
      <w:pPr>
        <w:jc w:val="right"/>
        <w:rPr>
          <w:sz w:val="28"/>
          <w:szCs w:val="28"/>
        </w:rPr>
      </w:pPr>
      <w:r>
        <w:rPr>
          <w:sz w:val="28"/>
          <w:szCs w:val="28"/>
        </w:rPr>
        <w:t>Руководитель Федеральной службы</w:t>
      </w:r>
    </w:p>
    <w:p w14:paraId="1252C647" w14:textId="4E6B8862" w:rsidR="00E8619C" w:rsidRDefault="00E8619C" w:rsidP="005B452E">
      <w:pPr>
        <w:jc w:val="right"/>
        <w:rPr>
          <w:sz w:val="28"/>
          <w:szCs w:val="28"/>
        </w:rPr>
      </w:pPr>
      <w:r>
        <w:rPr>
          <w:sz w:val="28"/>
          <w:szCs w:val="28"/>
        </w:rPr>
        <w:t>По надзору в сфере здравоохранения</w:t>
      </w:r>
    </w:p>
    <w:p w14:paraId="0E5BEE26" w14:textId="77CBD369" w:rsidR="00E8619C" w:rsidRDefault="00E8619C" w:rsidP="005B452E">
      <w:pPr>
        <w:jc w:val="right"/>
        <w:rPr>
          <w:sz w:val="28"/>
          <w:szCs w:val="28"/>
        </w:rPr>
      </w:pPr>
    </w:p>
    <w:p w14:paraId="617A5868" w14:textId="2C1001C2" w:rsidR="00E8619C" w:rsidRDefault="00E8619C" w:rsidP="005B452E">
      <w:pPr>
        <w:jc w:val="right"/>
        <w:rPr>
          <w:sz w:val="28"/>
          <w:szCs w:val="28"/>
        </w:rPr>
      </w:pPr>
      <w:r>
        <w:rPr>
          <w:sz w:val="28"/>
          <w:szCs w:val="28"/>
        </w:rPr>
        <w:t>_______________ А.В. Самойлова</w:t>
      </w:r>
    </w:p>
    <w:p w14:paraId="387999DA" w14:textId="3E6B9E53" w:rsidR="00E8619C" w:rsidRDefault="00E8619C" w:rsidP="005B452E">
      <w:pPr>
        <w:jc w:val="right"/>
        <w:rPr>
          <w:sz w:val="28"/>
          <w:szCs w:val="28"/>
        </w:rPr>
      </w:pPr>
      <w:r>
        <w:rPr>
          <w:sz w:val="28"/>
          <w:szCs w:val="28"/>
        </w:rPr>
        <w:t>«___»__________2022</w:t>
      </w:r>
    </w:p>
    <w:p w14:paraId="41A5B9CF" w14:textId="0DD60402" w:rsidR="00E8619C" w:rsidRDefault="00E8619C" w:rsidP="005B452E">
      <w:pPr>
        <w:jc w:val="right"/>
        <w:rPr>
          <w:sz w:val="28"/>
          <w:szCs w:val="28"/>
        </w:rPr>
      </w:pPr>
    </w:p>
    <w:p w14:paraId="666470FA" w14:textId="364F2620" w:rsidR="00E8619C" w:rsidRDefault="00E8619C" w:rsidP="00563631">
      <w:pPr>
        <w:jc w:val="both"/>
        <w:rPr>
          <w:sz w:val="28"/>
          <w:szCs w:val="28"/>
        </w:rPr>
      </w:pPr>
    </w:p>
    <w:p w14:paraId="39D23A98" w14:textId="77777777" w:rsidR="004872EC" w:rsidRDefault="004872EC" w:rsidP="004872EC">
      <w:pPr>
        <w:jc w:val="center"/>
        <w:rPr>
          <w:b/>
          <w:bCs/>
          <w:sz w:val="28"/>
          <w:szCs w:val="28"/>
        </w:rPr>
      </w:pPr>
      <w:r>
        <w:rPr>
          <w:b/>
          <w:bCs/>
          <w:sz w:val="28"/>
          <w:szCs w:val="28"/>
        </w:rPr>
        <w:t xml:space="preserve">Руководство </w:t>
      </w:r>
    </w:p>
    <w:p w14:paraId="10B95DF2" w14:textId="6EB94EDE" w:rsidR="005B452E" w:rsidRDefault="004872EC" w:rsidP="004872EC">
      <w:pPr>
        <w:jc w:val="center"/>
        <w:rPr>
          <w:b/>
          <w:bCs/>
          <w:sz w:val="28"/>
          <w:szCs w:val="28"/>
        </w:rPr>
      </w:pPr>
      <w:r>
        <w:rPr>
          <w:b/>
          <w:bCs/>
          <w:sz w:val="28"/>
          <w:szCs w:val="28"/>
        </w:rPr>
        <w:t xml:space="preserve">по соблюдению </w:t>
      </w:r>
      <w:r w:rsidRPr="004872EC">
        <w:rPr>
          <w:b/>
          <w:bCs/>
          <w:sz w:val="28"/>
          <w:szCs w:val="28"/>
        </w:rPr>
        <w:t xml:space="preserve">обязательных требований в сфере обращения воспроизведенных лекарственных препаратов, биоаналоговых (биоподобных) лекарственных средств (биоаналогов) до окончания срока, установленного для проведения исследований их биоэквивалентности </w:t>
      </w:r>
      <w:r w:rsidR="00B57F84">
        <w:rPr>
          <w:b/>
          <w:bCs/>
          <w:sz w:val="28"/>
          <w:szCs w:val="28"/>
        </w:rPr>
        <w:t xml:space="preserve">или терапевтической эквивалентности </w:t>
      </w:r>
      <w:r w:rsidRPr="004872EC">
        <w:rPr>
          <w:b/>
          <w:bCs/>
          <w:sz w:val="28"/>
          <w:szCs w:val="28"/>
        </w:rPr>
        <w:t>либо внесения изменений в инструкцию по медицинскому применению в рамках определения взаимозаменяемости</w:t>
      </w:r>
    </w:p>
    <w:p w14:paraId="2DAA4E00" w14:textId="77777777" w:rsidR="00432BFD" w:rsidRDefault="00432BFD" w:rsidP="00432BFD">
      <w:pPr>
        <w:jc w:val="center"/>
        <w:rPr>
          <w:sz w:val="28"/>
          <w:szCs w:val="28"/>
        </w:rPr>
      </w:pPr>
    </w:p>
    <w:p w14:paraId="15790901" w14:textId="6D977E28" w:rsidR="00170E01" w:rsidRPr="00170E01" w:rsidRDefault="00D4241F" w:rsidP="004B260F">
      <w:pPr>
        <w:pStyle w:val="a7"/>
        <w:numPr>
          <w:ilvl w:val="0"/>
          <w:numId w:val="2"/>
        </w:numPr>
        <w:jc w:val="center"/>
        <w:rPr>
          <w:b/>
          <w:bCs/>
          <w:sz w:val="28"/>
          <w:szCs w:val="28"/>
        </w:rPr>
      </w:pPr>
      <w:r>
        <w:rPr>
          <w:b/>
          <w:bCs/>
          <w:sz w:val="28"/>
          <w:szCs w:val="28"/>
        </w:rPr>
        <w:t>Введение</w:t>
      </w:r>
      <w:r w:rsidR="00170E01" w:rsidRPr="00170E01">
        <w:rPr>
          <w:b/>
          <w:bCs/>
          <w:sz w:val="28"/>
          <w:szCs w:val="28"/>
        </w:rPr>
        <w:t>.</w:t>
      </w:r>
    </w:p>
    <w:p w14:paraId="7C496196" w14:textId="4F6EF5C8" w:rsidR="005B452E" w:rsidRDefault="005B452E" w:rsidP="00170E01">
      <w:pPr>
        <w:pStyle w:val="a7"/>
        <w:ind w:left="0" w:firstLine="567"/>
        <w:jc w:val="both"/>
        <w:rPr>
          <w:sz w:val="28"/>
          <w:szCs w:val="28"/>
        </w:rPr>
      </w:pPr>
      <w:r w:rsidRPr="00170E01">
        <w:rPr>
          <w:sz w:val="28"/>
          <w:szCs w:val="28"/>
        </w:rPr>
        <w:t xml:space="preserve">Руководство по соблюдению обязательных требований (далее Руководство) подготовлено в соответствии с частью 6 статьи 14 Федерального закона </w:t>
      </w:r>
      <w:r w:rsidR="00F76ED3">
        <w:rPr>
          <w:sz w:val="28"/>
          <w:szCs w:val="28"/>
        </w:rPr>
        <w:t>№</w:t>
      </w:r>
      <w:r w:rsidRPr="00170E01">
        <w:rPr>
          <w:sz w:val="28"/>
          <w:szCs w:val="28"/>
        </w:rPr>
        <w:t xml:space="preserve"> 247-ФЗ </w:t>
      </w:r>
      <w:r w:rsidR="00F76ED3">
        <w:rPr>
          <w:sz w:val="28"/>
          <w:szCs w:val="28"/>
        </w:rPr>
        <w:t>«</w:t>
      </w:r>
      <w:r w:rsidRPr="00170E01">
        <w:rPr>
          <w:sz w:val="28"/>
          <w:szCs w:val="28"/>
        </w:rPr>
        <w:t>Об обязательных требованиях в Российской Федерации</w:t>
      </w:r>
      <w:r w:rsidR="00F76ED3">
        <w:rPr>
          <w:sz w:val="28"/>
          <w:szCs w:val="28"/>
        </w:rPr>
        <w:t>»</w:t>
      </w:r>
      <w:r w:rsidRPr="00170E01">
        <w:rPr>
          <w:sz w:val="28"/>
          <w:szCs w:val="28"/>
        </w:rPr>
        <w:t xml:space="preserve">, п. 5 части 3 статьи 46 Федерального закона от 31.07.2020 </w:t>
      </w:r>
      <w:r w:rsidR="00F76ED3">
        <w:rPr>
          <w:sz w:val="28"/>
          <w:szCs w:val="28"/>
        </w:rPr>
        <w:t>№</w:t>
      </w:r>
      <w:r w:rsidRPr="00170E01">
        <w:rPr>
          <w:sz w:val="28"/>
          <w:szCs w:val="28"/>
        </w:rPr>
        <w:t xml:space="preserve"> 248-ФЗ </w:t>
      </w:r>
      <w:r w:rsidR="00F76ED3">
        <w:rPr>
          <w:sz w:val="28"/>
          <w:szCs w:val="28"/>
        </w:rPr>
        <w:t>«</w:t>
      </w:r>
      <w:r w:rsidRPr="00170E01">
        <w:rPr>
          <w:sz w:val="28"/>
          <w:szCs w:val="28"/>
        </w:rPr>
        <w:t>О государственном контроле (надзоре) и муниципальном контроле в Российской Федерации</w:t>
      </w:r>
      <w:r w:rsidR="00F76ED3">
        <w:rPr>
          <w:sz w:val="28"/>
          <w:szCs w:val="28"/>
        </w:rPr>
        <w:t>»</w:t>
      </w:r>
      <w:r w:rsidRPr="00170E01">
        <w:rPr>
          <w:sz w:val="28"/>
          <w:szCs w:val="28"/>
        </w:rPr>
        <w:t xml:space="preserve"> (далее - ФЗ-248).</w:t>
      </w:r>
    </w:p>
    <w:p w14:paraId="25B314F7" w14:textId="623801E0" w:rsidR="00D4241F" w:rsidRDefault="00D4241F" w:rsidP="00170E01">
      <w:pPr>
        <w:pStyle w:val="a7"/>
        <w:ind w:left="0" w:firstLine="567"/>
        <w:jc w:val="both"/>
        <w:rPr>
          <w:sz w:val="28"/>
          <w:szCs w:val="28"/>
        </w:rPr>
      </w:pPr>
    </w:p>
    <w:p w14:paraId="19ACC66B" w14:textId="10289364" w:rsidR="00D4241F" w:rsidRPr="00D4241F" w:rsidRDefault="00D4241F" w:rsidP="004B260F">
      <w:pPr>
        <w:pStyle w:val="a7"/>
        <w:numPr>
          <w:ilvl w:val="0"/>
          <w:numId w:val="2"/>
        </w:numPr>
        <w:jc w:val="center"/>
        <w:rPr>
          <w:b/>
          <w:bCs/>
          <w:sz w:val="28"/>
          <w:szCs w:val="28"/>
        </w:rPr>
      </w:pPr>
      <w:r w:rsidRPr="00D4241F">
        <w:rPr>
          <w:b/>
          <w:bCs/>
          <w:sz w:val="28"/>
          <w:szCs w:val="28"/>
        </w:rPr>
        <w:t>Общие положения.</w:t>
      </w:r>
    </w:p>
    <w:p w14:paraId="2631A065" w14:textId="48319805" w:rsidR="005B452E" w:rsidRDefault="005B452E" w:rsidP="005B452E">
      <w:pPr>
        <w:ind w:firstLine="567"/>
        <w:jc w:val="both"/>
        <w:rPr>
          <w:sz w:val="28"/>
          <w:szCs w:val="28"/>
        </w:rPr>
      </w:pPr>
      <w:r w:rsidRPr="005B452E">
        <w:rPr>
          <w:sz w:val="28"/>
          <w:szCs w:val="28"/>
        </w:rPr>
        <w:t>Руководство содержит разъяснения, о наиболее часто встречающихся нарушениях обязательных требований,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ответственность за нарушения обязательных требований.</w:t>
      </w:r>
    </w:p>
    <w:p w14:paraId="31A1D9AD" w14:textId="6ADEE987" w:rsidR="00D4241F" w:rsidRDefault="00D4241F" w:rsidP="005B452E">
      <w:pPr>
        <w:ind w:firstLine="567"/>
        <w:jc w:val="both"/>
        <w:rPr>
          <w:sz w:val="28"/>
          <w:szCs w:val="28"/>
        </w:rPr>
      </w:pPr>
      <w:r w:rsidRPr="00D4241F">
        <w:rPr>
          <w:sz w:val="28"/>
          <w:szCs w:val="28"/>
        </w:rPr>
        <w:t>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в соответствии с постановлением Правительства Российской Федерации от 22.10.2020 № 1722 размещен на интернет-портале Федеральной службы по надзору в сфере здравоохранения в разделе «Реформа контрольно-надзорной деятельности» (</w:t>
      </w:r>
      <w:hyperlink r:id="rId8" w:history="1">
        <w:r w:rsidR="00123EA7" w:rsidRPr="00696272">
          <w:rPr>
            <w:rStyle w:val="a6"/>
            <w:sz w:val="28"/>
            <w:szCs w:val="28"/>
          </w:rPr>
          <w:t>https://roszdravnadzor.gov.ru/services/prevention</w:t>
        </w:r>
      </w:hyperlink>
      <w:r w:rsidRPr="00D4241F">
        <w:rPr>
          <w:sz w:val="28"/>
          <w:szCs w:val="28"/>
        </w:rPr>
        <w:t>).</w:t>
      </w:r>
    </w:p>
    <w:p w14:paraId="475B58C5" w14:textId="3F4EF488" w:rsidR="00123EA7" w:rsidRPr="00B87D28" w:rsidRDefault="00123EA7" w:rsidP="005B452E">
      <w:pPr>
        <w:ind w:firstLine="567"/>
        <w:jc w:val="both"/>
        <w:rPr>
          <w:color w:val="000000" w:themeColor="text1"/>
          <w:sz w:val="28"/>
          <w:szCs w:val="28"/>
        </w:rPr>
      </w:pPr>
      <w:r w:rsidRPr="00B87D28">
        <w:rPr>
          <w:color w:val="000000" w:themeColor="text1"/>
          <w:sz w:val="28"/>
          <w:szCs w:val="28"/>
        </w:rPr>
        <w:t>Тексты нормативных правовых актов, содержащих обязательные требования в сфере обращения лекарственных средств, размещены на интернет-портале Федеральной службы по надзору в сфере здравоохранения в рубрике «Лекарственные средства» (разделы «</w:t>
      </w:r>
      <w:r w:rsidR="00BF0956" w:rsidRPr="00B87D28">
        <w:rPr>
          <w:color w:val="000000" w:themeColor="text1"/>
          <w:sz w:val="28"/>
          <w:szCs w:val="28"/>
        </w:rPr>
        <w:t>Мониторинг эффективности и безопасности лекарст</w:t>
      </w:r>
      <w:r w:rsidR="00EC4505" w:rsidRPr="00B87D28">
        <w:rPr>
          <w:color w:val="000000" w:themeColor="text1"/>
          <w:sz w:val="28"/>
          <w:szCs w:val="28"/>
        </w:rPr>
        <w:t>венных препаратов</w:t>
      </w:r>
      <w:r w:rsidRPr="00B87D28">
        <w:rPr>
          <w:color w:val="000000" w:themeColor="text1"/>
          <w:sz w:val="28"/>
          <w:szCs w:val="28"/>
        </w:rPr>
        <w:t>»).</w:t>
      </w:r>
    </w:p>
    <w:p w14:paraId="7BD6A5F0" w14:textId="266388D9" w:rsidR="00EC4505" w:rsidRDefault="00EC4505" w:rsidP="005B452E">
      <w:pPr>
        <w:ind w:firstLine="567"/>
        <w:jc w:val="both"/>
        <w:rPr>
          <w:rFonts w:eastAsia="Times New Roman"/>
          <w:sz w:val="28"/>
          <w:szCs w:val="28"/>
        </w:rPr>
      </w:pPr>
      <w:r w:rsidRPr="00EC4505">
        <w:rPr>
          <w:rFonts w:eastAsia="Times New Roman"/>
          <w:sz w:val="28"/>
          <w:szCs w:val="28"/>
        </w:rPr>
        <w:t xml:space="preserve">В соответствии с </w:t>
      </w:r>
      <w:r w:rsidR="00432BFD">
        <w:rPr>
          <w:rFonts w:eastAsia="Times New Roman"/>
          <w:sz w:val="28"/>
          <w:szCs w:val="28"/>
        </w:rPr>
        <w:t>п.13 постановления Правительства Российской Федерации от 01.10.2020 №</w:t>
      </w:r>
      <w:r w:rsidR="00F76ED3">
        <w:rPr>
          <w:rFonts w:eastAsia="Times New Roman"/>
          <w:sz w:val="28"/>
          <w:szCs w:val="28"/>
        </w:rPr>
        <w:t xml:space="preserve"> </w:t>
      </w:r>
      <w:r w:rsidR="00432BFD">
        <w:rPr>
          <w:rFonts w:eastAsia="Times New Roman"/>
          <w:sz w:val="28"/>
          <w:szCs w:val="28"/>
        </w:rPr>
        <w:t>1583 «</w:t>
      </w:r>
      <w:r w:rsidR="00432BFD" w:rsidRPr="00432BFD">
        <w:rPr>
          <w:rFonts w:eastAsia="Times New Roman"/>
          <w:sz w:val="28"/>
          <w:szCs w:val="28"/>
        </w:rPr>
        <w:t xml:space="preserve">Об утверждении Правил обращения воспроизведенных </w:t>
      </w:r>
      <w:r w:rsidR="00432BFD" w:rsidRPr="00432BFD">
        <w:rPr>
          <w:rFonts w:eastAsia="Times New Roman"/>
          <w:sz w:val="28"/>
          <w:szCs w:val="28"/>
        </w:rPr>
        <w:lastRenderedPageBreak/>
        <w:t>лекарственных препаратов, биоаналоговых (биоподобных) лекарственных препаратов (биоаналогов) до окончания срока, установленного для проведения исследований их биоэквивалентности или терапевтической эквивалентности либо внесения изменений в инструкцию по медицинскому применению в рамках определения взаимозаменяемости</w:t>
      </w:r>
      <w:r w:rsidR="00773456">
        <w:rPr>
          <w:rFonts w:eastAsia="Times New Roman"/>
          <w:sz w:val="28"/>
          <w:szCs w:val="28"/>
        </w:rPr>
        <w:t xml:space="preserve">» </w:t>
      </w:r>
      <w:r w:rsidR="00773456" w:rsidRPr="00773456">
        <w:rPr>
          <w:rFonts w:eastAsia="Times New Roman"/>
          <w:sz w:val="28"/>
          <w:szCs w:val="28"/>
        </w:rPr>
        <w:t>держател</w:t>
      </w:r>
      <w:r w:rsidR="00773456">
        <w:rPr>
          <w:rFonts w:eastAsia="Times New Roman"/>
          <w:sz w:val="28"/>
          <w:szCs w:val="28"/>
        </w:rPr>
        <w:t>ь</w:t>
      </w:r>
      <w:r w:rsidR="00773456" w:rsidRPr="00773456">
        <w:rPr>
          <w:rFonts w:eastAsia="Times New Roman"/>
          <w:sz w:val="28"/>
          <w:szCs w:val="28"/>
        </w:rPr>
        <w:t xml:space="preserve"> или владел</w:t>
      </w:r>
      <w:r w:rsidR="00773456">
        <w:rPr>
          <w:rFonts w:eastAsia="Times New Roman"/>
          <w:sz w:val="28"/>
          <w:szCs w:val="28"/>
        </w:rPr>
        <w:t>ец</w:t>
      </w:r>
      <w:r w:rsidR="00773456" w:rsidRPr="00773456">
        <w:rPr>
          <w:rFonts w:eastAsia="Times New Roman"/>
          <w:sz w:val="28"/>
          <w:szCs w:val="28"/>
        </w:rPr>
        <w:t xml:space="preserve"> регистрационного удостоверения лекарственного препарата (уполномоченным им другим юридическим лицом) </w:t>
      </w:r>
      <w:r w:rsidR="00773456">
        <w:rPr>
          <w:rFonts w:eastAsia="Times New Roman"/>
          <w:sz w:val="28"/>
          <w:szCs w:val="28"/>
        </w:rPr>
        <w:t xml:space="preserve">обязан предоставлять </w:t>
      </w:r>
      <w:r w:rsidR="00773456" w:rsidRPr="00773456">
        <w:rPr>
          <w:rFonts w:eastAsia="Times New Roman"/>
          <w:sz w:val="28"/>
          <w:szCs w:val="28"/>
        </w:rPr>
        <w:t>в Федеральную службу по надзору в сфере здравоохранения периодически</w:t>
      </w:r>
      <w:r w:rsidR="00773456">
        <w:rPr>
          <w:rFonts w:eastAsia="Times New Roman"/>
          <w:sz w:val="28"/>
          <w:szCs w:val="28"/>
        </w:rPr>
        <w:t>е</w:t>
      </w:r>
      <w:r w:rsidR="00773456" w:rsidRPr="00773456">
        <w:rPr>
          <w:rFonts w:eastAsia="Times New Roman"/>
          <w:sz w:val="28"/>
          <w:szCs w:val="28"/>
        </w:rPr>
        <w:t xml:space="preserve"> отчет</w:t>
      </w:r>
      <w:r w:rsidR="00773456">
        <w:rPr>
          <w:rFonts w:eastAsia="Times New Roman"/>
          <w:sz w:val="28"/>
          <w:szCs w:val="28"/>
        </w:rPr>
        <w:t>ы</w:t>
      </w:r>
      <w:r w:rsidR="00773456" w:rsidRPr="00773456">
        <w:rPr>
          <w:rFonts w:eastAsia="Times New Roman"/>
          <w:sz w:val="28"/>
          <w:szCs w:val="28"/>
        </w:rPr>
        <w:t xml:space="preserve"> по безопасности лекарственных препаратов раз в 3 месяца начиная со дня направления запросов</w:t>
      </w:r>
      <w:r w:rsidR="00745F51">
        <w:rPr>
          <w:rFonts w:eastAsia="Times New Roman"/>
          <w:sz w:val="28"/>
          <w:szCs w:val="28"/>
        </w:rPr>
        <w:t xml:space="preserve"> от Минздрава России</w:t>
      </w:r>
      <w:r w:rsidR="00773456">
        <w:rPr>
          <w:rFonts w:eastAsia="Times New Roman"/>
          <w:sz w:val="28"/>
          <w:szCs w:val="28"/>
        </w:rPr>
        <w:t>.</w:t>
      </w:r>
    </w:p>
    <w:p w14:paraId="7AD92717" w14:textId="785B42C7" w:rsidR="006C4A08" w:rsidRPr="006C4A08" w:rsidRDefault="00EC4505" w:rsidP="004B260F">
      <w:pPr>
        <w:autoSpaceDE w:val="0"/>
        <w:autoSpaceDN w:val="0"/>
        <w:adjustRightInd w:val="0"/>
        <w:spacing w:before="280"/>
        <w:ind w:firstLine="540"/>
        <w:jc w:val="center"/>
        <w:rPr>
          <w:rFonts w:eastAsiaTheme="minorHAnsi"/>
          <w:b/>
          <w:bCs/>
          <w:sz w:val="28"/>
          <w:szCs w:val="28"/>
          <w:lang w:eastAsia="en-US"/>
        </w:rPr>
      </w:pPr>
      <w:r>
        <w:rPr>
          <w:rFonts w:eastAsiaTheme="minorHAnsi"/>
          <w:b/>
          <w:bCs/>
          <w:sz w:val="28"/>
          <w:szCs w:val="28"/>
          <w:lang w:eastAsia="en-US"/>
        </w:rPr>
        <w:t>3</w:t>
      </w:r>
      <w:r w:rsidR="006C4A08" w:rsidRPr="006C4A08">
        <w:rPr>
          <w:rFonts w:eastAsiaTheme="minorHAnsi"/>
          <w:b/>
          <w:bCs/>
          <w:sz w:val="28"/>
          <w:szCs w:val="28"/>
          <w:lang w:eastAsia="en-US"/>
        </w:rPr>
        <w:t>. Наиболее часто встречающиеся нарушения обязательных требований</w:t>
      </w:r>
    </w:p>
    <w:p w14:paraId="68D340BE" w14:textId="63715A8D" w:rsidR="00235984" w:rsidRPr="00B87D28" w:rsidRDefault="00745F51" w:rsidP="0053379A">
      <w:pPr>
        <w:ind w:firstLine="567"/>
        <w:jc w:val="both"/>
        <w:rPr>
          <w:color w:val="000000" w:themeColor="text1"/>
          <w:sz w:val="28"/>
          <w:szCs w:val="28"/>
        </w:rPr>
      </w:pPr>
      <w:r w:rsidRPr="00B87D28">
        <w:rPr>
          <w:color w:val="000000" w:themeColor="text1"/>
          <w:sz w:val="28"/>
          <w:szCs w:val="28"/>
        </w:rPr>
        <w:t xml:space="preserve">Держатель или владелец регистрационного удостоверения лекарственного препарата (уполномоченным им другим юридическим лицом) не предоставляет в Федеральную службу по надзору в сфере здравоохранения периодические отчеты по безопасности лекарственных препаратов раз в 3 месяца начиная со дня направления запросов от Минздрава России. </w:t>
      </w:r>
    </w:p>
    <w:p w14:paraId="0EABC245" w14:textId="77777777" w:rsidR="00745F51" w:rsidRPr="00B87D28" w:rsidRDefault="00745F51" w:rsidP="0053379A">
      <w:pPr>
        <w:ind w:firstLine="567"/>
        <w:jc w:val="both"/>
        <w:rPr>
          <w:color w:val="000000" w:themeColor="text1"/>
          <w:sz w:val="28"/>
          <w:szCs w:val="28"/>
        </w:rPr>
      </w:pPr>
    </w:p>
    <w:p w14:paraId="4D2A3601" w14:textId="70A2C83F" w:rsidR="009647BF" w:rsidRDefault="00EC4505" w:rsidP="004B260F">
      <w:pPr>
        <w:jc w:val="center"/>
        <w:rPr>
          <w:b/>
          <w:bCs/>
          <w:sz w:val="28"/>
          <w:szCs w:val="28"/>
        </w:rPr>
      </w:pPr>
      <w:r>
        <w:rPr>
          <w:b/>
          <w:bCs/>
          <w:sz w:val="28"/>
          <w:szCs w:val="28"/>
        </w:rPr>
        <w:t>4</w:t>
      </w:r>
      <w:r w:rsidR="009647BF" w:rsidRPr="009647BF">
        <w:rPr>
          <w:b/>
          <w:bCs/>
          <w:sz w:val="28"/>
          <w:szCs w:val="28"/>
        </w:rPr>
        <w:t>. Пояснения относительно способов соблюдения обязательных требований</w:t>
      </w:r>
      <w:r w:rsidR="009647BF">
        <w:rPr>
          <w:b/>
          <w:bCs/>
          <w:sz w:val="28"/>
          <w:szCs w:val="28"/>
        </w:rPr>
        <w:t>.</w:t>
      </w:r>
    </w:p>
    <w:p w14:paraId="00F67F1D" w14:textId="65BD4A38" w:rsidR="009647BF" w:rsidRDefault="009647BF" w:rsidP="00B87D2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В целях профилактики рисков причинения вреда (ущерба) охраняемым законом ценностям </w:t>
      </w:r>
      <w:r w:rsidR="00390E57">
        <w:rPr>
          <w:rFonts w:eastAsiaTheme="minorHAnsi"/>
          <w:sz w:val="28"/>
          <w:szCs w:val="28"/>
          <w:lang w:eastAsia="en-US"/>
        </w:rPr>
        <w:t>центральным аппаратом Федеральной службы по надзору в сфере здравоохранения</w:t>
      </w:r>
      <w:r>
        <w:rPr>
          <w:rFonts w:eastAsiaTheme="minorHAnsi"/>
          <w:sz w:val="28"/>
          <w:szCs w:val="28"/>
          <w:lang w:eastAsia="en-US"/>
        </w:rPr>
        <w:t xml:space="preserve"> и его территориальными органами осуществляются профилактические мероприятия, в рамках которых реализуются различные виды пояснений относительно способов соблюдения обязательных требований:</w:t>
      </w:r>
    </w:p>
    <w:p w14:paraId="0B77383B" w14:textId="6449640E" w:rsidR="009647BF" w:rsidRDefault="00F76ED3" w:rsidP="00B87D2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а</w:t>
      </w:r>
      <w:r w:rsidR="00F67C4B">
        <w:rPr>
          <w:rFonts w:eastAsiaTheme="minorHAnsi"/>
          <w:sz w:val="28"/>
          <w:szCs w:val="28"/>
          <w:lang w:eastAsia="en-US"/>
        </w:rPr>
        <w:t>)</w:t>
      </w:r>
      <w:r w:rsidR="009647BF">
        <w:rPr>
          <w:rFonts w:eastAsiaTheme="minorHAnsi"/>
          <w:sz w:val="28"/>
          <w:szCs w:val="28"/>
          <w:lang w:eastAsia="en-US"/>
        </w:rPr>
        <w:t xml:space="preserve"> </w:t>
      </w:r>
      <w:r>
        <w:rPr>
          <w:rFonts w:eastAsiaTheme="minorHAnsi"/>
          <w:sz w:val="28"/>
          <w:szCs w:val="28"/>
          <w:lang w:eastAsia="en-US"/>
        </w:rPr>
        <w:t>о</w:t>
      </w:r>
      <w:r w:rsidR="009647BF">
        <w:rPr>
          <w:rFonts w:eastAsiaTheme="minorHAnsi"/>
          <w:sz w:val="28"/>
          <w:szCs w:val="28"/>
          <w:lang w:eastAsia="en-US"/>
        </w:rPr>
        <w:t>существляется информирование юридических лиц и индивидуальных предпринимателей по вопросам соблюдения обязательных требований, в том числе посредством проведения совещаний.</w:t>
      </w:r>
    </w:p>
    <w:p w14:paraId="722F9948" w14:textId="32D5030D" w:rsidR="009647BF" w:rsidRDefault="00F76ED3" w:rsidP="00B87D2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б</w:t>
      </w:r>
      <w:r w:rsidR="00F67C4B">
        <w:rPr>
          <w:rFonts w:eastAsiaTheme="minorHAnsi"/>
          <w:sz w:val="28"/>
          <w:szCs w:val="28"/>
          <w:lang w:eastAsia="en-US"/>
        </w:rPr>
        <w:t>)</w:t>
      </w:r>
      <w:r w:rsidR="009647BF">
        <w:rPr>
          <w:rFonts w:eastAsiaTheme="minorHAnsi"/>
          <w:sz w:val="28"/>
          <w:szCs w:val="28"/>
          <w:lang w:eastAsia="en-US"/>
        </w:rPr>
        <w:t xml:space="preserve"> </w:t>
      </w:r>
      <w:r>
        <w:rPr>
          <w:rFonts w:eastAsiaTheme="minorHAnsi"/>
          <w:sz w:val="28"/>
          <w:szCs w:val="28"/>
          <w:lang w:eastAsia="en-US"/>
        </w:rPr>
        <w:t>н</w:t>
      </w:r>
      <w:r w:rsidR="009647BF">
        <w:rPr>
          <w:rFonts w:eastAsiaTheme="minorHAnsi"/>
          <w:sz w:val="28"/>
          <w:szCs w:val="28"/>
          <w:lang w:eastAsia="en-US"/>
        </w:rPr>
        <w:t xml:space="preserve">а официальном сайте </w:t>
      </w:r>
      <w:r w:rsidR="00390E57">
        <w:rPr>
          <w:rFonts w:eastAsiaTheme="minorHAnsi"/>
          <w:sz w:val="28"/>
          <w:szCs w:val="28"/>
          <w:lang w:eastAsia="en-US"/>
        </w:rPr>
        <w:t>Росздравнадзора</w:t>
      </w:r>
      <w:r w:rsidR="009647BF">
        <w:rPr>
          <w:rFonts w:eastAsiaTheme="minorHAnsi"/>
          <w:sz w:val="28"/>
          <w:szCs w:val="28"/>
          <w:lang w:eastAsia="en-US"/>
        </w:rPr>
        <w:t xml:space="preserve"> в сети "Интернет" публикуется и поддерживается в актуальном состоянии следующая информация:</w:t>
      </w:r>
    </w:p>
    <w:p w14:paraId="271843C9" w14:textId="60805C9B" w:rsidR="009647BF" w:rsidRDefault="009647BF" w:rsidP="00B87D2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тексты нормативных правовых актов, регулирующих осуществление федерального государственного контроля (надзора) в </w:t>
      </w:r>
      <w:r w:rsidR="00390E57">
        <w:rPr>
          <w:rFonts w:eastAsiaTheme="minorHAnsi"/>
          <w:sz w:val="28"/>
          <w:szCs w:val="28"/>
          <w:lang w:eastAsia="en-US"/>
        </w:rPr>
        <w:t>сфере здравоохранения</w:t>
      </w:r>
      <w:r>
        <w:rPr>
          <w:rFonts w:eastAsiaTheme="minorHAnsi"/>
          <w:sz w:val="28"/>
          <w:szCs w:val="28"/>
          <w:lang w:eastAsia="en-US"/>
        </w:rPr>
        <w:t>;</w:t>
      </w:r>
    </w:p>
    <w:p w14:paraId="68ED4DC2" w14:textId="36D42C21" w:rsidR="009647BF" w:rsidRDefault="009647BF" w:rsidP="00B87D2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сведения об изменениях, внесенных в нормативные правовые акты, регулирующие осуществление федерального государственного контроля (надзора) в </w:t>
      </w:r>
      <w:r w:rsidR="00390E57">
        <w:rPr>
          <w:rFonts w:eastAsiaTheme="minorHAnsi"/>
          <w:sz w:val="28"/>
          <w:szCs w:val="28"/>
          <w:lang w:eastAsia="en-US"/>
        </w:rPr>
        <w:t>сфере здравоохранения</w:t>
      </w:r>
      <w:r>
        <w:rPr>
          <w:rFonts w:eastAsiaTheme="minorHAnsi"/>
          <w:sz w:val="28"/>
          <w:szCs w:val="28"/>
          <w:lang w:eastAsia="en-US"/>
        </w:rPr>
        <w:t>, о сроках и порядке их вступления в силу;</w:t>
      </w:r>
    </w:p>
    <w:p w14:paraId="5F71713A" w14:textId="49C00A9C" w:rsidR="009647BF" w:rsidRDefault="009647BF" w:rsidP="00B87D2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доклад о результатах обобщения правоприменительной практики при осуществлении федерального государственного контроля (надзора) в </w:t>
      </w:r>
      <w:r w:rsidR="00F67C4B">
        <w:rPr>
          <w:rFonts w:eastAsiaTheme="minorHAnsi"/>
          <w:sz w:val="28"/>
          <w:szCs w:val="28"/>
          <w:lang w:eastAsia="en-US"/>
        </w:rPr>
        <w:t>сфере здравоохранения</w:t>
      </w:r>
      <w:r>
        <w:rPr>
          <w:rFonts w:eastAsiaTheme="minorHAnsi"/>
          <w:sz w:val="28"/>
          <w:szCs w:val="28"/>
          <w:lang w:eastAsia="en-US"/>
        </w:rPr>
        <w:t>;</w:t>
      </w:r>
    </w:p>
    <w:p w14:paraId="1E11A1CD" w14:textId="77777777" w:rsidR="009647BF" w:rsidRDefault="009647BF" w:rsidP="00B87D2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сведения о порядке досудебного обжалования решений контрольного (надзорного) органа, действий (бездействия) его должностных лиц;</w:t>
      </w:r>
    </w:p>
    <w:p w14:paraId="7F9795EA" w14:textId="77777777" w:rsidR="009647BF" w:rsidRDefault="009647BF" w:rsidP="00B87D2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информационные письма.</w:t>
      </w:r>
    </w:p>
    <w:p w14:paraId="37C21D84" w14:textId="7D305DF6" w:rsidR="009647BF" w:rsidRDefault="009647BF" w:rsidP="00B87D2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Основными целями при реализации данных мероприятий, является предупреждение нарушений подконтрольными субъектами обязательных требований законодательства Российской Федерации при </w:t>
      </w:r>
      <w:r w:rsidR="00F67C4B">
        <w:rPr>
          <w:rFonts w:eastAsiaTheme="minorHAnsi"/>
          <w:sz w:val="28"/>
          <w:szCs w:val="28"/>
          <w:lang w:eastAsia="en-US"/>
        </w:rPr>
        <w:t>осуществлении медицинской, фармацевтической деятельности, а также при розничной и оптовой торг</w:t>
      </w:r>
      <w:r w:rsidR="00C61008">
        <w:rPr>
          <w:rFonts w:eastAsiaTheme="minorHAnsi"/>
          <w:sz w:val="28"/>
          <w:szCs w:val="28"/>
          <w:lang w:eastAsia="en-US"/>
        </w:rPr>
        <w:t>овле фармацевтической продукцией,</w:t>
      </w:r>
      <w:r>
        <w:rPr>
          <w:rFonts w:eastAsiaTheme="minorHAnsi"/>
          <w:sz w:val="28"/>
          <w:szCs w:val="28"/>
          <w:lang w:eastAsia="en-US"/>
        </w:rPr>
        <w:t xml:space="preserve"> посредством правовой информированности, минимизация рисков возникновения </w:t>
      </w:r>
      <w:r w:rsidR="00C61008">
        <w:rPr>
          <w:rFonts w:eastAsiaTheme="minorHAnsi"/>
          <w:sz w:val="28"/>
          <w:szCs w:val="28"/>
          <w:lang w:eastAsia="en-US"/>
        </w:rPr>
        <w:t xml:space="preserve">угрозы причинения </w:t>
      </w:r>
      <w:r w:rsidR="00C61008" w:rsidRPr="00C61008">
        <w:rPr>
          <w:rFonts w:eastAsiaTheme="minorHAnsi"/>
          <w:sz w:val="28"/>
          <w:szCs w:val="28"/>
          <w:lang w:eastAsia="en-US"/>
        </w:rPr>
        <w:t xml:space="preserve">вреда </w:t>
      </w:r>
      <w:r w:rsidR="00C61008" w:rsidRPr="00C61008">
        <w:rPr>
          <w:rFonts w:eastAsiaTheme="minorHAnsi"/>
          <w:sz w:val="28"/>
          <w:szCs w:val="28"/>
          <w:lang w:eastAsia="en-US"/>
        </w:rPr>
        <w:lastRenderedPageBreak/>
        <w:t>жизни и здоровью граждан</w:t>
      </w:r>
      <w:r w:rsidR="00C61008">
        <w:rPr>
          <w:rFonts w:eastAsiaTheme="minorHAnsi"/>
          <w:sz w:val="28"/>
          <w:szCs w:val="28"/>
          <w:lang w:eastAsia="en-US"/>
        </w:rPr>
        <w:t xml:space="preserve"> </w:t>
      </w:r>
      <w:r>
        <w:rPr>
          <w:rFonts w:eastAsiaTheme="minorHAnsi"/>
          <w:sz w:val="28"/>
          <w:szCs w:val="28"/>
          <w:lang w:eastAsia="en-US"/>
        </w:rPr>
        <w:t>, повышение эффективности осуществления контрольно-надзорной деятельности.</w:t>
      </w:r>
    </w:p>
    <w:p w14:paraId="0C63C5DE" w14:textId="77777777" w:rsidR="00F67C4B" w:rsidRDefault="00F67C4B" w:rsidP="009647BF">
      <w:pPr>
        <w:ind w:firstLine="567"/>
        <w:jc w:val="both"/>
        <w:rPr>
          <w:sz w:val="28"/>
          <w:szCs w:val="28"/>
        </w:rPr>
      </w:pPr>
    </w:p>
    <w:p w14:paraId="28FA13B4" w14:textId="28017C23" w:rsidR="009647BF" w:rsidRPr="00C61008" w:rsidRDefault="004B260F" w:rsidP="00F76ED3">
      <w:pPr>
        <w:ind w:firstLine="567"/>
        <w:jc w:val="center"/>
        <w:rPr>
          <w:b/>
          <w:bCs/>
          <w:sz w:val="28"/>
          <w:szCs w:val="28"/>
        </w:rPr>
      </w:pPr>
      <w:r>
        <w:rPr>
          <w:b/>
          <w:bCs/>
          <w:sz w:val="28"/>
          <w:szCs w:val="28"/>
        </w:rPr>
        <w:t>5</w:t>
      </w:r>
      <w:r w:rsidR="009647BF" w:rsidRPr="00C61008">
        <w:rPr>
          <w:b/>
          <w:bCs/>
          <w:sz w:val="28"/>
          <w:szCs w:val="28"/>
        </w:rPr>
        <w:t>. Примеры соблюдения обязательных требований</w:t>
      </w:r>
    </w:p>
    <w:p w14:paraId="702B4D7E" w14:textId="4848C64C" w:rsidR="00745F51" w:rsidRPr="00B87D28" w:rsidRDefault="00745F51" w:rsidP="00745F51">
      <w:pPr>
        <w:ind w:firstLine="567"/>
        <w:jc w:val="both"/>
        <w:rPr>
          <w:color w:val="000000" w:themeColor="text1"/>
          <w:sz w:val="28"/>
          <w:szCs w:val="28"/>
        </w:rPr>
      </w:pPr>
      <w:r w:rsidRPr="00B87D28">
        <w:rPr>
          <w:color w:val="000000" w:themeColor="text1"/>
          <w:sz w:val="28"/>
          <w:szCs w:val="28"/>
        </w:rPr>
        <w:t xml:space="preserve">Держатель или владелец регистрационного удостоверения лекарственного препарата (уполномоченным им другим юридическим лицом) предоставляет в Федеральную службу по надзору в сфере здравоохранения периодические отчеты по безопасности лекарственных препаратов раз в 3 месяца начиная со дня направления запросов от Минздрава России. </w:t>
      </w:r>
    </w:p>
    <w:p w14:paraId="67C782F2" w14:textId="77777777" w:rsidR="009647BF" w:rsidRPr="00AA6833" w:rsidRDefault="009647BF" w:rsidP="009647BF">
      <w:pPr>
        <w:ind w:firstLine="567"/>
        <w:jc w:val="both"/>
        <w:rPr>
          <w:i/>
          <w:iCs/>
          <w:sz w:val="28"/>
          <w:szCs w:val="28"/>
        </w:rPr>
      </w:pPr>
    </w:p>
    <w:p w14:paraId="21A773EB" w14:textId="227775BD" w:rsidR="009647BF" w:rsidRPr="00C61008" w:rsidRDefault="004B260F" w:rsidP="00F76ED3">
      <w:pPr>
        <w:ind w:firstLine="567"/>
        <w:jc w:val="center"/>
        <w:rPr>
          <w:b/>
          <w:bCs/>
          <w:sz w:val="28"/>
          <w:szCs w:val="28"/>
        </w:rPr>
      </w:pPr>
      <w:r>
        <w:rPr>
          <w:b/>
          <w:bCs/>
          <w:sz w:val="28"/>
          <w:szCs w:val="28"/>
        </w:rPr>
        <w:t>6</w:t>
      </w:r>
      <w:r w:rsidR="009647BF" w:rsidRPr="00C61008">
        <w:rPr>
          <w:b/>
          <w:bCs/>
          <w:sz w:val="28"/>
          <w:szCs w:val="28"/>
        </w:rPr>
        <w:t>. Рекомендации по принятию контролируемыми</w:t>
      </w:r>
      <w:r w:rsidR="00C61008" w:rsidRPr="00C61008">
        <w:rPr>
          <w:b/>
          <w:bCs/>
          <w:sz w:val="28"/>
          <w:szCs w:val="28"/>
        </w:rPr>
        <w:t xml:space="preserve"> </w:t>
      </w:r>
      <w:r w:rsidR="009647BF" w:rsidRPr="00C61008">
        <w:rPr>
          <w:b/>
          <w:bCs/>
          <w:sz w:val="28"/>
          <w:szCs w:val="28"/>
        </w:rPr>
        <w:t>лицами конкретных мер для обеспечения соблюдения</w:t>
      </w:r>
      <w:r w:rsidR="00C61008" w:rsidRPr="00C61008">
        <w:rPr>
          <w:b/>
          <w:bCs/>
          <w:sz w:val="28"/>
          <w:szCs w:val="28"/>
        </w:rPr>
        <w:t xml:space="preserve"> </w:t>
      </w:r>
      <w:r w:rsidR="009647BF" w:rsidRPr="00C61008">
        <w:rPr>
          <w:b/>
          <w:bCs/>
          <w:sz w:val="28"/>
          <w:szCs w:val="28"/>
        </w:rPr>
        <w:t>обязательных требований</w:t>
      </w:r>
    </w:p>
    <w:p w14:paraId="732472D1" w14:textId="473214CF" w:rsidR="009647BF" w:rsidRDefault="009647BF" w:rsidP="009647BF">
      <w:pPr>
        <w:ind w:firstLine="567"/>
        <w:jc w:val="both"/>
        <w:rPr>
          <w:sz w:val="28"/>
          <w:szCs w:val="28"/>
        </w:rPr>
      </w:pPr>
      <w:r w:rsidRPr="009647BF">
        <w:rPr>
          <w:sz w:val="28"/>
          <w:szCs w:val="28"/>
        </w:rPr>
        <w:t>Наиболее действенными мерами по принятию контролируемыми лицами мер для соблюдения обязательных требований является проведение самостоятельной оценки соблюдения обязательных требований (самообследование) в соответствии со статьей 51 Федерального закона N 248-ФЗ.</w:t>
      </w:r>
      <w:r w:rsidR="00B16E58">
        <w:rPr>
          <w:sz w:val="28"/>
          <w:szCs w:val="28"/>
        </w:rPr>
        <w:t xml:space="preserve"> </w:t>
      </w:r>
    </w:p>
    <w:p w14:paraId="67552EA6" w14:textId="5B4D28B7" w:rsidR="00B16E58" w:rsidRPr="009647BF" w:rsidRDefault="00B16E58" w:rsidP="009647BF">
      <w:pPr>
        <w:ind w:firstLine="567"/>
        <w:jc w:val="both"/>
        <w:rPr>
          <w:sz w:val="28"/>
          <w:szCs w:val="28"/>
        </w:rPr>
      </w:pPr>
      <w:r>
        <w:rPr>
          <w:sz w:val="28"/>
          <w:szCs w:val="28"/>
        </w:rPr>
        <w:t xml:space="preserve">Порядок проведение аудита системы фармаконадзора описан в п.5 </w:t>
      </w:r>
      <w:r w:rsidR="003E01BC" w:rsidRPr="003E01BC">
        <w:rPr>
          <w:sz w:val="28"/>
          <w:szCs w:val="28"/>
        </w:rPr>
        <w:t>Решени</w:t>
      </w:r>
      <w:r w:rsidR="003E01BC">
        <w:rPr>
          <w:sz w:val="28"/>
          <w:szCs w:val="28"/>
        </w:rPr>
        <w:t>я</w:t>
      </w:r>
      <w:r w:rsidR="003E01BC" w:rsidRPr="003E01BC">
        <w:rPr>
          <w:sz w:val="28"/>
          <w:szCs w:val="28"/>
        </w:rPr>
        <w:t xml:space="preserve"> Совета Евразийской экономической комиссии от 03.11.2016 № 87 «Об утверждении Правил надлежащей практики фармаконадзора Евразийского экономического союза»</w:t>
      </w:r>
    </w:p>
    <w:p w14:paraId="0CBBCBE3" w14:textId="1D57C67D" w:rsidR="003E01BC" w:rsidRPr="003E01BC" w:rsidRDefault="003E01BC" w:rsidP="003E01BC">
      <w:pPr>
        <w:ind w:firstLine="567"/>
        <w:jc w:val="both"/>
        <w:rPr>
          <w:sz w:val="28"/>
          <w:szCs w:val="28"/>
        </w:rPr>
      </w:pPr>
      <w:r>
        <w:rPr>
          <w:sz w:val="28"/>
          <w:szCs w:val="28"/>
        </w:rPr>
        <w:t>Для соблюдения о</w:t>
      </w:r>
      <w:r w:rsidRPr="003E01BC">
        <w:rPr>
          <w:sz w:val="28"/>
          <w:szCs w:val="28"/>
        </w:rPr>
        <w:t>бязательны</w:t>
      </w:r>
      <w:r>
        <w:rPr>
          <w:sz w:val="28"/>
          <w:szCs w:val="28"/>
        </w:rPr>
        <w:t>х</w:t>
      </w:r>
      <w:r w:rsidRPr="003E01BC">
        <w:rPr>
          <w:sz w:val="28"/>
          <w:szCs w:val="28"/>
        </w:rPr>
        <w:t xml:space="preserve"> требовани</w:t>
      </w:r>
      <w:r>
        <w:rPr>
          <w:sz w:val="28"/>
          <w:szCs w:val="28"/>
        </w:rPr>
        <w:t>й</w:t>
      </w:r>
      <w:r w:rsidRPr="003E01BC">
        <w:rPr>
          <w:sz w:val="28"/>
          <w:szCs w:val="28"/>
        </w:rPr>
        <w:t xml:space="preserve"> </w:t>
      </w:r>
      <w:r>
        <w:rPr>
          <w:sz w:val="28"/>
          <w:szCs w:val="28"/>
        </w:rPr>
        <w:t xml:space="preserve">необходимо создание системы качества организации </w:t>
      </w:r>
      <w:r w:rsidRPr="003E01BC">
        <w:rPr>
          <w:sz w:val="28"/>
          <w:szCs w:val="28"/>
        </w:rPr>
        <w:t>(организовать, управлять, контролировать, нести ответственность), которая должна включать:</w:t>
      </w:r>
    </w:p>
    <w:p w14:paraId="1B898687" w14:textId="0E1DAD59" w:rsidR="003E01BC" w:rsidRPr="003E01BC" w:rsidRDefault="003E01BC" w:rsidP="003E01BC">
      <w:pPr>
        <w:ind w:firstLine="567"/>
        <w:jc w:val="both"/>
        <w:rPr>
          <w:sz w:val="28"/>
          <w:szCs w:val="28"/>
        </w:rPr>
      </w:pPr>
      <w:r>
        <w:rPr>
          <w:sz w:val="28"/>
          <w:szCs w:val="28"/>
        </w:rPr>
        <w:t>-</w:t>
      </w:r>
      <w:r w:rsidRPr="003E01BC">
        <w:rPr>
          <w:sz w:val="28"/>
          <w:szCs w:val="28"/>
        </w:rPr>
        <w:t xml:space="preserve"> </w:t>
      </w:r>
      <w:r w:rsidR="00235984">
        <w:rPr>
          <w:sz w:val="28"/>
          <w:szCs w:val="28"/>
        </w:rPr>
        <w:t>стандартные операционные процедуры, описывающие порядок осуществления деятельности по фармаконадзору</w:t>
      </w:r>
      <w:r w:rsidRPr="003E01BC">
        <w:rPr>
          <w:sz w:val="28"/>
          <w:szCs w:val="28"/>
        </w:rPr>
        <w:t>;</w:t>
      </w:r>
    </w:p>
    <w:p w14:paraId="05FAB254" w14:textId="61AF545C" w:rsidR="003E01BC" w:rsidRPr="003E01BC" w:rsidRDefault="003E01BC" w:rsidP="003E01BC">
      <w:pPr>
        <w:ind w:firstLine="567"/>
        <w:jc w:val="both"/>
        <w:rPr>
          <w:sz w:val="28"/>
          <w:szCs w:val="28"/>
        </w:rPr>
      </w:pPr>
      <w:r>
        <w:rPr>
          <w:sz w:val="28"/>
          <w:szCs w:val="28"/>
        </w:rPr>
        <w:t>-</w:t>
      </w:r>
      <w:r w:rsidRPr="003E01BC">
        <w:rPr>
          <w:sz w:val="28"/>
          <w:szCs w:val="28"/>
        </w:rPr>
        <w:t xml:space="preserve"> </w:t>
      </w:r>
      <w:r w:rsidR="00235984">
        <w:rPr>
          <w:sz w:val="28"/>
          <w:szCs w:val="28"/>
        </w:rPr>
        <w:t>п</w:t>
      </w:r>
      <w:r w:rsidRPr="003E01BC">
        <w:rPr>
          <w:sz w:val="28"/>
          <w:szCs w:val="28"/>
        </w:rPr>
        <w:t>рограмму подготовки персонала (по принципу: должен - знать, понимать, исполнять, осознавать меру ответственности);</w:t>
      </w:r>
    </w:p>
    <w:p w14:paraId="7D97E65A" w14:textId="2FE59578" w:rsidR="003E01BC" w:rsidRPr="003E01BC" w:rsidRDefault="003E01BC" w:rsidP="003E01BC">
      <w:pPr>
        <w:ind w:firstLine="567"/>
        <w:jc w:val="both"/>
        <w:rPr>
          <w:sz w:val="28"/>
          <w:szCs w:val="28"/>
        </w:rPr>
      </w:pPr>
      <w:r>
        <w:rPr>
          <w:sz w:val="28"/>
          <w:szCs w:val="28"/>
        </w:rPr>
        <w:t>-</w:t>
      </w:r>
      <w:r w:rsidRPr="003E01BC">
        <w:rPr>
          <w:sz w:val="28"/>
          <w:szCs w:val="28"/>
        </w:rPr>
        <w:t xml:space="preserve"> </w:t>
      </w:r>
      <w:r w:rsidR="00235984">
        <w:rPr>
          <w:sz w:val="28"/>
          <w:szCs w:val="28"/>
        </w:rPr>
        <w:t>должностные инструкции, описывающие</w:t>
      </w:r>
      <w:r w:rsidRPr="003E01BC">
        <w:rPr>
          <w:sz w:val="28"/>
          <w:szCs w:val="28"/>
        </w:rPr>
        <w:t xml:space="preserve"> функционал, полномочия и ответственность персонала и должностных лиц;</w:t>
      </w:r>
    </w:p>
    <w:p w14:paraId="5B0776A5" w14:textId="76F1797A" w:rsidR="00C61008" w:rsidRDefault="003E01BC" w:rsidP="003E01BC">
      <w:pPr>
        <w:ind w:firstLine="567"/>
        <w:jc w:val="both"/>
        <w:rPr>
          <w:sz w:val="28"/>
          <w:szCs w:val="28"/>
        </w:rPr>
      </w:pPr>
      <w:r>
        <w:rPr>
          <w:sz w:val="28"/>
          <w:szCs w:val="28"/>
        </w:rPr>
        <w:t>-</w:t>
      </w:r>
      <w:r w:rsidRPr="003E01BC">
        <w:rPr>
          <w:sz w:val="28"/>
          <w:szCs w:val="28"/>
        </w:rPr>
        <w:t xml:space="preserve"> </w:t>
      </w:r>
      <w:r w:rsidR="00235984">
        <w:rPr>
          <w:sz w:val="28"/>
          <w:szCs w:val="28"/>
        </w:rPr>
        <w:t>определение форм и методов</w:t>
      </w:r>
      <w:r w:rsidRPr="003E01BC">
        <w:rPr>
          <w:sz w:val="28"/>
          <w:szCs w:val="28"/>
        </w:rPr>
        <w:t xml:space="preserve"> контроля со стороны руководства, оценки полноты и качества исполнения ответственными должностными лицами своих служебных обязанностей.</w:t>
      </w:r>
    </w:p>
    <w:p w14:paraId="07006A30" w14:textId="77777777" w:rsidR="006F6067" w:rsidRPr="00B87D28" w:rsidRDefault="006F6067" w:rsidP="006F6067">
      <w:pPr>
        <w:ind w:firstLine="567"/>
        <w:jc w:val="both"/>
        <w:rPr>
          <w:color w:val="000000" w:themeColor="text1"/>
          <w:sz w:val="28"/>
          <w:szCs w:val="28"/>
        </w:rPr>
      </w:pPr>
      <w:r w:rsidRPr="00B87D28">
        <w:rPr>
          <w:color w:val="000000" w:themeColor="text1"/>
          <w:sz w:val="28"/>
          <w:szCs w:val="28"/>
        </w:rPr>
        <w:t xml:space="preserve">Федеральной службой по надзору в сфере здравоохранения проводится консультирование по соблюдению обязательных требований в сфере обращения лекарственных средств. </w:t>
      </w:r>
    </w:p>
    <w:p w14:paraId="35F66005" w14:textId="77777777" w:rsidR="006F6067" w:rsidRPr="00B87D28" w:rsidRDefault="006F6067" w:rsidP="006F6067">
      <w:pPr>
        <w:ind w:firstLine="567"/>
        <w:jc w:val="both"/>
        <w:rPr>
          <w:color w:val="000000" w:themeColor="text1"/>
          <w:sz w:val="28"/>
          <w:szCs w:val="28"/>
        </w:rPr>
      </w:pPr>
      <w:r w:rsidRPr="00B87D28">
        <w:rPr>
          <w:color w:val="000000" w:themeColor="text1"/>
          <w:sz w:val="28"/>
          <w:szCs w:val="28"/>
        </w:rPr>
        <w:t>Способы проведения консультирования:</w:t>
      </w:r>
    </w:p>
    <w:p w14:paraId="47CE7C94" w14:textId="77777777" w:rsidR="006F6067" w:rsidRPr="00B87D28" w:rsidRDefault="006F6067" w:rsidP="006F6067">
      <w:pPr>
        <w:ind w:firstLine="567"/>
        <w:jc w:val="both"/>
        <w:rPr>
          <w:color w:val="000000" w:themeColor="text1"/>
          <w:sz w:val="28"/>
          <w:szCs w:val="28"/>
        </w:rPr>
      </w:pPr>
      <w:r w:rsidRPr="00B87D28">
        <w:rPr>
          <w:color w:val="000000" w:themeColor="text1"/>
          <w:sz w:val="28"/>
          <w:szCs w:val="28"/>
        </w:rPr>
        <w:t xml:space="preserve">а) по телефону, </w:t>
      </w:r>
    </w:p>
    <w:p w14:paraId="578E0EA9" w14:textId="77777777" w:rsidR="006F6067" w:rsidRPr="00B87D28" w:rsidRDefault="006F6067" w:rsidP="006F6067">
      <w:pPr>
        <w:ind w:firstLine="567"/>
        <w:jc w:val="both"/>
        <w:rPr>
          <w:color w:val="000000" w:themeColor="text1"/>
          <w:sz w:val="28"/>
          <w:szCs w:val="28"/>
        </w:rPr>
      </w:pPr>
      <w:r w:rsidRPr="00B87D28">
        <w:rPr>
          <w:color w:val="000000" w:themeColor="text1"/>
          <w:sz w:val="28"/>
          <w:szCs w:val="28"/>
        </w:rPr>
        <w:t xml:space="preserve">б) посредством видео-конференц-связи, </w:t>
      </w:r>
    </w:p>
    <w:p w14:paraId="7FD53B83" w14:textId="77777777" w:rsidR="006F6067" w:rsidRPr="00B87D28" w:rsidRDefault="006F6067" w:rsidP="006F6067">
      <w:pPr>
        <w:ind w:firstLine="567"/>
        <w:jc w:val="both"/>
        <w:rPr>
          <w:color w:val="000000" w:themeColor="text1"/>
          <w:sz w:val="28"/>
          <w:szCs w:val="28"/>
        </w:rPr>
      </w:pPr>
      <w:r w:rsidRPr="00B87D28">
        <w:rPr>
          <w:color w:val="000000" w:themeColor="text1"/>
          <w:sz w:val="28"/>
          <w:szCs w:val="28"/>
        </w:rPr>
        <w:t xml:space="preserve">в) на личном приеме </w:t>
      </w:r>
    </w:p>
    <w:p w14:paraId="325913CA" w14:textId="77777777" w:rsidR="006F6067" w:rsidRPr="00B87D28" w:rsidRDefault="006F6067" w:rsidP="006F6067">
      <w:pPr>
        <w:ind w:firstLine="567"/>
        <w:jc w:val="both"/>
        <w:rPr>
          <w:color w:val="000000" w:themeColor="text1"/>
          <w:sz w:val="28"/>
          <w:szCs w:val="28"/>
        </w:rPr>
      </w:pPr>
      <w:r w:rsidRPr="00B87D28">
        <w:rPr>
          <w:color w:val="000000" w:themeColor="text1"/>
          <w:sz w:val="28"/>
          <w:szCs w:val="28"/>
        </w:rPr>
        <w:t xml:space="preserve">г) в ходе проведения профилактического мероприятия, </w:t>
      </w:r>
    </w:p>
    <w:p w14:paraId="28CE3283" w14:textId="4346108F" w:rsidR="006F6067" w:rsidRPr="00B87D28" w:rsidRDefault="006F6067" w:rsidP="006F6067">
      <w:pPr>
        <w:ind w:firstLine="567"/>
        <w:jc w:val="both"/>
        <w:rPr>
          <w:color w:val="000000" w:themeColor="text1"/>
          <w:sz w:val="28"/>
          <w:szCs w:val="28"/>
        </w:rPr>
      </w:pPr>
      <w:r w:rsidRPr="00B87D28">
        <w:rPr>
          <w:color w:val="000000" w:themeColor="text1"/>
          <w:sz w:val="28"/>
          <w:szCs w:val="28"/>
        </w:rPr>
        <w:t>д) в ходе проведения контрольного (надзорного) мероприятия.</w:t>
      </w:r>
    </w:p>
    <w:p w14:paraId="14401802" w14:textId="605B68F6" w:rsidR="00235984" w:rsidRPr="00B87D28" w:rsidRDefault="00E02F74" w:rsidP="003E01BC">
      <w:pPr>
        <w:ind w:firstLine="567"/>
        <w:jc w:val="both"/>
        <w:rPr>
          <w:color w:val="000000" w:themeColor="text1"/>
          <w:sz w:val="28"/>
          <w:szCs w:val="28"/>
        </w:rPr>
      </w:pPr>
      <w:r w:rsidRPr="00B87D28">
        <w:rPr>
          <w:color w:val="000000" w:themeColor="text1"/>
          <w:sz w:val="28"/>
          <w:szCs w:val="28"/>
        </w:rPr>
        <w:t>Консультирование проводится посредством размещения информации на интернет-портале Федеральной службы по надзору в сфере здравоохранения (Рубрика «Реформа контрольно-надзорной деятельности», раздел «Систематизация, сокращение количества и актуализация обязательных требований по контролируемым видам деятельности»).</w:t>
      </w:r>
    </w:p>
    <w:sectPr w:rsidR="00235984" w:rsidRPr="00B87D28" w:rsidSect="00BC3628">
      <w:headerReference w:type="even" r:id="rId9"/>
      <w:headerReference w:type="default" r:id="rId10"/>
      <w:headerReference w:type="first" r:id="rId11"/>
      <w:pgSz w:w="11906" w:h="16838"/>
      <w:pgMar w:top="1134" w:right="70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60E7A" w14:textId="77777777" w:rsidR="001B6E47" w:rsidRDefault="001B6E47">
      <w:r>
        <w:separator/>
      </w:r>
    </w:p>
  </w:endnote>
  <w:endnote w:type="continuationSeparator" w:id="0">
    <w:p w14:paraId="208EB72D" w14:textId="77777777" w:rsidR="001B6E47" w:rsidRDefault="001B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75622" w14:textId="77777777" w:rsidR="001B6E47" w:rsidRDefault="001B6E47">
      <w:r>
        <w:separator/>
      </w:r>
    </w:p>
  </w:footnote>
  <w:footnote w:type="continuationSeparator" w:id="0">
    <w:p w14:paraId="1A3F5D5B" w14:textId="77777777" w:rsidR="001B6E47" w:rsidRDefault="001B6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0C99" w14:textId="77777777" w:rsidR="001E54B7" w:rsidRDefault="00B14D5C" w:rsidP="00A70D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64D121D" w14:textId="77777777" w:rsidR="001E54B7" w:rsidRDefault="006716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059101"/>
      <w:docPartObj>
        <w:docPartGallery w:val="Page Numbers (Top of Page)"/>
        <w:docPartUnique/>
      </w:docPartObj>
    </w:sdtPr>
    <w:sdtEndPr/>
    <w:sdtContent>
      <w:p w14:paraId="0FF56E5B" w14:textId="39D1A7A9" w:rsidR="00BC3628" w:rsidRDefault="00BC3628">
        <w:pPr>
          <w:pStyle w:val="a3"/>
          <w:jc w:val="center"/>
        </w:pPr>
        <w:r>
          <w:fldChar w:fldCharType="begin"/>
        </w:r>
        <w:r>
          <w:instrText>PAGE   \* MERGEFORMAT</w:instrText>
        </w:r>
        <w:r>
          <w:fldChar w:fldCharType="separate"/>
        </w:r>
        <w:r w:rsidR="00671643">
          <w:rPr>
            <w:noProof/>
          </w:rPr>
          <w:t>2</w:t>
        </w:r>
        <w:r>
          <w:fldChar w:fldCharType="end"/>
        </w:r>
      </w:p>
    </w:sdtContent>
  </w:sdt>
  <w:p w14:paraId="1182EDE0" w14:textId="77777777" w:rsidR="001E54B7" w:rsidRDefault="006716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D02F" w14:textId="398F188C" w:rsidR="00BC3628" w:rsidRDefault="00BC3628">
    <w:pPr>
      <w:pStyle w:val="a3"/>
      <w:jc w:val="center"/>
    </w:pPr>
  </w:p>
  <w:p w14:paraId="06C4F685" w14:textId="77777777" w:rsidR="00BC3628" w:rsidRDefault="00BC36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90F98"/>
    <w:multiLevelType w:val="hybridMultilevel"/>
    <w:tmpl w:val="09B23E8E"/>
    <w:lvl w:ilvl="0" w:tplc="97C260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1483659"/>
    <w:multiLevelType w:val="hybridMultilevel"/>
    <w:tmpl w:val="52644E12"/>
    <w:lvl w:ilvl="0" w:tplc="05E0AA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31"/>
    <w:rsid w:val="00002C72"/>
    <w:rsid w:val="000031D1"/>
    <w:rsid w:val="00015414"/>
    <w:rsid w:val="00027C93"/>
    <w:rsid w:val="00035ED6"/>
    <w:rsid w:val="00053980"/>
    <w:rsid w:val="0006128C"/>
    <w:rsid w:val="00065C96"/>
    <w:rsid w:val="00071CA1"/>
    <w:rsid w:val="00073682"/>
    <w:rsid w:val="00073A7D"/>
    <w:rsid w:val="0008247B"/>
    <w:rsid w:val="000850B1"/>
    <w:rsid w:val="00090B23"/>
    <w:rsid w:val="000A4709"/>
    <w:rsid w:val="000A485F"/>
    <w:rsid w:val="000B338C"/>
    <w:rsid w:val="000D7404"/>
    <w:rsid w:val="000E3B36"/>
    <w:rsid w:val="000F4F8F"/>
    <w:rsid w:val="000F78D7"/>
    <w:rsid w:val="00104D52"/>
    <w:rsid w:val="001052DF"/>
    <w:rsid w:val="00113001"/>
    <w:rsid w:val="0011465E"/>
    <w:rsid w:val="001234C8"/>
    <w:rsid w:val="00123EA7"/>
    <w:rsid w:val="0013125C"/>
    <w:rsid w:val="00143AA1"/>
    <w:rsid w:val="00145BA4"/>
    <w:rsid w:val="001527CB"/>
    <w:rsid w:val="0016754A"/>
    <w:rsid w:val="00170E01"/>
    <w:rsid w:val="00175946"/>
    <w:rsid w:val="00180030"/>
    <w:rsid w:val="001A00D9"/>
    <w:rsid w:val="001A48E4"/>
    <w:rsid w:val="001A669E"/>
    <w:rsid w:val="001A6B78"/>
    <w:rsid w:val="001B6E47"/>
    <w:rsid w:val="001C6146"/>
    <w:rsid w:val="001D2102"/>
    <w:rsid w:val="001D6192"/>
    <w:rsid w:val="001E14C9"/>
    <w:rsid w:val="001E233A"/>
    <w:rsid w:val="001E58A2"/>
    <w:rsid w:val="002169F8"/>
    <w:rsid w:val="00234B1F"/>
    <w:rsid w:val="00235984"/>
    <w:rsid w:val="002410DC"/>
    <w:rsid w:val="00246AAE"/>
    <w:rsid w:val="002530FB"/>
    <w:rsid w:val="00284DA6"/>
    <w:rsid w:val="00284EDB"/>
    <w:rsid w:val="00293FAE"/>
    <w:rsid w:val="002A6976"/>
    <w:rsid w:val="002B4EBB"/>
    <w:rsid w:val="002B7C8D"/>
    <w:rsid w:val="002D5A5A"/>
    <w:rsid w:val="002E7F5E"/>
    <w:rsid w:val="002F1EFB"/>
    <w:rsid w:val="002F6E41"/>
    <w:rsid w:val="002F7AEA"/>
    <w:rsid w:val="00306BA0"/>
    <w:rsid w:val="003424A3"/>
    <w:rsid w:val="00351775"/>
    <w:rsid w:val="00351E29"/>
    <w:rsid w:val="0035324C"/>
    <w:rsid w:val="0036620B"/>
    <w:rsid w:val="00370BF9"/>
    <w:rsid w:val="00376E3C"/>
    <w:rsid w:val="003908E4"/>
    <w:rsid w:val="00390E57"/>
    <w:rsid w:val="003913FC"/>
    <w:rsid w:val="00392ED2"/>
    <w:rsid w:val="003A37B1"/>
    <w:rsid w:val="003A62D2"/>
    <w:rsid w:val="003B78A1"/>
    <w:rsid w:val="003C2993"/>
    <w:rsid w:val="003D07EA"/>
    <w:rsid w:val="003E01BC"/>
    <w:rsid w:val="003F41EE"/>
    <w:rsid w:val="003F7F2D"/>
    <w:rsid w:val="00403D5E"/>
    <w:rsid w:val="00432BFD"/>
    <w:rsid w:val="00434342"/>
    <w:rsid w:val="00443B90"/>
    <w:rsid w:val="004629B2"/>
    <w:rsid w:val="00465BC5"/>
    <w:rsid w:val="00466394"/>
    <w:rsid w:val="00474D66"/>
    <w:rsid w:val="004872EC"/>
    <w:rsid w:val="004A0AFB"/>
    <w:rsid w:val="004B1B55"/>
    <w:rsid w:val="004B260F"/>
    <w:rsid w:val="004E51BD"/>
    <w:rsid w:val="0050115C"/>
    <w:rsid w:val="0051294E"/>
    <w:rsid w:val="00514A8A"/>
    <w:rsid w:val="0053379A"/>
    <w:rsid w:val="00537496"/>
    <w:rsid w:val="00540DDC"/>
    <w:rsid w:val="00555170"/>
    <w:rsid w:val="00563631"/>
    <w:rsid w:val="00566E03"/>
    <w:rsid w:val="00567012"/>
    <w:rsid w:val="00596BD7"/>
    <w:rsid w:val="005B1B2D"/>
    <w:rsid w:val="005B3E79"/>
    <w:rsid w:val="005B452E"/>
    <w:rsid w:val="005B468A"/>
    <w:rsid w:val="005C3847"/>
    <w:rsid w:val="005D15E5"/>
    <w:rsid w:val="005E02CE"/>
    <w:rsid w:val="005E4454"/>
    <w:rsid w:val="00600423"/>
    <w:rsid w:val="006042B1"/>
    <w:rsid w:val="006372EC"/>
    <w:rsid w:val="00640C01"/>
    <w:rsid w:val="006523AB"/>
    <w:rsid w:val="006529B6"/>
    <w:rsid w:val="00656D99"/>
    <w:rsid w:val="00657839"/>
    <w:rsid w:val="00657E74"/>
    <w:rsid w:val="00671643"/>
    <w:rsid w:val="00683061"/>
    <w:rsid w:val="00684A5F"/>
    <w:rsid w:val="00694A71"/>
    <w:rsid w:val="006B60D3"/>
    <w:rsid w:val="006B77A7"/>
    <w:rsid w:val="006C4A08"/>
    <w:rsid w:val="006D06AB"/>
    <w:rsid w:val="006D0E1B"/>
    <w:rsid w:val="006D1DD5"/>
    <w:rsid w:val="006D6E37"/>
    <w:rsid w:val="006E2519"/>
    <w:rsid w:val="006F6067"/>
    <w:rsid w:val="00701EB0"/>
    <w:rsid w:val="00703133"/>
    <w:rsid w:val="007060AE"/>
    <w:rsid w:val="007264E1"/>
    <w:rsid w:val="00727C1B"/>
    <w:rsid w:val="00731BCA"/>
    <w:rsid w:val="007330F1"/>
    <w:rsid w:val="00734923"/>
    <w:rsid w:val="00745F51"/>
    <w:rsid w:val="00755C73"/>
    <w:rsid w:val="0077011B"/>
    <w:rsid w:val="00773456"/>
    <w:rsid w:val="00777ECE"/>
    <w:rsid w:val="00781C67"/>
    <w:rsid w:val="00785F4A"/>
    <w:rsid w:val="00790A5E"/>
    <w:rsid w:val="00796405"/>
    <w:rsid w:val="007D14A9"/>
    <w:rsid w:val="007D1B5D"/>
    <w:rsid w:val="007F2354"/>
    <w:rsid w:val="007F4ADE"/>
    <w:rsid w:val="00816832"/>
    <w:rsid w:val="008279C8"/>
    <w:rsid w:val="0084326C"/>
    <w:rsid w:val="00864797"/>
    <w:rsid w:val="008B0398"/>
    <w:rsid w:val="008C381A"/>
    <w:rsid w:val="008C6F34"/>
    <w:rsid w:val="008E7ACC"/>
    <w:rsid w:val="008F01FF"/>
    <w:rsid w:val="008F27C6"/>
    <w:rsid w:val="008F7797"/>
    <w:rsid w:val="009027E9"/>
    <w:rsid w:val="009163A3"/>
    <w:rsid w:val="00925727"/>
    <w:rsid w:val="00953449"/>
    <w:rsid w:val="009647BF"/>
    <w:rsid w:val="009739B4"/>
    <w:rsid w:val="00975575"/>
    <w:rsid w:val="00983BD3"/>
    <w:rsid w:val="009A3BC4"/>
    <w:rsid w:val="009A3DC9"/>
    <w:rsid w:val="009A3E81"/>
    <w:rsid w:val="009B00D7"/>
    <w:rsid w:val="009B1CA1"/>
    <w:rsid w:val="009B65F4"/>
    <w:rsid w:val="009D277E"/>
    <w:rsid w:val="009D59DC"/>
    <w:rsid w:val="009D6EC2"/>
    <w:rsid w:val="009F4FC6"/>
    <w:rsid w:val="009F5A7C"/>
    <w:rsid w:val="009F6F4F"/>
    <w:rsid w:val="00A019D8"/>
    <w:rsid w:val="00A104A2"/>
    <w:rsid w:val="00A11A56"/>
    <w:rsid w:val="00A26E96"/>
    <w:rsid w:val="00A30DA3"/>
    <w:rsid w:val="00A32DD6"/>
    <w:rsid w:val="00A34DDB"/>
    <w:rsid w:val="00A545BD"/>
    <w:rsid w:val="00A72E7B"/>
    <w:rsid w:val="00A92863"/>
    <w:rsid w:val="00A938E7"/>
    <w:rsid w:val="00A955E4"/>
    <w:rsid w:val="00A97AF5"/>
    <w:rsid w:val="00AA6833"/>
    <w:rsid w:val="00AA7AB3"/>
    <w:rsid w:val="00AB50A1"/>
    <w:rsid w:val="00AB51C1"/>
    <w:rsid w:val="00AE661C"/>
    <w:rsid w:val="00AF51F2"/>
    <w:rsid w:val="00B1246B"/>
    <w:rsid w:val="00B14D5C"/>
    <w:rsid w:val="00B167D7"/>
    <w:rsid w:val="00B16E58"/>
    <w:rsid w:val="00B17CD4"/>
    <w:rsid w:val="00B259DD"/>
    <w:rsid w:val="00B377BD"/>
    <w:rsid w:val="00B51350"/>
    <w:rsid w:val="00B51FBE"/>
    <w:rsid w:val="00B54713"/>
    <w:rsid w:val="00B57F84"/>
    <w:rsid w:val="00B6581A"/>
    <w:rsid w:val="00B832E8"/>
    <w:rsid w:val="00B87D28"/>
    <w:rsid w:val="00B969F2"/>
    <w:rsid w:val="00BA5353"/>
    <w:rsid w:val="00BA6F13"/>
    <w:rsid w:val="00BC3628"/>
    <w:rsid w:val="00BC53C6"/>
    <w:rsid w:val="00BD476B"/>
    <w:rsid w:val="00BD695A"/>
    <w:rsid w:val="00BE0266"/>
    <w:rsid w:val="00BE409D"/>
    <w:rsid w:val="00BE6297"/>
    <w:rsid w:val="00BF0956"/>
    <w:rsid w:val="00C20DBC"/>
    <w:rsid w:val="00C24EA9"/>
    <w:rsid w:val="00C56996"/>
    <w:rsid w:val="00C61008"/>
    <w:rsid w:val="00C6549B"/>
    <w:rsid w:val="00C7507C"/>
    <w:rsid w:val="00C754C5"/>
    <w:rsid w:val="00C75B2E"/>
    <w:rsid w:val="00CD6800"/>
    <w:rsid w:val="00CD71FD"/>
    <w:rsid w:val="00CE3A65"/>
    <w:rsid w:val="00CE6725"/>
    <w:rsid w:val="00D016F8"/>
    <w:rsid w:val="00D0280F"/>
    <w:rsid w:val="00D22B56"/>
    <w:rsid w:val="00D26290"/>
    <w:rsid w:val="00D33151"/>
    <w:rsid w:val="00D4241F"/>
    <w:rsid w:val="00D4399C"/>
    <w:rsid w:val="00D44A72"/>
    <w:rsid w:val="00D46E32"/>
    <w:rsid w:val="00D52D93"/>
    <w:rsid w:val="00D62F68"/>
    <w:rsid w:val="00D65C5B"/>
    <w:rsid w:val="00D74C32"/>
    <w:rsid w:val="00D75056"/>
    <w:rsid w:val="00D80565"/>
    <w:rsid w:val="00D84883"/>
    <w:rsid w:val="00D87E68"/>
    <w:rsid w:val="00D925D8"/>
    <w:rsid w:val="00D95067"/>
    <w:rsid w:val="00DA0C26"/>
    <w:rsid w:val="00DB208D"/>
    <w:rsid w:val="00DB7FDB"/>
    <w:rsid w:val="00DC12AF"/>
    <w:rsid w:val="00DD75D3"/>
    <w:rsid w:val="00DE45A1"/>
    <w:rsid w:val="00DE5214"/>
    <w:rsid w:val="00E00814"/>
    <w:rsid w:val="00E02F74"/>
    <w:rsid w:val="00E03FFF"/>
    <w:rsid w:val="00E14285"/>
    <w:rsid w:val="00E1798E"/>
    <w:rsid w:val="00E44DDA"/>
    <w:rsid w:val="00E7627B"/>
    <w:rsid w:val="00E812A3"/>
    <w:rsid w:val="00E833B3"/>
    <w:rsid w:val="00E8619C"/>
    <w:rsid w:val="00E92F38"/>
    <w:rsid w:val="00EA1A48"/>
    <w:rsid w:val="00EB6E8F"/>
    <w:rsid w:val="00EC07B3"/>
    <w:rsid w:val="00EC4505"/>
    <w:rsid w:val="00EC5DCE"/>
    <w:rsid w:val="00EC6A94"/>
    <w:rsid w:val="00EE0CB1"/>
    <w:rsid w:val="00EE7427"/>
    <w:rsid w:val="00EF1305"/>
    <w:rsid w:val="00F00B1F"/>
    <w:rsid w:val="00F1594B"/>
    <w:rsid w:val="00F16107"/>
    <w:rsid w:val="00F326B3"/>
    <w:rsid w:val="00F45252"/>
    <w:rsid w:val="00F4526B"/>
    <w:rsid w:val="00F466AF"/>
    <w:rsid w:val="00F55119"/>
    <w:rsid w:val="00F67C4B"/>
    <w:rsid w:val="00F76ED3"/>
    <w:rsid w:val="00F8050B"/>
    <w:rsid w:val="00F8079C"/>
    <w:rsid w:val="00F86A56"/>
    <w:rsid w:val="00F86B32"/>
    <w:rsid w:val="00FD11F0"/>
    <w:rsid w:val="00FD33AA"/>
    <w:rsid w:val="00FD7889"/>
    <w:rsid w:val="00FE7370"/>
    <w:rsid w:val="00FF1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D012"/>
  <w15:docId w15:val="{FA66B786-0008-4E6F-BAB4-3603DEAE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631"/>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3631"/>
    <w:pPr>
      <w:tabs>
        <w:tab w:val="center" w:pos="4677"/>
        <w:tab w:val="right" w:pos="9355"/>
      </w:tabs>
    </w:pPr>
    <w:rPr>
      <w:szCs w:val="20"/>
    </w:rPr>
  </w:style>
  <w:style w:type="character" w:customStyle="1" w:styleId="a4">
    <w:name w:val="Верхний колонтитул Знак"/>
    <w:basedOn w:val="a0"/>
    <w:link w:val="a3"/>
    <w:uiPriority w:val="99"/>
    <w:rsid w:val="00563631"/>
    <w:rPr>
      <w:rFonts w:ascii="Times New Roman" w:eastAsia="Calibri" w:hAnsi="Times New Roman" w:cs="Times New Roman"/>
      <w:sz w:val="24"/>
      <w:szCs w:val="20"/>
      <w:lang w:eastAsia="ru-RU"/>
    </w:rPr>
  </w:style>
  <w:style w:type="character" w:styleId="a5">
    <w:name w:val="page number"/>
    <w:basedOn w:val="a0"/>
    <w:rsid w:val="00563631"/>
    <w:rPr>
      <w:rFonts w:cs="Times New Roman"/>
    </w:rPr>
  </w:style>
  <w:style w:type="character" w:styleId="a6">
    <w:name w:val="Hyperlink"/>
    <w:basedOn w:val="a0"/>
    <w:uiPriority w:val="99"/>
    <w:unhideWhenUsed/>
    <w:rsid w:val="00563631"/>
    <w:rPr>
      <w:color w:val="0000FF" w:themeColor="hyperlink"/>
      <w:u w:val="single"/>
    </w:rPr>
  </w:style>
  <w:style w:type="paragraph" w:styleId="a7">
    <w:name w:val="List Paragraph"/>
    <w:basedOn w:val="a"/>
    <w:uiPriority w:val="34"/>
    <w:qFormat/>
    <w:rsid w:val="00563631"/>
    <w:pPr>
      <w:ind w:left="720"/>
      <w:contextualSpacing/>
    </w:pPr>
  </w:style>
  <w:style w:type="paragraph" w:styleId="a8">
    <w:name w:val="Balloon Text"/>
    <w:basedOn w:val="a"/>
    <w:link w:val="a9"/>
    <w:uiPriority w:val="99"/>
    <w:semiHidden/>
    <w:unhideWhenUsed/>
    <w:rsid w:val="006D6E37"/>
    <w:rPr>
      <w:rFonts w:ascii="Segoe UI" w:hAnsi="Segoe UI" w:cs="Segoe UI"/>
      <w:sz w:val="18"/>
      <w:szCs w:val="18"/>
    </w:rPr>
  </w:style>
  <w:style w:type="character" w:customStyle="1" w:styleId="a9">
    <w:name w:val="Текст выноски Знак"/>
    <w:basedOn w:val="a0"/>
    <w:link w:val="a8"/>
    <w:uiPriority w:val="99"/>
    <w:semiHidden/>
    <w:rsid w:val="006D6E37"/>
    <w:rPr>
      <w:rFonts w:ascii="Segoe UI" w:eastAsia="Calibri" w:hAnsi="Segoe UI" w:cs="Segoe UI"/>
      <w:sz w:val="18"/>
      <w:szCs w:val="18"/>
      <w:lang w:eastAsia="ru-RU"/>
    </w:rPr>
  </w:style>
  <w:style w:type="paragraph" w:styleId="aa">
    <w:name w:val="footer"/>
    <w:basedOn w:val="a"/>
    <w:link w:val="ab"/>
    <w:uiPriority w:val="99"/>
    <w:unhideWhenUsed/>
    <w:rsid w:val="009D6EC2"/>
    <w:pPr>
      <w:tabs>
        <w:tab w:val="center" w:pos="4677"/>
        <w:tab w:val="right" w:pos="9355"/>
      </w:tabs>
    </w:pPr>
  </w:style>
  <w:style w:type="character" w:customStyle="1" w:styleId="ab">
    <w:name w:val="Нижний колонтитул Знак"/>
    <w:basedOn w:val="a0"/>
    <w:link w:val="aa"/>
    <w:uiPriority w:val="99"/>
    <w:rsid w:val="009D6EC2"/>
    <w:rPr>
      <w:rFonts w:ascii="Times New Roman" w:eastAsia="Calibri" w:hAnsi="Times New Roman" w:cs="Times New Roman"/>
      <w:sz w:val="24"/>
      <w:szCs w:val="24"/>
      <w:lang w:eastAsia="ru-RU"/>
    </w:rPr>
  </w:style>
  <w:style w:type="paragraph" w:customStyle="1" w:styleId="ConsPlusNormal">
    <w:name w:val="ConsPlusNormal"/>
    <w:rsid w:val="003913FC"/>
    <w:pPr>
      <w:autoSpaceDE w:val="0"/>
      <w:autoSpaceDN w:val="0"/>
      <w:adjustRightInd w:val="0"/>
      <w:spacing w:after="0" w:line="240" w:lineRule="auto"/>
    </w:pPr>
    <w:rPr>
      <w:rFonts w:ascii="Times New Roman" w:hAnsi="Times New Roman" w:cs="Times New Roman"/>
      <w:sz w:val="28"/>
      <w:szCs w:val="28"/>
    </w:rPr>
  </w:style>
  <w:style w:type="paragraph" w:customStyle="1" w:styleId="Body">
    <w:name w:val="Body"/>
    <w:rsid w:val="006D06AB"/>
    <w:pPr>
      <w:spacing w:after="0" w:line="240" w:lineRule="auto"/>
    </w:pPr>
    <w:rPr>
      <w:rFonts w:ascii="Helvetica" w:eastAsia="ヒラギノ角ゴ Pro W3" w:hAnsi="Helvetica" w:cs="Times New Roman"/>
      <w:color w:val="000000"/>
      <w:sz w:val="24"/>
      <w:szCs w:val="20"/>
      <w:lang w:val="en-US" w:eastAsia="ru-RU"/>
    </w:rPr>
  </w:style>
  <w:style w:type="character" w:customStyle="1" w:styleId="UnresolvedMention">
    <w:name w:val="Unresolved Mention"/>
    <w:basedOn w:val="a0"/>
    <w:uiPriority w:val="99"/>
    <w:semiHidden/>
    <w:unhideWhenUsed/>
    <w:rsid w:val="00123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7938">
      <w:bodyDiv w:val="1"/>
      <w:marLeft w:val="0"/>
      <w:marRight w:val="0"/>
      <w:marTop w:val="0"/>
      <w:marBottom w:val="0"/>
      <w:divBdr>
        <w:top w:val="none" w:sz="0" w:space="0" w:color="auto"/>
        <w:left w:val="none" w:sz="0" w:space="0" w:color="auto"/>
        <w:bottom w:val="none" w:sz="0" w:space="0" w:color="auto"/>
        <w:right w:val="none" w:sz="0" w:space="0" w:color="auto"/>
      </w:divBdr>
      <w:divsChild>
        <w:div w:id="1771513191">
          <w:marLeft w:val="0"/>
          <w:marRight w:val="0"/>
          <w:marTop w:val="0"/>
          <w:marBottom w:val="0"/>
          <w:divBdr>
            <w:top w:val="none" w:sz="0" w:space="0" w:color="auto"/>
            <w:left w:val="none" w:sz="0" w:space="0" w:color="auto"/>
            <w:bottom w:val="none" w:sz="0" w:space="0" w:color="auto"/>
            <w:right w:val="none" w:sz="0" w:space="0" w:color="auto"/>
          </w:divBdr>
        </w:div>
      </w:divsChild>
    </w:div>
    <w:div w:id="404180509">
      <w:bodyDiv w:val="1"/>
      <w:marLeft w:val="0"/>
      <w:marRight w:val="0"/>
      <w:marTop w:val="0"/>
      <w:marBottom w:val="0"/>
      <w:divBdr>
        <w:top w:val="none" w:sz="0" w:space="0" w:color="auto"/>
        <w:left w:val="none" w:sz="0" w:space="0" w:color="auto"/>
        <w:bottom w:val="none" w:sz="0" w:space="0" w:color="auto"/>
        <w:right w:val="none" w:sz="0" w:space="0" w:color="auto"/>
      </w:divBdr>
    </w:div>
    <w:div w:id="952857209">
      <w:bodyDiv w:val="1"/>
      <w:marLeft w:val="0"/>
      <w:marRight w:val="0"/>
      <w:marTop w:val="0"/>
      <w:marBottom w:val="0"/>
      <w:divBdr>
        <w:top w:val="none" w:sz="0" w:space="0" w:color="auto"/>
        <w:left w:val="none" w:sz="0" w:space="0" w:color="auto"/>
        <w:bottom w:val="none" w:sz="0" w:space="0" w:color="auto"/>
        <w:right w:val="none" w:sz="0" w:space="0" w:color="auto"/>
      </w:divBdr>
    </w:div>
    <w:div w:id="982925250">
      <w:bodyDiv w:val="1"/>
      <w:marLeft w:val="0"/>
      <w:marRight w:val="0"/>
      <w:marTop w:val="0"/>
      <w:marBottom w:val="0"/>
      <w:divBdr>
        <w:top w:val="none" w:sz="0" w:space="0" w:color="auto"/>
        <w:left w:val="none" w:sz="0" w:space="0" w:color="auto"/>
        <w:bottom w:val="none" w:sz="0" w:space="0" w:color="auto"/>
        <w:right w:val="none" w:sz="0" w:space="0" w:color="auto"/>
      </w:divBdr>
    </w:div>
    <w:div w:id="1413043571">
      <w:bodyDiv w:val="1"/>
      <w:marLeft w:val="0"/>
      <w:marRight w:val="0"/>
      <w:marTop w:val="0"/>
      <w:marBottom w:val="0"/>
      <w:divBdr>
        <w:top w:val="none" w:sz="0" w:space="0" w:color="auto"/>
        <w:left w:val="none" w:sz="0" w:space="0" w:color="auto"/>
        <w:bottom w:val="none" w:sz="0" w:space="0" w:color="auto"/>
        <w:right w:val="none" w:sz="0" w:space="0" w:color="auto"/>
      </w:divBdr>
    </w:div>
    <w:div w:id="206105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zdravnadzor.gov.ru/services/preven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8F52-63DF-4381-A366-12EB939F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Глаголев Сергей Владимирович</dc:creator>
  <cp:lastModifiedBy>Заркова Екатерина Борисовна</cp:lastModifiedBy>
  <cp:revision>2</cp:revision>
  <cp:lastPrinted>2022-10-20T15:08:00Z</cp:lastPrinted>
  <dcterms:created xsi:type="dcterms:W3CDTF">2022-10-24T13:57:00Z</dcterms:created>
  <dcterms:modified xsi:type="dcterms:W3CDTF">2022-10-24T13:57:00Z</dcterms:modified>
</cp:coreProperties>
</file>