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ПОЯСНИТЕЛЬНАЯ ЗАПИСКА</w:t>
      </w:r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 постановления Правительства Российской Федерации</w:t>
      </w:r>
    </w:p>
    <w:p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«Об утверждении Положения о независимой медицинской экспертизе</w:t>
      </w:r>
      <w:r>
        <w:rPr>
          <w:rFonts w:eastAsia="Calibri"/>
          <w:b/>
          <w:sz w:val="28"/>
          <w:szCs w:val="28"/>
          <w:lang w:eastAsia="en-US"/>
        </w:rPr>
        <w:t>»</w:t>
      </w:r>
    </w:p>
    <w:p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Правительства Российской Федерации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«Об утверждении Положения о независимой медицинской экспертизе»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(далее – проект постановления) разработан в соответствии с частью 3 статьи 58 Федерального закона от 21.11.2011 № 323-ФЗ «Об основах охраны здоровья граждан в Российской Федерации» (далее – Федеральный закон № 323-ФЗ), поручениями Правительства Российской Федерации от 25 октября 2021 г.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№ ТГ-П12-15126, от 23 марта 2023 г. № ТГ-П12-4024.</w:t>
      </w:r>
    </w:p>
    <w:p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закрепляется обеспечение права граждан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на проведение независимой медицинской экспертизы, гарантированного законодательством Российской Федерации.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Независимая медицинская экспертиза, согласно проекту постановления, основывается на принципах законности, а также независимости экспертов, объективности, всесторонности, полноты исследований и предусматривает проведение исследования медицинских и иных документов, а также дополнительных исследований (лабораторных, инструментальных) и (или) соответствующего лечения гражданина (при необходимости, выявленной в ходе проведения независимой медицинской экспертизы).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Проектом постановления устанавливаются случаи, в которых гражданин имеет на право на проведение независимой медицинской экспертизы, а также порядок ее проведения.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Случаем, при котором у гражданина есть право на проведение независимой медицинской экспертизы, предлагается определить несогласие с медицинским заключением о пригодности или непригодности к выполнению отдельных видов работ, оформленным на основании протокола врачебной комиссии, проводившей экспертизу профессиональной пригодности.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Указанный случай определен по результатам проведенного анализа видов медицинских экспертиз (согласно части 2 статьи 58 Федерального закона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№ 323-ФЗ) на предмет возможности проведения их в формате независимой медицинской экспертизы.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производстве независимой медицинской экспертизы гражданин (его законный представитель) имеет право выбора экспертного учреждения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и состава экспертов.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начала действия постановления – с 1 сентября 2023 года.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Наступление негативных социально-экономических, финансовых и иных последствий реализации предлагаемых решений, в том числе для субъектов предпринимательской и иной экономической деятельности, не прогнозируется.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Предлагаемые проектом постановления решения не повлияют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на достижение целей государственных программ Российской Федерации.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соответствует положениям Договора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о Евразийском экономическом союзе, положениям иных международных договоров Российской Федерации и не противоречит законодательству Российской Федерации.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проекте постановления отсутствуют обязательные требования, оценка соблюдения которых осуществляется в рамках государственного контроля (надзора), муниципального контроля, при рассмотрении дел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об административных правонарушениях, или обязательных требований, соответствие которым проверяется при выдаче разрешений, лицензий, аттестатов аккредитации, иных документов, имеющих разрешительный характер, о соответствующем виде государственного контроля (надзора), виде разрешительной деятельности и предполагаемой ответственности за нарушение обязательных требований или последствиях их несоблюдения.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Издание постановления Правительства Российской Федерации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«Об утверждении Положения о независимой медицинской экспертизе»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не потребует выделения дополнительных бюджетных ассигнований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из федерального бюджета. Его реализация в случае принятия не повлечет изменения финансовых обязательств государства и дополнительных расходов, покрываемых за счет средств бюджетов бюджетной системы Российской Федерации.</w:t>
      </w:r>
    </w:p>
    <w:p>
      <w:pPr>
        <w:spacing w:line="281" w:lineRule="auto"/>
        <w:ind w:firstLine="708"/>
        <w:jc w:val="both"/>
        <w:rPr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4" w:right="707" w:bottom="851" w:left="1418" w:header="709" w:footer="709" w:gutter="0"/>
      <w:pgNumType w:start="1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</w:p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821850"/>
      <w:docPartObj>
        <w:docPartGallery w:val="AutoText"/>
      </w:docPartObj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attachedTemplate r:id="rId1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A8"/>
    <w:rsid w:val="00000225"/>
    <w:rsid w:val="000071BF"/>
    <w:rsid w:val="00015D73"/>
    <w:rsid w:val="00027367"/>
    <w:rsid w:val="00027C00"/>
    <w:rsid w:val="0003437D"/>
    <w:rsid w:val="00035FC7"/>
    <w:rsid w:val="000400BD"/>
    <w:rsid w:val="00040A11"/>
    <w:rsid w:val="00045734"/>
    <w:rsid w:val="00053658"/>
    <w:rsid w:val="0007057C"/>
    <w:rsid w:val="0007714A"/>
    <w:rsid w:val="0008089E"/>
    <w:rsid w:val="000809CC"/>
    <w:rsid w:val="00094880"/>
    <w:rsid w:val="000A00DC"/>
    <w:rsid w:val="000A39E0"/>
    <w:rsid w:val="000A5CEC"/>
    <w:rsid w:val="000B3814"/>
    <w:rsid w:val="000C07BA"/>
    <w:rsid w:val="000C6C63"/>
    <w:rsid w:val="000D434B"/>
    <w:rsid w:val="000E06DA"/>
    <w:rsid w:val="000E458E"/>
    <w:rsid w:val="000F7B4E"/>
    <w:rsid w:val="00101E3E"/>
    <w:rsid w:val="00104DD2"/>
    <w:rsid w:val="0010797D"/>
    <w:rsid w:val="00110A1C"/>
    <w:rsid w:val="00112EBD"/>
    <w:rsid w:val="00116AB6"/>
    <w:rsid w:val="00121C4A"/>
    <w:rsid w:val="001511A3"/>
    <w:rsid w:val="00152197"/>
    <w:rsid w:val="00155443"/>
    <w:rsid w:val="001650D6"/>
    <w:rsid w:val="0017340D"/>
    <w:rsid w:val="00180676"/>
    <w:rsid w:val="00190647"/>
    <w:rsid w:val="0019178F"/>
    <w:rsid w:val="001A286C"/>
    <w:rsid w:val="001A7FE4"/>
    <w:rsid w:val="001B4A7A"/>
    <w:rsid w:val="001C025D"/>
    <w:rsid w:val="001D38AB"/>
    <w:rsid w:val="001D4B52"/>
    <w:rsid w:val="001D52D5"/>
    <w:rsid w:val="001F7D4B"/>
    <w:rsid w:val="0020358A"/>
    <w:rsid w:val="00207431"/>
    <w:rsid w:val="0022407F"/>
    <w:rsid w:val="002366D8"/>
    <w:rsid w:val="00240A3B"/>
    <w:rsid w:val="00245171"/>
    <w:rsid w:val="00251B0F"/>
    <w:rsid w:val="00251F09"/>
    <w:rsid w:val="002532C9"/>
    <w:rsid w:val="00257EAA"/>
    <w:rsid w:val="00260895"/>
    <w:rsid w:val="0026602C"/>
    <w:rsid w:val="00267093"/>
    <w:rsid w:val="002735F6"/>
    <w:rsid w:val="002737CE"/>
    <w:rsid w:val="002769C9"/>
    <w:rsid w:val="002811CF"/>
    <w:rsid w:val="002928AF"/>
    <w:rsid w:val="002A144B"/>
    <w:rsid w:val="002B2BCA"/>
    <w:rsid w:val="002C2687"/>
    <w:rsid w:val="002C4C43"/>
    <w:rsid w:val="002D6F47"/>
    <w:rsid w:val="002E069D"/>
    <w:rsid w:val="002E4373"/>
    <w:rsid w:val="002E60C3"/>
    <w:rsid w:val="002F303F"/>
    <w:rsid w:val="002F7BAA"/>
    <w:rsid w:val="003129BF"/>
    <w:rsid w:val="00317644"/>
    <w:rsid w:val="0031792D"/>
    <w:rsid w:val="00321C6A"/>
    <w:rsid w:val="00326410"/>
    <w:rsid w:val="00326BA8"/>
    <w:rsid w:val="003309CA"/>
    <w:rsid w:val="0033553A"/>
    <w:rsid w:val="003420DF"/>
    <w:rsid w:val="00345B8C"/>
    <w:rsid w:val="00346989"/>
    <w:rsid w:val="00351692"/>
    <w:rsid w:val="00355122"/>
    <w:rsid w:val="00367D3E"/>
    <w:rsid w:val="00376C98"/>
    <w:rsid w:val="00376CCD"/>
    <w:rsid w:val="00380E9C"/>
    <w:rsid w:val="00387842"/>
    <w:rsid w:val="003A06C1"/>
    <w:rsid w:val="003A2D50"/>
    <w:rsid w:val="003A3EBE"/>
    <w:rsid w:val="003A4F02"/>
    <w:rsid w:val="003B02F9"/>
    <w:rsid w:val="003B4944"/>
    <w:rsid w:val="003B4CE7"/>
    <w:rsid w:val="003C0AD3"/>
    <w:rsid w:val="003C3D0B"/>
    <w:rsid w:val="003D4391"/>
    <w:rsid w:val="003F4107"/>
    <w:rsid w:val="003F6051"/>
    <w:rsid w:val="00401463"/>
    <w:rsid w:val="00402927"/>
    <w:rsid w:val="0040323D"/>
    <w:rsid w:val="0040428B"/>
    <w:rsid w:val="00405DC4"/>
    <w:rsid w:val="0041155C"/>
    <w:rsid w:val="00411AC5"/>
    <w:rsid w:val="00414E86"/>
    <w:rsid w:val="0042417D"/>
    <w:rsid w:val="00433A9B"/>
    <w:rsid w:val="00436D0C"/>
    <w:rsid w:val="00436F75"/>
    <w:rsid w:val="00447CFD"/>
    <w:rsid w:val="004535B3"/>
    <w:rsid w:val="004769A8"/>
    <w:rsid w:val="00480E3E"/>
    <w:rsid w:val="00482CF1"/>
    <w:rsid w:val="00484719"/>
    <w:rsid w:val="00486FDB"/>
    <w:rsid w:val="004A2F4A"/>
    <w:rsid w:val="004A6C08"/>
    <w:rsid w:val="004B41A2"/>
    <w:rsid w:val="004B6EE8"/>
    <w:rsid w:val="004C4DA1"/>
    <w:rsid w:val="004D3A71"/>
    <w:rsid w:val="004D5EDE"/>
    <w:rsid w:val="004E1C40"/>
    <w:rsid w:val="004E1FB5"/>
    <w:rsid w:val="004E2D4F"/>
    <w:rsid w:val="004E2D81"/>
    <w:rsid w:val="004E4543"/>
    <w:rsid w:val="004F2EAE"/>
    <w:rsid w:val="004F34B8"/>
    <w:rsid w:val="004F3CC8"/>
    <w:rsid w:val="004F3DC3"/>
    <w:rsid w:val="004F4CB4"/>
    <w:rsid w:val="004F7D33"/>
    <w:rsid w:val="005005DE"/>
    <w:rsid w:val="00504F01"/>
    <w:rsid w:val="00511E27"/>
    <w:rsid w:val="00512035"/>
    <w:rsid w:val="0051643E"/>
    <w:rsid w:val="00520BDA"/>
    <w:rsid w:val="0052177B"/>
    <w:rsid w:val="00525D1F"/>
    <w:rsid w:val="00527490"/>
    <w:rsid w:val="005434DF"/>
    <w:rsid w:val="00547923"/>
    <w:rsid w:val="005576A9"/>
    <w:rsid w:val="00557FE4"/>
    <w:rsid w:val="00560EAE"/>
    <w:rsid w:val="00561197"/>
    <w:rsid w:val="00572941"/>
    <w:rsid w:val="005750C3"/>
    <w:rsid w:val="00575C84"/>
    <w:rsid w:val="0059077C"/>
    <w:rsid w:val="005A1B04"/>
    <w:rsid w:val="005A5B6F"/>
    <w:rsid w:val="005B6097"/>
    <w:rsid w:val="005C0AB3"/>
    <w:rsid w:val="005D3239"/>
    <w:rsid w:val="005D7F8F"/>
    <w:rsid w:val="005E3521"/>
    <w:rsid w:val="005E467C"/>
    <w:rsid w:val="005F14F1"/>
    <w:rsid w:val="0060280E"/>
    <w:rsid w:val="006137BC"/>
    <w:rsid w:val="00613926"/>
    <w:rsid w:val="006139EF"/>
    <w:rsid w:val="00615B9F"/>
    <w:rsid w:val="00621537"/>
    <w:rsid w:val="00623964"/>
    <w:rsid w:val="00623F83"/>
    <w:rsid w:val="0063287D"/>
    <w:rsid w:val="00642A37"/>
    <w:rsid w:val="00644E44"/>
    <w:rsid w:val="00645F87"/>
    <w:rsid w:val="006476F3"/>
    <w:rsid w:val="00651DC7"/>
    <w:rsid w:val="00652B07"/>
    <w:rsid w:val="006664E3"/>
    <w:rsid w:val="006707C9"/>
    <w:rsid w:val="00672C2B"/>
    <w:rsid w:val="006742B0"/>
    <w:rsid w:val="006760BA"/>
    <w:rsid w:val="006A5CA1"/>
    <w:rsid w:val="006A673B"/>
    <w:rsid w:val="006D1B1D"/>
    <w:rsid w:val="006D2B87"/>
    <w:rsid w:val="006F16F6"/>
    <w:rsid w:val="006F4D1D"/>
    <w:rsid w:val="00710746"/>
    <w:rsid w:val="007112A4"/>
    <w:rsid w:val="00712EB7"/>
    <w:rsid w:val="00723D5F"/>
    <w:rsid w:val="00725744"/>
    <w:rsid w:val="00727A19"/>
    <w:rsid w:val="00727CE4"/>
    <w:rsid w:val="0073166F"/>
    <w:rsid w:val="00732803"/>
    <w:rsid w:val="00736959"/>
    <w:rsid w:val="00745D8F"/>
    <w:rsid w:val="00752AB1"/>
    <w:rsid w:val="0076292B"/>
    <w:rsid w:val="0076611C"/>
    <w:rsid w:val="0076720B"/>
    <w:rsid w:val="00767E5B"/>
    <w:rsid w:val="0077154D"/>
    <w:rsid w:val="00774922"/>
    <w:rsid w:val="00776623"/>
    <w:rsid w:val="007803F6"/>
    <w:rsid w:val="007A415D"/>
    <w:rsid w:val="007A5D65"/>
    <w:rsid w:val="007B3EC0"/>
    <w:rsid w:val="007C59D7"/>
    <w:rsid w:val="007D1880"/>
    <w:rsid w:val="007D32F4"/>
    <w:rsid w:val="007E017B"/>
    <w:rsid w:val="007E5191"/>
    <w:rsid w:val="007E5882"/>
    <w:rsid w:val="007F1D31"/>
    <w:rsid w:val="007F7298"/>
    <w:rsid w:val="007F791F"/>
    <w:rsid w:val="008002A1"/>
    <w:rsid w:val="0080073D"/>
    <w:rsid w:val="00801E78"/>
    <w:rsid w:val="008056A3"/>
    <w:rsid w:val="00805DFB"/>
    <w:rsid w:val="0081367E"/>
    <w:rsid w:val="00815FE7"/>
    <w:rsid w:val="00830C9B"/>
    <w:rsid w:val="008318AF"/>
    <w:rsid w:val="008356AE"/>
    <w:rsid w:val="00835DA2"/>
    <w:rsid w:val="0084028C"/>
    <w:rsid w:val="00847A59"/>
    <w:rsid w:val="008501FF"/>
    <w:rsid w:val="008513F6"/>
    <w:rsid w:val="00863BE6"/>
    <w:rsid w:val="00871A4B"/>
    <w:rsid w:val="008722C1"/>
    <w:rsid w:val="008731DB"/>
    <w:rsid w:val="00881836"/>
    <w:rsid w:val="008A05A4"/>
    <w:rsid w:val="008A0914"/>
    <w:rsid w:val="008B0363"/>
    <w:rsid w:val="008B5FF9"/>
    <w:rsid w:val="008D628E"/>
    <w:rsid w:val="008D6FDE"/>
    <w:rsid w:val="008E09D7"/>
    <w:rsid w:val="008E17DC"/>
    <w:rsid w:val="008E19AA"/>
    <w:rsid w:val="008E7C10"/>
    <w:rsid w:val="008F11D5"/>
    <w:rsid w:val="008F2BBF"/>
    <w:rsid w:val="008F2C70"/>
    <w:rsid w:val="008F77E3"/>
    <w:rsid w:val="00907F3D"/>
    <w:rsid w:val="009109EC"/>
    <w:rsid w:val="00923E20"/>
    <w:rsid w:val="00937032"/>
    <w:rsid w:val="009434EF"/>
    <w:rsid w:val="0094521A"/>
    <w:rsid w:val="0095076A"/>
    <w:rsid w:val="00953F2B"/>
    <w:rsid w:val="0096164B"/>
    <w:rsid w:val="0096223E"/>
    <w:rsid w:val="00972234"/>
    <w:rsid w:val="009740CE"/>
    <w:rsid w:val="00982182"/>
    <w:rsid w:val="0098428F"/>
    <w:rsid w:val="009A0488"/>
    <w:rsid w:val="009A13CF"/>
    <w:rsid w:val="009A471C"/>
    <w:rsid w:val="009A755B"/>
    <w:rsid w:val="009A7FD9"/>
    <w:rsid w:val="009F6F20"/>
    <w:rsid w:val="009F7A7D"/>
    <w:rsid w:val="00A05D3A"/>
    <w:rsid w:val="00A06260"/>
    <w:rsid w:val="00A138D5"/>
    <w:rsid w:val="00A144F5"/>
    <w:rsid w:val="00A14783"/>
    <w:rsid w:val="00A21413"/>
    <w:rsid w:val="00A2418E"/>
    <w:rsid w:val="00A25465"/>
    <w:rsid w:val="00A25F66"/>
    <w:rsid w:val="00A329F1"/>
    <w:rsid w:val="00A32C49"/>
    <w:rsid w:val="00A40081"/>
    <w:rsid w:val="00A431EC"/>
    <w:rsid w:val="00A44287"/>
    <w:rsid w:val="00A512F9"/>
    <w:rsid w:val="00A5195A"/>
    <w:rsid w:val="00A963A5"/>
    <w:rsid w:val="00AA17C5"/>
    <w:rsid w:val="00AA372E"/>
    <w:rsid w:val="00AB1F05"/>
    <w:rsid w:val="00AB2BEB"/>
    <w:rsid w:val="00AC2E33"/>
    <w:rsid w:val="00AC4E68"/>
    <w:rsid w:val="00AD11AA"/>
    <w:rsid w:val="00AD1A2D"/>
    <w:rsid w:val="00AD5792"/>
    <w:rsid w:val="00AE54E2"/>
    <w:rsid w:val="00AF0E4D"/>
    <w:rsid w:val="00AF1E4F"/>
    <w:rsid w:val="00AF50F8"/>
    <w:rsid w:val="00AF51FF"/>
    <w:rsid w:val="00AF5AE2"/>
    <w:rsid w:val="00AF6E0B"/>
    <w:rsid w:val="00B0212A"/>
    <w:rsid w:val="00B02BCA"/>
    <w:rsid w:val="00B0740D"/>
    <w:rsid w:val="00B101B5"/>
    <w:rsid w:val="00B40B3B"/>
    <w:rsid w:val="00B42854"/>
    <w:rsid w:val="00B501DB"/>
    <w:rsid w:val="00B50620"/>
    <w:rsid w:val="00B539F1"/>
    <w:rsid w:val="00B663E1"/>
    <w:rsid w:val="00B668AE"/>
    <w:rsid w:val="00B7672F"/>
    <w:rsid w:val="00B84B89"/>
    <w:rsid w:val="00B93AD5"/>
    <w:rsid w:val="00B95502"/>
    <w:rsid w:val="00BB2F6D"/>
    <w:rsid w:val="00BB3ADF"/>
    <w:rsid w:val="00BB5E49"/>
    <w:rsid w:val="00BC018D"/>
    <w:rsid w:val="00BC038B"/>
    <w:rsid w:val="00BC125E"/>
    <w:rsid w:val="00BC3D04"/>
    <w:rsid w:val="00BC543C"/>
    <w:rsid w:val="00BD180E"/>
    <w:rsid w:val="00BF5DE8"/>
    <w:rsid w:val="00C07ECE"/>
    <w:rsid w:val="00C12F9F"/>
    <w:rsid w:val="00C14CFF"/>
    <w:rsid w:val="00C16DE8"/>
    <w:rsid w:val="00C241DC"/>
    <w:rsid w:val="00C26C77"/>
    <w:rsid w:val="00C37A77"/>
    <w:rsid w:val="00C458DE"/>
    <w:rsid w:val="00C64E40"/>
    <w:rsid w:val="00C7131C"/>
    <w:rsid w:val="00C7438E"/>
    <w:rsid w:val="00C75142"/>
    <w:rsid w:val="00C873DE"/>
    <w:rsid w:val="00C945DB"/>
    <w:rsid w:val="00C97247"/>
    <w:rsid w:val="00CA0C07"/>
    <w:rsid w:val="00CA119F"/>
    <w:rsid w:val="00CA48B0"/>
    <w:rsid w:val="00CA6A58"/>
    <w:rsid w:val="00CB022D"/>
    <w:rsid w:val="00CB190E"/>
    <w:rsid w:val="00CC2331"/>
    <w:rsid w:val="00CC482F"/>
    <w:rsid w:val="00CD2326"/>
    <w:rsid w:val="00CE216F"/>
    <w:rsid w:val="00CE29AF"/>
    <w:rsid w:val="00CE3294"/>
    <w:rsid w:val="00CE32B2"/>
    <w:rsid w:val="00CE3D70"/>
    <w:rsid w:val="00CE5346"/>
    <w:rsid w:val="00CE7748"/>
    <w:rsid w:val="00CF4969"/>
    <w:rsid w:val="00D0373E"/>
    <w:rsid w:val="00D132E2"/>
    <w:rsid w:val="00D2310F"/>
    <w:rsid w:val="00D2567D"/>
    <w:rsid w:val="00D37C3F"/>
    <w:rsid w:val="00D468FE"/>
    <w:rsid w:val="00D47238"/>
    <w:rsid w:val="00D5650B"/>
    <w:rsid w:val="00D646FA"/>
    <w:rsid w:val="00D65A14"/>
    <w:rsid w:val="00D70F39"/>
    <w:rsid w:val="00D71985"/>
    <w:rsid w:val="00D755AB"/>
    <w:rsid w:val="00D81293"/>
    <w:rsid w:val="00D8388F"/>
    <w:rsid w:val="00D83F21"/>
    <w:rsid w:val="00DA0084"/>
    <w:rsid w:val="00DA7E97"/>
    <w:rsid w:val="00DB2518"/>
    <w:rsid w:val="00DC354B"/>
    <w:rsid w:val="00DC54B5"/>
    <w:rsid w:val="00DC7C6F"/>
    <w:rsid w:val="00DD4475"/>
    <w:rsid w:val="00DD743E"/>
    <w:rsid w:val="00DE703E"/>
    <w:rsid w:val="00DF3D25"/>
    <w:rsid w:val="00DF7278"/>
    <w:rsid w:val="00E02E56"/>
    <w:rsid w:val="00E14D2F"/>
    <w:rsid w:val="00E171EB"/>
    <w:rsid w:val="00E375ED"/>
    <w:rsid w:val="00E46104"/>
    <w:rsid w:val="00E47014"/>
    <w:rsid w:val="00E555D5"/>
    <w:rsid w:val="00E579B9"/>
    <w:rsid w:val="00E6310D"/>
    <w:rsid w:val="00E64AB6"/>
    <w:rsid w:val="00E712FE"/>
    <w:rsid w:val="00E73688"/>
    <w:rsid w:val="00E851F5"/>
    <w:rsid w:val="00E85461"/>
    <w:rsid w:val="00E85EEE"/>
    <w:rsid w:val="00EA1256"/>
    <w:rsid w:val="00EA324A"/>
    <w:rsid w:val="00EA3BD5"/>
    <w:rsid w:val="00EA5254"/>
    <w:rsid w:val="00EA594C"/>
    <w:rsid w:val="00EA5E49"/>
    <w:rsid w:val="00EA68EB"/>
    <w:rsid w:val="00EC35B6"/>
    <w:rsid w:val="00EC4779"/>
    <w:rsid w:val="00EC6331"/>
    <w:rsid w:val="00EE3BF0"/>
    <w:rsid w:val="00EF1561"/>
    <w:rsid w:val="00F02D7B"/>
    <w:rsid w:val="00F04951"/>
    <w:rsid w:val="00F04FFB"/>
    <w:rsid w:val="00F055E0"/>
    <w:rsid w:val="00F105E6"/>
    <w:rsid w:val="00F176F0"/>
    <w:rsid w:val="00F2280C"/>
    <w:rsid w:val="00F3111B"/>
    <w:rsid w:val="00F35710"/>
    <w:rsid w:val="00F44EFE"/>
    <w:rsid w:val="00F46DB7"/>
    <w:rsid w:val="00F4764D"/>
    <w:rsid w:val="00F56156"/>
    <w:rsid w:val="00F564E8"/>
    <w:rsid w:val="00F565D6"/>
    <w:rsid w:val="00F610AF"/>
    <w:rsid w:val="00F61D3A"/>
    <w:rsid w:val="00F67727"/>
    <w:rsid w:val="00F77E86"/>
    <w:rsid w:val="00F92C6C"/>
    <w:rsid w:val="00FA13BA"/>
    <w:rsid w:val="00FA640A"/>
    <w:rsid w:val="00FB6014"/>
    <w:rsid w:val="00FC2A77"/>
    <w:rsid w:val="00FC4069"/>
    <w:rsid w:val="00FC4374"/>
    <w:rsid w:val="00FD0ACA"/>
    <w:rsid w:val="00FD1A3F"/>
    <w:rsid w:val="00FE415F"/>
    <w:rsid w:val="00FF00CE"/>
    <w:rsid w:val="00FF44BD"/>
    <w:rsid w:val="00FF6F54"/>
    <w:rsid w:val="00FF6FFE"/>
    <w:rsid w:val="4066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7"/>
    <w:qFormat/>
    <w:uiPriority w:val="9"/>
    <w:pPr>
      <w:pBdr>
        <w:left w:val="single" w:color="FF0000" w:sz="48" w:space="17"/>
      </w:pBdr>
      <w:spacing w:before="100" w:beforeAutospacing="1" w:after="420"/>
      <w:outlineLvl w:val="0"/>
    </w:pPr>
    <w:rPr>
      <w:rFonts w:ascii="Georgia" w:hAnsi="Georgia"/>
      <w:color w:val="000000"/>
      <w:kern w:val="36"/>
      <w:sz w:val="41"/>
      <w:szCs w:val="41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semiHidden/>
    <w:unhideWhenUsed/>
    <w:uiPriority w:val="99"/>
    <w:rPr>
      <w:vertAlign w:val="superscript"/>
    </w:rPr>
  </w:style>
  <w:style w:type="character" w:styleId="6">
    <w:name w:val="Strong"/>
    <w:qFormat/>
    <w:uiPriority w:val="22"/>
    <w:rPr>
      <w:b/>
      <w:bCs/>
    </w:rPr>
  </w:style>
  <w:style w:type="paragraph" w:styleId="7">
    <w:name w:val="Balloon Text"/>
    <w:basedOn w:val="1"/>
    <w:link w:val="16"/>
    <w:semiHidden/>
    <w:unhideWhenUsed/>
    <w:uiPriority w:val="99"/>
    <w:rPr>
      <w:rFonts w:ascii="Tahoma" w:hAnsi="Tahoma"/>
      <w:sz w:val="16"/>
      <w:szCs w:val="16"/>
    </w:rPr>
  </w:style>
  <w:style w:type="paragraph" w:styleId="8">
    <w:name w:val="footnote text"/>
    <w:basedOn w:val="1"/>
    <w:link w:val="37"/>
    <w:semiHidden/>
    <w:unhideWhenUsed/>
    <w:uiPriority w:val="99"/>
    <w:rPr>
      <w:sz w:val="20"/>
      <w:szCs w:val="20"/>
    </w:rPr>
  </w:style>
  <w:style w:type="paragraph" w:styleId="9">
    <w:name w:val="header"/>
    <w:basedOn w:val="1"/>
    <w:link w:val="33"/>
    <w:unhideWhenUsed/>
    <w:uiPriority w:val="99"/>
    <w:pPr>
      <w:tabs>
        <w:tab w:val="center" w:pos="4677"/>
        <w:tab w:val="right" w:pos="9355"/>
      </w:tabs>
    </w:pPr>
  </w:style>
  <w:style w:type="paragraph" w:styleId="10">
    <w:name w:val="Body Text Indent"/>
    <w:basedOn w:val="1"/>
    <w:link w:val="14"/>
    <w:uiPriority w:val="0"/>
    <w:pPr>
      <w:ind w:left="4920"/>
    </w:pPr>
    <w:rPr>
      <w:sz w:val="28"/>
    </w:rPr>
  </w:style>
  <w:style w:type="paragraph" w:styleId="11">
    <w:name w:val="footer"/>
    <w:basedOn w:val="1"/>
    <w:link w:val="34"/>
    <w:unhideWhenUsed/>
    <w:uiPriority w:val="99"/>
    <w:pPr>
      <w:tabs>
        <w:tab w:val="center" w:pos="4677"/>
        <w:tab w:val="right" w:pos="9355"/>
      </w:tabs>
    </w:pPr>
  </w:style>
  <w:style w:type="paragraph" w:styleId="12">
    <w:name w:val="Message Header"/>
    <w:basedOn w:val="1"/>
    <w:link w:val="13"/>
    <w:uiPriority w:val="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13">
    <w:name w:val="Шапка Знак"/>
    <w:link w:val="1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4">
    <w:name w:val="Основной текст с отступом Знак"/>
    <w:link w:val="10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15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6">
    <w:name w:val="Текст выноски Знак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7">
    <w:name w:val="Заголовок 1 Знак"/>
    <w:link w:val="2"/>
    <w:uiPriority w:val="9"/>
    <w:rPr>
      <w:rFonts w:ascii="Georgia" w:hAnsi="Georgia" w:eastAsia="Times New Roman"/>
      <w:color w:val="000000"/>
      <w:kern w:val="36"/>
      <w:sz w:val="41"/>
      <w:szCs w:val="41"/>
    </w:rPr>
  </w:style>
  <w:style w:type="paragraph" w:customStyle="1" w:styleId="18">
    <w:name w:val="Style5"/>
    <w:basedOn w:val="1"/>
    <w:qFormat/>
    <w:uiPriority w:val="99"/>
    <w:pPr>
      <w:widowControl w:val="0"/>
      <w:autoSpaceDE w:val="0"/>
      <w:autoSpaceDN w:val="0"/>
      <w:adjustRightInd w:val="0"/>
      <w:spacing w:line="353" w:lineRule="exact"/>
      <w:ind w:firstLine="713"/>
      <w:jc w:val="both"/>
    </w:pPr>
  </w:style>
  <w:style w:type="paragraph" w:customStyle="1" w:styleId="19">
    <w:name w:val="Style10"/>
    <w:basedOn w:val="1"/>
    <w:uiPriority w:val="99"/>
    <w:pPr>
      <w:widowControl w:val="0"/>
      <w:autoSpaceDE w:val="0"/>
      <w:autoSpaceDN w:val="0"/>
      <w:adjustRightInd w:val="0"/>
      <w:spacing w:line="300" w:lineRule="exact"/>
      <w:ind w:firstLine="533"/>
      <w:jc w:val="both"/>
    </w:pPr>
  </w:style>
  <w:style w:type="paragraph" w:customStyle="1" w:styleId="20">
    <w:name w:val="Style14"/>
    <w:basedOn w:val="1"/>
    <w:uiPriority w:val="99"/>
    <w:pPr>
      <w:widowControl w:val="0"/>
      <w:autoSpaceDE w:val="0"/>
      <w:autoSpaceDN w:val="0"/>
      <w:adjustRightInd w:val="0"/>
      <w:spacing w:line="295" w:lineRule="exact"/>
      <w:ind w:firstLine="706"/>
      <w:jc w:val="both"/>
    </w:pPr>
  </w:style>
  <w:style w:type="paragraph" w:customStyle="1" w:styleId="21">
    <w:name w:val="Style17"/>
    <w:basedOn w:val="1"/>
    <w:qFormat/>
    <w:uiPriority w:val="99"/>
    <w:pPr>
      <w:widowControl w:val="0"/>
      <w:autoSpaceDE w:val="0"/>
      <w:autoSpaceDN w:val="0"/>
      <w:adjustRightInd w:val="0"/>
      <w:spacing w:line="297" w:lineRule="exact"/>
      <w:ind w:firstLine="583"/>
      <w:jc w:val="both"/>
    </w:pPr>
  </w:style>
  <w:style w:type="paragraph" w:customStyle="1" w:styleId="22">
    <w:name w:val="Style19"/>
    <w:basedOn w:val="1"/>
    <w:uiPriority w:val="99"/>
    <w:pPr>
      <w:widowControl w:val="0"/>
      <w:autoSpaceDE w:val="0"/>
      <w:autoSpaceDN w:val="0"/>
      <w:adjustRightInd w:val="0"/>
      <w:spacing w:line="295" w:lineRule="exact"/>
      <w:ind w:firstLine="842"/>
      <w:jc w:val="both"/>
    </w:pPr>
  </w:style>
  <w:style w:type="paragraph" w:customStyle="1" w:styleId="23">
    <w:name w:val="Style20"/>
    <w:basedOn w:val="1"/>
    <w:uiPriority w:val="99"/>
    <w:pPr>
      <w:widowControl w:val="0"/>
      <w:autoSpaceDE w:val="0"/>
      <w:autoSpaceDN w:val="0"/>
      <w:adjustRightInd w:val="0"/>
      <w:jc w:val="both"/>
    </w:pPr>
  </w:style>
  <w:style w:type="character" w:customStyle="1" w:styleId="24">
    <w:name w:val="Font Style22"/>
    <w:qFormat/>
    <w:uiPriority w:val="99"/>
    <w:rPr>
      <w:rFonts w:ascii="Times New Roman" w:hAnsi="Times New Roman" w:cs="Times New Roman"/>
      <w:sz w:val="26"/>
      <w:szCs w:val="26"/>
    </w:rPr>
  </w:style>
  <w:style w:type="character" w:customStyle="1" w:styleId="25">
    <w:name w:val="Font Style27"/>
    <w:uiPriority w:val="99"/>
    <w:rPr>
      <w:rFonts w:ascii="Times New Roman" w:hAnsi="Times New Roman" w:cs="Times New Roman"/>
      <w:i/>
      <w:iCs/>
      <w:sz w:val="26"/>
      <w:szCs w:val="26"/>
    </w:rPr>
  </w:style>
  <w:style w:type="paragraph" w:customStyle="1" w:styleId="26">
    <w:name w:val="ConsPlusNormal"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4"/>
      <w:lang w:val="ru-RU" w:eastAsia="ru-RU" w:bidi="ar-SA"/>
    </w:rPr>
  </w:style>
  <w:style w:type="paragraph" w:customStyle="1" w:styleId="27">
    <w:name w:val="Текстовый блок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" w:hAnsi="Helvetica" w:eastAsia="Arial Unicode MS" w:cs="Arial Unicode MS"/>
      <w:color w:val="000000"/>
      <w:sz w:val="22"/>
      <w:szCs w:val="22"/>
      <w:lang w:val="ru-RU" w:eastAsia="ru-RU" w:bidi="ar-SA"/>
    </w:rPr>
  </w:style>
  <w:style w:type="paragraph" w:styleId="28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29">
    <w:name w:val="Верхний колонтитул1"/>
    <w:basedOn w:val="1"/>
    <w:next w:val="9"/>
    <w:link w:val="30"/>
    <w:unhideWhenUsed/>
    <w:uiPriority w:val="99"/>
    <w:pPr>
      <w:tabs>
        <w:tab w:val="center" w:pos="4677"/>
        <w:tab w:val="right" w:pos="9355"/>
      </w:tabs>
    </w:pPr>
    <w:rPr>
      <w:rFonts w:ascii="Calibri" w:hAnsi="Calibri" w:eastAsia="Calibri"/>
      <w:sz w:val="20"/>
      <w:szCs w:val="20"/>
    </w:rPr>
  </w:style>
  <w:style w:type="character" w:customStyle="1" w:styleId="30">
    <w:name w:val="Верхний колонтитул Знак"/>
    <w:link w:val="29"/>
    <w:uiPriority w:val="99"/>
  </w:style>
  <w:style w:type="paragraph" w:customStyle="1" w:styleId="31">
    <w:name w:val="Нижний колонтитул1"/>
    <w:basedOn w:val="1"/>
    <w:next w:val="11"/>
    <w:link w:val="32"/>
    <w:unhideWhenUsed/>
    <w:qFormat/>
    <w:uiPriority w:val="99"/>
    <w:pPr>
      <w:tabs>
        <w:tab w:val="center" w:pos="4677"/>
        <w:tab w:val="right" w:pos="9355"/>
      </w:tabs>
    </w:pPr>
    <w:rPr>
      <w:rFonts w:ascii="Calibri" w:hAnsi="Calibri" w:eastAsia="Calibri"/>
      <w:sz w:val="20"/>
      <w:szCs w:val="20"/>
    </w:rPr>
  </w:style>
  <w:style w:type="character" w:customStyle="1" w:styleId="32">
    <w:name w:val="Нижний колонтитул Знак"/>
    <w:link w:val="31"/>
    <w:uiPriority w:val="99"/>
  </w:style>
  <w:style w:type="character" w:customStyle="1" w:styleId="33">
    <w:name w:val="Верхний колонтитул Знак1"/>
    <w:link w:val="9"/>
    <w:qFormat/>
    <w:uiPriority w:val="99"/>
    <w:rPr>
      <w:rFonts w:ascii="Times New Roman" w:hAnsi="Times New Roman" w:eastAsia="Times New Roman"/>
      <w:sz w:val="24"/>
      <w:szCs w:val="24"/>
    </w:rPr>
  </w:style>
  <w:style w:type="character" w:customStyle="1" w:styleId="34">
    <w:name w:val="Нижний колонтитул Знак1"/>
    <w:link w:val="11"/>
    <w:uiPriority w:val="99"/>
    <w:rPr>
      <w:rFonts w:ascii="Times New Roman" w:hAnsi="Times New Roman" w:eastAsia="Times New Roman"/>
      <w:sz w:val="24"/>
      <w:szCs w:val="24"/>
    </w:rPr>
  </w:style>
  <w:style w:type="paragraph" w:customStyle="1" w:styleId="35">
    <w:name w:val="ConsPlusTitlePage"/>
    <w:qFormat/>
    <w:uiPriority w:val="0"/>
    <w:pPr>
      <w:widowControl w:val="0"/>
      <w:autoSpaceDE w:val="0"/>
      <w:autoSpaceDN w:val="0"/>
    </w:pPr>
    <w:rPr>
      <w:rFonts w:ascii="Tahoma" w:hAnsi="Tahoma" w:eastAsia="Times New Roman" w:cs="Tahoma"/>
      <w:lang w:val="ru-RU" w:eastAsia="ru-RU" w:bidi="ar-SA"/>
    </w:rPr>
  </w:style>
  <w:style w:type="paragraph" w:customStyle="1" w:styleId="36">
    <w:name w:val="ConsPlusTitle"/>
    <w:uiPriority w:val="0"/>
    <w:pPr>
      <w:widowControl w:val="0"/>
      <w:autoSpaceDE w:val="0"/>
      <w:autoSpaceDN w:val="0"/>
    </w:pPr>
    <w:rPr>
      <w:rFonts w:ascii="Calibri" w:hAnsi="Calibri" w:eastAsia="Times New Roman" w:cs="Calibri"/>
      <w:b/>
      <w:sz w:val="22"/>
      <w:lang w:val="ru-RU" w:eastAsia="ru-RU" w:bidi="ar-SA"/>
    </w:rPr>
  </w:style>
  <w:style w:type="character" w:customStyle="1" w:styleId="37">
    <w:name w:val="Текст сноски Знак"/>
    <w:link w:val="8"/>
    <w:semiHidden/>
    <w:qFormat/>
    <w:uiPriority w:val="99"/>
    <w:rPr>
      <w:rFonts w:ascii="Times New Roman" w:hAnsi="Times New Roman" w:eastAsia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levSV\Desktop\&#1052;&#1077;&#1076;&#1092;&#1072;&#1088;&#1084;%202012\&#1043;&#1091;&#1083;&#1080;&#1085;&#109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C980F-430B-4ECE-98ED-81CA557C2B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Гулину</Template>
  <Company>Microsoft</Company>
  <Pages>2</Pages>
  <Words>557</Words>
  <Characters>3177</Characters>
  <Lines>26</Lines>
  <Paragraphs>7</Paragraphs>
  <TotalTime>52</TotalTime>
  <ScaleCrop>false</ScaleCrop>
  <LinksUpToDate>false</LinksUpToDate>
  <CharactersWithSpaces>3727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2023-05-25T14:36:00Z</dcterms:created>
  <dc:creator>KovalevSV</dc:creator>
  <cp:lastModifiedBy>администратор4</cp:lastModifiedBy>
  <cp:lastPrinted>2020-11-09T10:48:00Z</cp:lastPrinted>
  <dcterms:modified xsi:type="dcterms:W3CDTF">2023-09-01T05:41:34Z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7ADA9D025C3446A49396416808AA71C1</vt:lpwstr>
  </property>
</Properties>
</file>