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785" w:rsidRPr="0094020D" w:rsidRDefault="00AD2785" w:rsidP="00A77685">
      <w:pPr>
        <w:pStyle w:val="ConsPlusNormal"/>
        <w:spacing w:line="276" w:lineRule="auto"/>
        <w:ind w:firstLine="0"/>
        <w:jc w:val="center"/>
        <w:rPr>
          <w:rFonts w:ascii="Times New Roman" w:hAnsi="Times New Roman" w:cs="Times New Roman"/>
          <w:b/>
          <w:sz w:val="28"/>
          <w:szCs w:val="28"/>
        </w:rPr>
      </w:pPr>
      <w:r w:rsidRPr="0067343D">
        <w:rPr>
          <w:rFonts w:ascii="Times New Roman" w:hAnsi="Times New Roman" w:cs="Times New Roman"/>
          <w:b/>
          <w:sz w:val="28"/>
          <w:szCs w:val="28"/>
        </w:rPr>
        <w:t xml:space="preserve">Пояснительная записка </w:t>
      </w:r>
      <w:r w:rsidRPr="0067343D">
        <w:rPr>
          <w:rFonts w:ascii="Times New Roman" w:hAnsi="Times New Roman" w:cs="Times New Roman"/>
          <w:b/>
          <w:sz w:val="28"/>
          <w:szCs w:val="28"/>
        </w:rPr>
        <w:br/>
      </w:r>
      <w:r w:rsidRPr="0094020D">
        <w:rPr>
          <w:rFonts w:ascii="Times New Roman" w:hAnsi="Times New Roman" w:cs="Times New Roman"/>
          <w:b/>
          <w:sz w:val="28"/>
          <w:szCs w:val="28"/>
        </w:rPr>
        <w:t>к проекту приказа Министерства здравоохранения</w:t>
      </w:r>
    </w:p>
    <w:p w:rsidR="00AD2785" w:rsidRPr="00536C88" w:rsidRDefault="00AD2785" w:rsidP="00A77685">
      <w:pPr>
        <w:pStyle w:val="ConsPlusNormal"/>
        <w:spacing w:line="276" w:lineRule="auto"/>
        <w:ind w:firstLine="0"/>
        <w:jc w:val="center"/>
        <w:rPr>
          <w:rFonts w:ascii="Times New Roman" w:hAnsi="Times New Roman" w:cs="Times New Roman"/>
          <w:b/>
          <w:sz w:val="28"/>
          <w:szCs w:val="28"/>
        </w:rPr>
      </w:pPr>
      <w:r w:rsidRPr="0094020D">
        <w:rPr>
          <w:rFonts w:ascii="Times New Roman" w:hAnsi="Times New Roman" w:cs="Times New Roman"/>
          <w:b/>
          <w:sz w:val="28"/>
          <w:szCs w:val="28"/>
        </w:rPr>
        <w:t>Российской Федерации «</w:t>
      </w:r>
      <w:r w:rsidRPr="00536C88">
        <w:rPr>
          <w:rFonts w:ascii="Times New Roman" w:hAnsi="Times New Roman" w:cs="Times New Roman"/>
          <w:b/>
          <w:sz w:val="28"/>
          <w:szCs w:val="28"/>
        </w:rPr>
        <w:t>О внесении изменений</w:t>
      </w:r>
    </w:p>
    <w:p w:rsidR="00AD2785" w:rsidRPr="00536C88" w:rsidRDefault="00AD2785" w:rsidP="00A77685">
      <w:pPr>
        <w:pStyle w:val="ConsPlusNormal"/>
        <w:spacing w:line="276" w:lineRule="auto"/>
        <w:ind w:firstLine="0"/>
        <w:jc w:val="center"/>
        <w:rPr>
          <w:rFonts w:ascii="Times New Roman" w:hAnsi="Times New Roman" w:cs="Times New Roman"/>
          <w:b/>
          <w:sz w:val="28"/>
          <w:szCs w:val="28"/>
        </w:rPr>
      </w:pPr>
      <w:r w:rsidRPr="00536C88">
        <w:rPr>
          <w:rFonts w:ascii="Times New Roman" w:hAnsi="Times New Roman" w:cs="Times New Roman"/>
          <w:b/>
          <w:sz w:val="28"/>
          <w:szCs w:val="28"/>
        </w:rPr>
        <w:t>в Порядок организации медицинской реабилитации взрослых,</w:t>
      </w:r>
    </w:p>
    <w:p w:rsidR="00AD2785" w:rsidRPr="00536C88" w:rsidRDefault="00AD2785" w:rsidP="00A77685">
      <w:pPr>
        <w:pStyle w:val="ConsPlusNormal"/>
        <w:spacing w:line="276" w:lineRule="auto"/>
        <w:ind w:firstLine="0"/>
        <w:jc w:val="center"/>
        <w:rPr>
          <w:rFonts w:ascii="Times New Roman" w:hAnsi="Times New Roman" w:cs="Times New Roman"/>
          <w:b/>
          <w:sz w:val="28"/>
          <w:szCs w:val="28"/>
        </w:rPr>
      </w:pPr>
      <w:r w:rsidRPr="00536C88">
        <w:rPr>
          <w:rFonts w:ascii="Times New Roman" w:hAnsi="Times New Roman" w:cs="Times New Roman"/>
          <w:b/>
          <w:sz w:val="28"/>
          <w:szCs w:val="28"/>
        </w:rPr>
        <w:t>утвержденный приказом Министерства здравоохранения</w:t>
      </w:r>
    </w:p>
    <w:p w:rsidR="006A6925" w:rsidRDefault="00AD2785" w:rsidP="00A77685">
      <w:pPr>
        <w:pStyle w:val="ConsPlusNormal"/>
        <w:spacing w:line="276" w:lineRule="auto"/>
        <w:ind w:firstLine="0"/>
        <w:jc w:val="center"/>
        <w:rPr>
          <w:rFonts w:ascii="Times New Roman" w:hAnsi="Times New Roman"/>
          <w:b/>
          <w:sz w:val="28"/>
          <w:szCs w:val="28"/>
        </w:rPr>
      </w:pPr>
      <w:r w:rsidRPr="00536C88">
        <w:rPr>
          <w:rFonts w:ascii="Times New Roman" w:hAnsi="Times New Roman" w:cs="Times New Roman"/>
          <w:b/>
          <w:sz w:val="28"/>
          <w:szCs w:val="28"/>
        </w:rPr>
        <w:t>Российской Федерации от 31 июля 2020 г. № 788н</w:t>
      </w:r>
      <w:r w:rsidRPr="0094020D">
        <w:rPr>
          <w:rFonts w:ascii="Times New Roman" w:hAnsi="Times New Roman" w:cs="Times New Roman"/>
          <w:b/>
          <w:sz w:val="28"/>
          <w:szCs w:val="28"/>
        </w:rPr>
        <w:t>»</w:t>
      </w:r>
    </w:p>
    <w:p w:rsidR="00651048" w:rsidRPr="005925DB" w:rsidRDefault="005925DB" w:rsidP="00A77685">
      <w:pPr>
        <w:pStyle w:val="ConsPlusNormal"/>
        <w:spacing w:line="276" w:lineRule="auto"/>
        <w:ind w:firstLine="0"/>
        <w:jc w:val="center"/>
        <w:rPr>
          <w:rFonts w:ascii="Times New Roman" w:hAnsi="Times New Roman" w:cs="Times New Roman"/>
          <w:b/>
          <w:sz w:val="28"/>
          <w:szCs w:val="28"/>
        </w:rPr>
      </w:pPr>
      <w:r w:rsidRPr="005925DB">
        <w:rPr>
          <w:rFonts w:ascii="Times New Roman" w:hAnsi="Times New Roman"/>
          <w:b/>
          <w:sz w:val="28"/>
          <w:szCs w:val="28"/>
        </w:rPr>
        <w:t xml:space="preserve"> </w:t>
      </w:r>
      <w:bookmarkStart w:id="0" w:name="_GoBack"/>
      <w:bookmarkEnd w:id="0"/>
    </w:p>
    <w:p w:rsidR="00536C88" w:rsidRPr="00536C88" w:rsidRDefault="00536C88" w:rsidP="00AD2785">
      <w:pPr>
        <w:pStyle w:val="ConsPlusNormal"/>
        <w:widowControl/>
        <w:tabs>
          <w:tab w:val="left" w:pos="993"/>
        </w:tabs>
        <w:spacing w:line="276" w:lineRule="auto"/>
        <w:ind w:firstLine="709"/>
        <w:jc w:val="both"/>
        <w:rPr>
          <w:rFonts w:ascii="Times New Roman" w:hAnsi="Times New Roman" w:cs="Times New Roman"/>
          <w:sz w:val="28"/>
          <w:szCs w:val="28"/>
        </w:rPr>
      </w:pPr>
      <w:r w:rsidRPr="00536C88">
        <w:rPr>
          <w:rFonts w:ascii="Times New Roman" w:hAnsi="Times New Roman" w:cs="Times New Roman"/>
          <w:sz w:val="28"/>
          <w:szCs w:val="28"/>
        </w:rPr>
        <w:t>Проект приказа Министерства здраво</w:t>
      </w:r>
      <w:r w:rsidR="000D7650">
        <w:rPr>
          <w:rFonts w:ascii="Times New Roman" w:hAnsi="Times New Roman" w:cs="Times New Roman"/>
          <w:sz w:val="28"/>
          <w:szCs w:val="28"/>
        </w:rPr>
        <w:t>охранения Российской Федерации</w:t>
      </w:r>
      <w:r w:rsidR="000D7650">
        <w:rPr>
          <w:rFonts w:ascii="Times New Roman" w:hAnsi="Times New Roman" w:cs="Times New Roman"/>
          <w:sz w:val="28"/>
          <w:szCs w:val="28"/>
        </w:rPr>
        <w:br/>
      </w:r>
      <w:r w:rsidR="00AD2785">
        <w:rPr>
          <w:rFonts w:ascii="Times New Roman" w:hAnsi="Times New Roman" w:cs="Times New Roman"/>
          <w:sz w:val="28"/>
          <w:szCs w:val="28"/>
        </w:rPr>
        <w:t xml:space="preserve">«О внесении изменений </w:t>
      </w:r>
      <w:r w:rsidR="00AD2785" w:rsidRPr="00AD2785">
        <w:rPr>
          <w:rFonts w:ascii="Times New Roman" w:hAnsi="Times New Roman" w:cs="Times New Roman"/>
          <w:sz w:val="28"/>
          <w:szCs w:val="28"/>
        </w:rPr>
        <w:t>в Порядок организации мед</w:t>
      </w:r>
      <w:r w:rsidR="00AD2785">
        <w:rPr>
          <w:rFonts w:ascii="Times New Roman" w:hAnsi="Times New Roman" w:cs="Times New Roman"/>
          <w:sz w:val="28"/>
          <w:szCs w:val="28"/>
        </w:rPr>
        <w:t xml:space="preserve">ицинской реабилитации взрослых, </w:t>
      </w:r>
      <w:r w:rsidR="00AD2785" w:rsidRPr="00AD2785">
        <w:rPr>
          <w:rFonts w:ascii="Times New Roman" w:hAnsi="Times New Roman" w:cs="Times New Roman"/>
          <w:sz w:val="28"/>
          <w:szCs w:val="28"/>
        </w:rPr>
        <w:t>утвержденный приказ</w:t>
      </w:r>
      <w:r w:rsidR="00AD2785">
        <w:rPr>
          <w:rFonts w:ascii="Times New Roman" w:hAnsi="Times New Roman" w:cs="Times New Roman"/>
          <w:sz w:val="28"/>
          <w:szCs w:val="28"/>
        </w:rPr>
        <w:t xml:space="preserve">ом Министерства здравоохранения </w:t>
      </w:r>
      <w:r w:rsidR="00AD2785" w:rsidRPr="00AD2785">
        <w:rPr>
          <w:rFonts w:ascii="Times New Roman" w:hAnsi="Times New Roman" w:cs="Times New Roman"/>
          <w:sz w:val="28"/>
          <w:szCs w:val="28"/>
        </w:rPr>
        <w:t>Российской Федерации от 31 июля 2020 г. № 788н»</w:t>
      </w:r>
      <w:r w:rsidRPr="00536C88">
        <w:rPr>
          <w:rFonts w:ascii="Times New Roman" w:hAnsi="Times New Roman" w:cs="Times New Roman"/>
          <w:sz w:val="28"/>
          <w:szCs w:val="28"/>
        </w:rPr>
        <w:t xml:space="preserve"> (далее соответственно – проект приказа, Порядок) разработан в соответствии со</w:t>
      </w:r>
      <w:r>
        <w:rPr>
          <w:rFonts w:ascii="Times New Roman" w:hAnsi="Times New Roman" w:cs="Times New Roman"/>
          <w:sz w:val="28"/>
          <w:szCs w:val="28"/>
        </w:rPr>
        <w:t xml:space="preserve"> статьей 40 Федерального закона</w:t>
      </w:r>
      <w:r>
        <w:rPr>
          <w:rFonts w:ascii="Times New Roman" w:hAnsi="Times New Roman" w:cs="Times New Roman"/>
          <w:sz w:val="28"/>
          <w:szCs w:val="28"/>
        </w:rPr>
        <w:br/>
      </w:r>
      <w:r w:rsidRPr="00536C88">
        <w:rPr>
          <w:rFonts w:ascii="Times New Roman" w:hAnsi="Times New Roman" w:cs="Times New Roman"/>
          <w:sz w:val="28"/>
          <w:szCs w:val="28"/>
        </w:rPr>
        <w:t>от 21 ноября 2011 г. № 323-ФЗ «Об о</w:t>
      </w:r>
      <w:r>
        <w:rPr>
          <w:rFonts w:ascii="Times New Roman" w:hAnsi="Times New Roman" w:cs="Times New Roman"/>
          <w:sz w:val="28"/>
          <w:szCs w:val="28"/>
        </w:rPr>
        <w:t>сновах охраны здоровья граждан</w:t>
      </w:r>
      <w:r>
        <w:rPr>
          <w:rFonts w:ascii="Times New Roman" w:hAnsi="Times New Roman" w:cs="Times New Roman"/>
          <w:sz w:val="28"/>
          <w:szCs w:val="28"/>
        </w:rPr>
        <w:br/>
      </w:r>
      <w:r w:rsidRPr="00536C88">
        <w:rPr>
          <w:rFonts w:ascii="Times New Roman" w:hAnsi="Times New Roman" w:cs="Times New Roman"/>
          <w:sz w:val="28"/>
          <w:szCs w:val="28"/>
        </w:rPr>
        <w:t xml:space="preserve">в Российской Федерации» и </w:t>
      </w:r>
      <w:r>
        <w:rPr>
          <w:rFonts w:ascii="Times New Roman" w:hAnsi="Times New Roman" w:cs="Times New Roman"/>
          <w:sz w:val="28"/>
          <w:szCs w:val="28"/>
        </w:rPr>
        <w:t xml:space="preserve">в целях </w:t>
      </w:r>
      <w:r w:rsidRPr="00536C88">
        <w:rPr>
          <w:rFonts w:ascii="Times New Roman" w:hAnsi="Times New Roman" w:cs="Times New Roman"/>
          <w:sz w:val="28"/>
          <w:szCs w:val="28"/>
        </w:rPr>
        <w:t>совершенствования организации оказания медицинской помощи по медицинской реабилитации вз</w:t>
      </w:r>
      <w:r>
        <w:rPr>
          <w:rFonts w:ascii="Times New Roman" w:hAnsi="Times New Roman" w:cs="Times New Roman"/>
          <w:sz w:val="28"/>
          <w:szCs w:val="28"/>
        </w:rPr>
        <w:t>рослому населению</w:t>
      </w:r>
      <w:r>
        <w:rPr>
          <w:rFonts w:ascii="Times New Roman" w:hAnsi="Times New Roman" w:cs="Times New Roman"/>
          <w:sz w:val="28"/>
          <w:szCs w:val="28"/>
        </w:rPr>
        <w:br/>
      </w:r>
      <w:r w:rsidR="00FB0032">
        <w:rPr>
          <w:rFonts w:ascii="Times New Roman" w:hAnsi="Times New Roman" w:cs="Times New Roman"/>
          <w:sz w:val="28"/>
          <w:szCs w:val="28"/>
        </w:rPr>
        <w:t>в Российской Федерации на основании пр</w:t>
      </w:r>
      <w:r w:rsidR="000D7650">
        <w:rPr>
          <w:rFonts w:ascii="Times New Roman" w:hAnsi="Times New Roman" w:cs="Times New Roman"/>
          <w:sz w:val="28"/>
          <w:szCs w:val="28"/>
        </w:rPr>
        <w:t>едложений Федеральной службы по </w:t>
      </w:r>
      <w:r w:rsidR="00FB0032">
        <w:rPr>
          <w:rFonts w:ascii="Times New Roman" w:hAnsi="Times New Roman" w:cs="Times New Roman"/>
          <w:sz w:val="28"/>
          <w:szCs w:val="28"/>
        </w:rPr>
        <w:t>надзору в сфере здравоохранения</w:t>
      </w:r>
      <w:r w:rsidR="00A77685">
        <w:rPr>
          <w:rFonts w:ascii="Times New Roman" w:hAnsi="Times New Roman" w:cs="Times New Roman"/>
          <w:sz w:val="28"/>
          <w:szCs w:val="28"/>
        </w:rPr>
        <w:t>, а также предложений Главного внештатного специалиста Минздрава России по медицинской реабилитации Г.Е. Ивановой и ФГАУ «НМИЦ ЛРЦ» Минздрава России, поддержанных Федеральной службой по надзору в сфере здравоохранения</w:t>
      </w:r>
      <w:r w:rsidR="00FB0032">
        <w:rPr>
          <w:rFonts w:ascii="Times New Roman" w:hAnsi="Times New Roman" w:cs="Times New Roman"/>
          <w:sz w:val="28"/>
          <w:szCs w:val="28"/>
        </w:rPr>
        <w:t>.</w:t>
      </w:r>
    </w:p>
    <w:p w:rsidR="00536C88" w:rsidRDefault="00536C88" w:rsidP="00A77685">
      <w:pPr>
        <w:pStyle w:val="ConsPlusNormal"/>
        <w:widowControl/>
        <w:tabs>
          <w:tab w:val="left" w:pos="993"/>
        </w:tabs>
        <w:spacing w:line="276" w:lineRule="auto"/>
        <w:ind w:firstLine="709"/>
        <w:jc w:val="both"/>
        <w:rPr>
          <w:rFonts w:ascii="Times New Roman" w:hAnsi="Times New Roman" w:cs="Times New Roman"/>
          <w:sz w:val="28"/>
          <w:szCs w:val="28"/>
        </w:rPr>
      </w:pPr>
      <w:r w:rsidRPr="00536C88">
        <w:rPr>
          <w:rFonts w:ascii="Times New Roman" w:hAnsi="Times New Roman" w:cs="Times New Roman"/>
          <w:sz w:val="28"/>
          <w:szCs w:val="28"/>
        </w:rPr>
        <w:t>Проектом приказа</w:t>
      </w:r>
      <w:r w:rsidR="00FB0032">
        <w:rPr>
          <w:rFonts w:ascii="Times New Roman" w:hAnsi="Times New Roman" w:cs="Times New Roman"/>
          <w:sz w:val="28"/>
          <w:szCs w:val="28"/>
        </w:rPr>
        <w:t>, в целях оптимизации порядка регулирования,</w:t>
      </w:r>
      <w:r w:rsidRPr="00536C88">
        <w:rPr>
          <w:rFonts w:ascii="Times New Roman" w:hAnsi="Times New Roman" w:cs="Times New Roman"/>
          <w:sz w:val="28"/>
          <w:szCs w:val="28"/>
        </w:rPr>
        <w:t xml:space="preserve"> предлагае</w:t>
      </w:r>
      <w:r w:rsidR="00A77685">
        <w:rPr>
          <w:rFonts w:ascii="Times New Roman" w:hAnsi="Times New Roman" w:cs="Times New Roman"/>
          <w:sz w:val="28"/>
          <w:szCs w:val="28"/>
        </w:rPr>
        <w:t xml:space="preserve">тся </w:t>
      </w:r>
      <w:r w:rsidRPr="00536C88">
        <w:rPr>
          <w:rFonts w:ascii="Times New Roman" w:hAnsi="Times New Roman" w:cs="Times New Roman"/>
          <w:sz w:val="28"/>
          <w:szCs w:val="28"/>
        </w:rPr>
        <w:t>упрощение действующих лицензионных требований в части исполнения стандартов оснащения отделений медицинско</w:t>
      </w:r>
      <w:r>
        <w:rPr>
          <w:rFonts w:ascii="Times New Roman" w:hAnsi="Times New Roman" w:cs="Times New Roman"/>
          <w:sz w:val="28"/>
          <w:szCs w:val="28"/>
        </w:rPr>
        <w:t>й реабилитации, а именно:</w:t>
      </w:r>
    </w:p>
    <w:p w:rsidR="00536C88" w:rsidRDefault="00536C88" w:rsidP="00536C88">
      <w:pPr>
        <w:pStyle w:val="ConsPlusNormal"/>
        <w:widowControl/>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исключение из стандартов оснащения медицинских изделий, на которые, по данным Федеральной службы по надзору в сфере здравоохранения, отсутствуют регистрационные удостоверения, что делает невозможным приобретение и наличие соответствующих медицинских изделий;</w:t>
      </w:r>
    </w:p>
    <w:p w:rsidR="00536C88" w:rsidRDefault="00536C88" w:rsidP="00A33549">
      <w:pPr>
        <w:pStyle w:val="ConsPlusNormal"/>
        <w:widowControl/>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расширение </w:t>
      </w:r>
      <w:r w:rsidR="00A33549">
        <w:rPr>
          <w:rFonts w:ascii="Times New Roman" w:hAnsi="Times New Roman" w:cs="Times New Roman"/>
          <w:sz w:val="28"/>
          <w:szCs w:val="28"/>
        </w:rPr>
        <w:t>ассортимента доступных видов</w:t>
      </w:r>
      <w:r>
        <w:rPr>
          <w:rFonts w:ascii="Times New Roman" w:hAnsi="Times New Roman" w:cs="Times New Roman"/>
          <w:sz w:val="28"/>
          <w:szCs w:val="28"/>
        </w:rPr>
        <w:t xml:space="preserve"> номенклатурной классификации медицинских изделий</w:t>
      </w:r>
      <w:r w:rsidR="00A33549">
        <w:rPr>
          <w:rFonts w:ascii="Times New Roman" w:hAnsi="Times New Roman" w:cs="Times New Roman"/>
          <w:sz w:val="28"/>
          <w:szCs w:val="28"/>
        </w:rPr>
        <w:t xml:space="preserve"> без расширения перечня </w:t>
      </w:r>
      <w:r w:rsidR="00A33549" w:rsidRPr="00A33549">
        <w:rPr>
          <w:rFonts w:ascii="Times New Roman" w:hAnsi="Times New Roman" w:cs="Times New Roman"/>
          <w:sz w:val="28"/>
          <w:szCs w:val="28"/>
        </w:rPr>
        <w:t>обязательных для оснащения позиций оборудования</w:t>
      </w:r>
      <w:r>
        <w:rPr>
          <w:rFonts w:ascii="Times New Roman" w:hAnsi="Times New Roman" w:cs="Times New Roman"/>
          <w:sz w:val="28"/>
          <w:szCs w:val="28"/>
        </w:rPr>
        <w:t>, что делает возможным выбор при приобретении медицинской организацией медицинских изделий одинакового функционального и медицинского назнач</w:t>
      </w:r>
      <w:r w:rsidR="00A77685">
        <w:rPr>
          <w:rFonts w:ascii="Times New Roman" w:hAnsi="Times New Roman" w:cs="Times New Roman"/>
          <w:sz w:val="28"/>
          <w:szCs w:val="28"/>
        </w:rPr>
        <w:t xml:space="preserve">ения, но разных ценовых групп и </w:t>
      </w:r>
      <w:r>
        <w:rPr>
          <w:rFonts w:ascii="Times New Roman" w:hAnsi="Times New Roman" w:cs="Times New Roman"/>
          <w:sz w:val="28"/>
          <w:szCs w:val="28"/>
        </w:rPr>
        <w:t>производителей</w:t>
      </w:r>
      <w:r w:rsidR="00A33549">
        <w:rPr>
          <w:rFonts w:ascii="Times New Roman" w:hAnsi="Times New Roman" w:cs="Times New Roman"/>
          <w:sz w:val="28"/>
          <w:szCs w:val="28"/>
        </w:rPr>
        <w:t>, без формирования дополнительной финансовой нагрузки на </w:t>
      </w:r>
      <w:r w:rsidR="00A33549" w:rsidRPr="00A33549">
        <w:rPr>
          <w:rFonts w:ascii="Times New Roman" w:hAnsi="Times New Roman" w:cs="Times New Roman"/>
          <w:sz w:val="28"/>
          <w:szCs w:val="28"/>
        </w:rPr>
        <w:t>субъе</w:t>
      </w:r>
      <w:r w:rsidR="00A77685">
        <w:rPr>
          <w:rFonts w:ascii="Times New Roman" w:hAnsi="Times New Roman" w:cs="Times New Roman"/>
          <w:sz w:val="28"/>
          <w:szCs w:val="28"/>
        </w:rPr>
        <w:t>кты регулирования;</w:t>
      </w:r>
    </w:p>
    <w:p w:rsidR="00A77685" w:rsidRDefault="00A77685" w:rsidP="00A33549">
      <w:pPr>
        <w:pStyle w:val="ConsPlusNormal"/>
        <w:widowControl/>
        <w:tabs>
          <w:tab w:val="left" w:pos="993"/>
        </w:tabs>
        <w:spacing w:line="276" w:lineRule="auto"/>
        <w:ind w:firstLine="709"/>
        <w:jc w:val="both"/>
        <w:rPr>
          <w:rFonts w:ascii="Times New Roman" w:hAnsi="Times New Roman"/>
          <w:bCs/>
          <w:color w:val="000000"/>
          <w:sz w:val="28"/>
          <w:szCs w:val="28"/>
        </w:rPr>
      </w:pPr>
      <w:r>
        <w:rPr>
          <w:rFonts w:ascii="Times New Roman" w:hAnsi="Times New Roman" w:cs="Times New Roman"/>
          <w:sz w:val="28"/>
          <w:szCs w:val="28"/>
        </w:rPr>
        <w:t xml:space="preserve">приведение в соответствие наименований </w:t>
      </w:r>
      <w:r>
        <w:rPr>
          <w:rFonts w:ascii="Times New Roman" w:hAnsi="Times New Roman"/>
          <w:bCs/>
          <w:color w:val="000000"/>
          <w:sz w:val="28"/>
          <w:szCs w:val="28"/>
        </w:rPr>
        <w:t>видов</w:t>
      </w:r>
      <w:r w:rsidRPr="005C19C7">
        <w:rPr>
          <w:rFonts w:ascii="Times New Roman" w:hAnsi="Times New Roman"/>
          <w:bCs/>
          <w:color w:val="000000"/>
          <w:sz w:val="28"/>
          <w:szCs w:val="28"/>
        </w:rPr>
        <w:t xml:space="preserve"> </w:t>
      </w:r>
      <w:r>
        <w:rPr>
          <w:rFonts w:ascii="Times New Roman" w:hAnsi="Times New Roman"/>
          <w:bCs/>
          <w:color w:val="000000"/>
          <w:sz w:val="28"/>
          <w:szCs w:val="28"/>
        </w:rPr>
        <w:t xml:space="preserve">отдельных </w:t>
      </w:r>
      <w:r w:rsidRPr="005C19C7">
        <w:rPr>
          <w:rFonts w:ascii="Times New Roman" w:hAnsi="Times New Roman"/>
          <w:bCs/>
          <w:color w:val="000000"/>
          <w:sz w:val="28"/>
          <w:szCs w:val="28"/>
        </w:rPr>
        <w:t>медици</w:t>
      </w:r>
      <w:r>
        <w:rPr>
          <w:rFonts w:ascii="Times New Roman" w:hAnsi="Times New Roman"/>
          <w:bCs/>
          <w:color w:val="000000"/>
          <w:sz w:val="28"/>
          <w:szCs w:val="28"/>
        </w:rPr>
        <w:t xml:space="preserve">нских изделий в соответствие с </w:t>
      </w:r>
      <w:r w:rsidRPr="005C19C7">
        <w:rPr>
          <w:rFonts w:ascii="Times New Roman" w:hAnsi="Times New Roman"/>
          <w:bCs/>
          <w:color w:val="000000"/>
          <w:sz w:val="28"/>
          <w:szCs w:val="28"/>
        </w:rPr>
        <w:t>Номенклатурной классификацией</w:t>
      </w:r>
      <w:r>
        <w:rPr>
          <w:rFonts w:ascii="Times New Roman" w:hAnsi="Times New Roman"/>
          <w:bCs/>
          <w:color w:val="000000"/>
          <w:sz w:val="28"/>
          <w:szCs w:val="28"/>
        </w:rPr>
        <w:t xml:space="preserve"> </w:t>
      </w:r>
      <w:r w:rsidRPr="005C19C7">
        <w:rPr>
          <w:rFonts w:ascii="Times New Roman" w:hAnsi="Times New Roman"/>
          <w:bCs/>
          <w:color w:val="000000"/>
          <w:sz w:val="28"/>
          <w:szCs w:val="28"/>
        </w:rPr>
        <w:t>медицинских изделий</w:t>
      </w:r>
      <w:r>
        <w:rPr>
          <w:rFonts w:ascii="Times New Roman" w:hAnsi="Times New Roman"/>
          <w:bCs/>
          <w:color w:val="000000"/>
          <w:sz w:val="28"/>
          <w:szCs w:val="28"/>
        </w:rPr>
        <w:t xml:space="preserve"> по </w:t>
      </w:r>
      <w:r w:rsidRPr="00B46D60">
        <w:rPr>
          <w:rFonts w:ascii="Times New Roman" w:hAnsi="Times New Roman"/>
          <w:bCs/>
          <w:color w:val="000000"/>
          <w:sz w:val="28"/>
          <w:szCs w:val="28"/>
        </w:rPr>
        <w:t>видам</w:t>
      </w:r>
      <w:r>
        <w:rPr>
          <w:rFonts w:ascii="Times New Roman" w:hAnsi="Times New Roman"/>
          <w:bCs/>
          <w:color w:val="000000"/>
          <w:sz w:val="28"/>
          <w:szCs w:val="28"/>
        </w:rPr>
        <w:t>;</w:t>
      </w:r>
    </w:p>
    <w:p w:rsidR="00A77685" w:rsidRDefault="00A77685" w:rsidP="00A33549">
      <w:pPr>
        <w:pStyle w:val="ConsPlusNormal"/>
        <w:widowControl/>
        <w:tabs>
          <w:tab w:val="left" w:pos="993"/>
        </w:tabs>
        <w:spacing w:line="276" w:lineRule="auto"/>
        <w:ind w:firstLine="709"/>
        <w:jc w:val="both"/>
        <w:rPr>
          <w:rFonts w:ascii="Times New Roman" w:hAnsi="Times New Roman" w:cs="Times New Roman"/>
          <w:sz w:val="28"/>
          <w:szCs w:val="28"/>
        </w:rPr>
      </w:pPr>
      <w:r>
        <w:rPr>
          <w:rFonts w:ascii="Times New Roman" w:hAnsi="Times New Roman"/>
          <w:bCs/>
          <w:color w:val="000000"/>
          <w:sz w:val="28"/>
          <w:szCs w:val="28"/>
        </w:rPr>
        <w:t>исключение с</w:t>
      </w:r>
      <w:r w:rsidRPr="00A77685">
        <w:rPr>
          <w:rFonts w:ascii="Times New Roman" w:hAnsi="Times New Roman"/>
          <w:bCs/>
          <w:color w:val="000000"/>
          <w:sz w:val="28"/>
          <w:szCs w:val="28"/>
        </w:rPr>
        <w:t>тул</w:t>
      </w:r>
      <w:r>
        <w:rPr>
          <w:rFonts w:ascii="Times New Roman" w:hAnsi="Times New Roman"/>
          <w:bCs/>
          <w:color w:val="000000"/>
          <w:sz w:val="28"/>
          <w:szCs w:val="28"/>
        </w:rPr>
        <w:t>а деревянного из медицинских изделий и его перенос в раздел «Прочее оборудование», что позволит осуществлять закупки стула деревянного без обязательного наличия регистрационного удостоверения на медицинское изделие.</w:t>
      </w:r>
    </w:p>
    <w:p w:rsidR="00651048" w:rsidRPr="00952D08" w:rsidRDefault="00651048" w:rsidP="00B370CF">
      <w:pPr>
        <w:pStyle w:val="ConsPlusNormal"/>
        <w:widowControl/>
        <w:tabs>
          <w:tab w:val="left" w:pos="993"/>
        </w:tabs>
        <w:spacing w:line="276" w:lineRule="auto"/>
        <w:ind w:firstLine="709"/>
        <w:jc w:val="both"/>
        <w:rPr>
          <w:rFonts w:ascii="Times New Roman" w:hAnsi="Times New Roman" w:cs="Times New Roman"/>
          <w:sz w:val="28"/>
          <w:szCs w:val="28"/>
        </w:rPr>
      </w:pPr>
      <w:r w:rsidRPr="001A72BB">
        <w:rPr>
          <w:rFonts w:ascii="Times New Roman" w:hAnsi="Times New Roman" w:cs="Times New Roman"/>
          <w:sz w:val="28"/>
          <w:szCs w:val="28"/>
        </w:rPr>
        <w:lastRenderedPageBreak/>
        <w:t>По результатам изучения законодательства</w:t>
      </w:r>
      <w:r w:rsidR="00B370CF">
        <w:rPr>
          <w:rFonts w:ascii="Times New Roman" w:hAnsi="Times New Roman" w:cs="Times New Roman"/>
          <w:sz w:val="28"/>
          <w:szCs w:val="28"/>
        </w:rPr>
        <w:t xml:space="preserve"> Российской Федерации и </w:t>
      </w:r>
      <w:r w:rsidRPr="00952D08">
        <w:rPr>
          <w:rFonts w:ascii="Times New Roman" w:hAnsi="Times New Roman" w:cs="Times New Roman"/>
          <w:sz w:val="28"/>
          <w:szCs w:val="28"/>
        </w:rPr>
        <w:t>иных нормативных правовых актов, практики их применения, противоречий не выявлено.</w:t>
      </w:r>
    </w:p>
    <w:p w:rsidR="00E57D47" w:rsidRPr="00952D08" w:rsidRDefault="00E57D47" w:rsidP="00B370CF">
      <w:pPr>
        <w:pStyle w:val="ConsPlusNormal"/>
        <w:widowControl/>
        <w:tabs>
          <w:tab w:val="left" w:pos="993"/>
        </w:tabs>
        <w:spacing w:line="276" w:lineRule="auto"/>
        <w:ind w:firstLine="709"/>
        <w:jc w:val="both"/>
        <w:rPr>
          <w:rFonts w:ascii="Times New Roman" w:hAnsi="Times New Roman" w:cs="Times New Roman"/>
          <w:sz w:val="28"/>
          <w:szCs w:val="28"/>
        </w:rPr>
      </w:pPr>
      <w:r w:rsidRPr="00952D08">
        <w:rPr>
          <w:rFonts w:ascii="Times New Roman" w:hAnsi="Times New Roman" w:cs="Times New Roman"/>
          <w:sz w:val="28"/>
          <w:szCs w:val="28"/>
        </w:rPr>
        <w:t xml:space="preserve">Издание </w:t>
      </w:r>
      <w:r>
        <w:rPr>
          <w:rFonts w:ascii="Times New Roman" w:hAnsi="Times New Roman" w:cs="Times New Roman"/>
          <w:sz w:val="28"/>
          <w:szCs w:val="28"/>
        </w:rPr>
        <w:t xml:space="preserve">проекта </w:t>
      </w:r>
      <w:r w:rsidRPr="00952D08">
        <w:rPr>
          <w:rFonts w:ascii="Times New Roman" w:hAnsi="Times New Roman" w:cs="Times New Roman"/>
          <w:sz w:val="28"/>
          <w:szCs w:val="28"/>
        </w:rPr>
        <w:t>приказа не потребует внесения изменений либо признание утратившими силу иных нормативных правовых актов.</w:t>
      </w:r>
    </w:p>
    <w:p w:rsidR="00651048" w:rsidRPr="00243582" w:rsidRDefault="00651048" w:rsidP="00243582">
      <w:pPr>
        <w:pStyle w:val="ConsPlusNormal"/>
        <w:widowControl/>
        <w:tabs>
          <w:tab w:val="left" w:pos="99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Проект п</w:t>
      </w:r>
      <w:r w:rsidRPr="00952D08">
        <w:rPr>
          <w:rFonts w:ascii="Times New Roman" w:hAnsi="Times New Roman" w:cs="Times New Roman"/>
          <w:sz w:val="28"/>
          <w:szCs w:val="28"/>
        </w:rPr>
        <w:t>риказ</w:t>
      </w:r>
      <w:r w:rsidR="00243582">
        <w:rPr>
          <w:rFonts w:ascii="Times New Roman" w:hAnsi="Times New Roman" w:cs="Times New Roman"/>
          <w:sz w:val="28"/>
          <w:szCs w:val="28"/>
        </w:rPr>
        <w:t>а</w:t>
      </w:r>
      <w:r w:rsidRPr="00952D08">
        <w:rPr>
          <w:rFonts w:ascii="Times New Roman" w:hAnsi="Times New Roman" w:cs="Times New Roman"/>
          <w:sz w:val="28"/>
          <w:szCs w:val="28"/>
        </w:rPr>
        <w:t xml:space="preserve"> содержит обязательные требования, оценка соблюдения которых осуществляется в рамках государственного контроля (на</w:t>
      </w:r>
      <w:r w:rsidR="00243582">
        <w:rPr>
          <w:rFonts w:ascii="Times New Roman" w:hAnsi="Times New Roman" w:cs="Times New Roman"/>
          <w:sz w:val="28"/>
          <w:szCs w:val="28"/>
        </w:rPr>
        <w:t xml:space="preserve">дзора), муниципального контроля, вместе с тем, соответствующие обязательные требования не являются впервые вводимыми, </w:t>
      </w:r>
      <w:r w:rsidR="00E95D18">
        <w:rPr>
          <w:rFonts w:ascii="Times New Roman" w:hAnsi="Times New Roman" w:cs="Times New Roman"/>
          <w:sz w:val="28"/>
          <w:szCs w:val="28"/>
        </w:rPr>
        <w:t>упрощают и улучшают деятельность субъектов предпринимательской и иной экономической деятельности, позволяя самостоятельно выбирать медицинские изделия различных про</w:t>
      </w:r>
      <w:r w:rsidR="00A77685">
        <w:rPr>
          <w:rFonts w:ascii="Times New Roman" w:hAnsi="Times New Roman" w:cs="Times New Roman"/>
          <w:sz w:val="28"/>
          <w:szCs w:val="28"/>
        </w:rPr>
        <w:t>изводителей и ценовых групп, но </w:t>
      </w:r>
      <w:r w:rsidR="00E95D18">
        <w:rPr>
          <w:rFonts w:ascii="Times New Roman" w:hAnsi="Times New Roman" w:cs="Times New Roman"/>
          <w:sz w:val="28"/>
          <w:szCs w:val="28"/>
        </w:rPr>
        <w:t>одинакового функционального назначения (расширяется перечень кодов видов номенклатурной классификации медицинских изделий)</w:t>
      </w:r>
      <w:r w:rsidR="00243582">
        <w:rPr>
          <w:rFonts w:ascii="Times New Roman" w:hAnsi="Times New Roman" w:cs="Times New Roman"/>
          <w:sz w:val="28"/>
          <w:szCs w:val="28"/>
        </w:rPr>
        <w:t>, в связи с чем, имеются о</w:t>
      </w:r>
      <w:r w:rsidR="00243582" w:rsidRPr="00952D08">
        <w:rPr>
          <w:rFonts w:ascii="Times New Roman" w:hAnsi="Times New Roman" w:cs="Times New Roman"/>
          <w:sz w:val="28"/>
          <w:szCs w:val="28"/>
        </w:rPr>
        <w:t>снования для нап</w:t>
      </w:r>
      <w:r w:rsidR="00243582">
        <w:rPr>
          <w:rFonts w:ascii="Times New Roman" w:hAnsi="Times New Roman" w:cs="Times New Roman"/>
          <w:sz w:val="28"/>
          <w:szCs w:val="28"/>
        </w:rPr>
        <w:t xml:space="preserve">равления проекта приказа </w:t>
      </w:r>
      <w:r w:rsidR="00243582" w:rsidRPr="00952D08">
        <w:rPr>
          <w:rFonts w:ascii="Times New Roman" w:hAnsi="Times New Roman" w:cs="Times New Roman"/>
          <w:sz w:val="28"/>
          <w:szCs w:val="28"/>
        </w:rPr>
        <w:t>на заключение об оценке регули</w:t>
      </w:r>
      <w:r w:rsidR="00243582">
        <w:rPr>
          <w:rFonts w:ascii="Times New Roman" w:hAnsi="Times New Roman" w:cs="Times New Roman"/>
          <w:sz w:val="28"/>
          <w:szCs w:val="28"/>
        </w:rPr>
        <w:t>рующего воздействия.</w:t>
      </w:r>
    </w:p>
    <w:p w:rsidR="00651048" w:rsidRPr="00952D08" w:rsidRDefault="00651048" w:rsidP="00B370CF">
      <w:pPr>
        <w:pStyle w:val="ConsPlusNormal"/>
        <w:widowControl/>
        <w:tabs>
          <w:tab w:val="left" w:pos="993"/>
        </w:tabs>
        <w:spacing w:line="276" w:lineRule="auto"/>
        <w:ind w:firstLine="709"/>
        <w:jc w:val="both"/>
        <w:rPr>
          <w:rFonts w:ascii="Times New Roman" w:hAnsi="Times New Roman" w:cs="Times New Roman"/>
          <w:sz w:val="28"/>
          <w:szCs w:val="28"/>
        </w:rPr>
      </w:pPr>
      <w:r w:rsidRPr="00952D08">
        <w:rPr>
          <w:rFonts w:ascii="Times New Roman" w:hAnsi="Times New Roman" w:cs="Times New Roman"/>
          <w:sz w:val="28"/>
          <w:szCs w:val="28"/>
        </w:rPr>
        <w:t xml:space="preserve">При подготовке </w:t>
      </w:r>
      <w:r>
        <w:rPr>
          <w:rFonts w:ascii="Times New Roman" w:hAnsi="Times New Roman" w:cs="Times New Roman"/>
          <w:sz w:val="28"/>
          <w:szCs w:val="28"/>
        </w:rPr>
        <w:t xml:space="preserve">проекта приказа </w:t>
      </w:r>
      <w:r w:rsidRPr="00952D08">
        <w:rPr>
          <w:rFonts w:ascii="Times New Roman" w:hAnsi="Times New Roman" w:cs="Times New Roman"/>
          <w:sz w:val="28"/>
          <w:szCs w:val="28"/>
        </w:rPr>
        <w:t>изучены относящиеся к теме проекта законодательство Российской Федерации, договоры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практика применения соответствующих нормативных правовых актов, научная литература и ма</w:t>
      </w:r>
      <w:r w:rsidR="00B370CF">
        <w:rPr>
          <w:rFonts w:ascii="Times New Roman" w:hAnsi="Times New Roman" w:cs="Times New Roman"/>
          <w:sz w:val="28"/>
          <w:szCs w:val="28"/>
        </w:rPr>
        <w:t>териалы периодической печати по </w:t>
      </w:r>
      <w:r w:rsidRPr="00952D08">
        <w:rPr>
          <w:rFonts w:ascii="Times New Roman" w:hAnsi="Times New Roman" w:cs="Times New Roman"/>
          <w:sz w:val="28"/>
          <w:szCs w:val="28"/>
        </w:rPr>
        <w:t>рассматриваемому вопросу.</w:t>
      </w:r>
    </w:p>
    <w:p w:rsidR="00651048" w:rsidRPr="00952D08" w:rsidRDefault="00651048" w:rsidP="00B370CF">
      <w:pPr>
        <w:pStyle w:val="ConsPlusNormal"/>
        <w:widowControl/>
        <w:tabs>
          <w:tab w:val="left" w:pos="993"/>
        </w:tabs>
        <w:spacing w:line="276" w:lineRule="auto"/>
        <w:ind w:firstLine="709"/>
        <w:jc w:val="both"/>
        <w:rPr>
          <w:rFonts w:ascii="Times New Roman" w:hAnsi="Times New Roman" w:cs="Times New Roman"/>
          <w:sz w:val="28"/>
          <w:szCs w:val="28"/>
        </w:rPr>
      </w:pPr>
      <w:r w:rsidRPr="00952D08">
        <w:rPr>
          <w:rFonts w:ascii="Times New Roman" w:hAnsi="Times New Roman" w:cs="Times New Roman"/>
          <w:sz w:val="28"/>
          <w:szCs w:val="28"/>
        </w:rPr>
        <w:t>В соответствии с постановлением Пра</w:t>
      </w:r>
      <w:r>
        <w:rPr>
          <w:rFonts w:ascii="Times New Roman" w:hAnsi="Times New Roman" w:cs="Times New Roman"/>
          <w:sz w:val="28"/>
          <w:szCs w:val="28"/>
        </w:rPr>
        <w:t>вительства Российской Федерации</w:t>
      </w:r>
      <w:r>
        <w:rPr>
          <w:rFonts w:ascii="Times New Roman" w:hAnsi="Times New Roman" w:cs="Times New Roman"/>
          <w:sz w:val="28"/>
          <w:szCs w:val="28"/>
        </w:rPr>
        <w:br/>
      </w:r>
      <w:r w:rsidRPr="00952D08">
        <w:rPr>
          <w:rFonts w:ascii="Times New Roman" w:hAnsi="Times New Roman" w:cs="Times New Roman"/>
          <w:sz w:val="28"/>
          <w:szCs w:val="28"/>
        </w:rPr>
        <w:t xml:space="preserve">от </w:t>
      </w:r>
      <w:r w:rsidR="00A77685">
        <w:rPr>
          <w:rFonts w:ascii="Times New Roman" w:hAnsi="Times New Roman" w:cs="Times New Roman"/>
          <w:sz w:val="28"/>
          <w:szCs w:val="28"/>
        </w:rPr>
        <w:t>01.09.2012</w:t>
      </w:r>
      <w:r w:rsidRPr="00952D08">
        <w:rPr>
          <w:rFonts w:ascii="Times New Roman" w:hAnsi="Times New Roman" w:cs="Times New Roman"/>
          <w:sz w:val="28"/>
          <w:szCs w:val="28"/>
        </w:rPr>
        <w:t xml:space="preserve"> № 877 «Об утверждении состава нормативных правовых актов и иных документов, включая программные, разрабатываемых федеральными органами исполнительной власти, которые не могут быть приняты без предварительного обсуждения на заседаниях общественных советов при этих федеральных органах исполнительной власти» необходимость общественного обсуждения проекта приказа на заседании общественного совета при Минздраве России отсутствует.</w:t>
      </w:r>
    </w:p>
    <w:p w:rsidR="00651048" w:rsidRPr="00952D08" w:rsidRDefault="00651048" w:rsidP="00B370CF">
      <w:pPr>
        <w:pStyle w:val="ConsPlusNormal"/>
        <w:widowControl/>
        <w:tabs>
          <w:tab w:val="left" w:pos="993"/>
        </w:tabs>
        <w:spacing w:line="276" w:lineRule="auto"/>
        <w:ind w:firstLine="709"/>
        <w:jc w:val="both"/>
        <w:rPr>
          <w:rFonts w:ascii="Times New Roman" w:hAnsi="Times New Roman" w:cs="Times New Roman"/>
          <w:sz w:val="28"/>
          <w:szCs w:val="28"/>
        </w:rPr>
      </w:pPr>
      <w:r w:rsidRPr="00952D08">
        <w:rPr>
          <w:rFonts w:ascii="Times New Roman" w:hAnsi="Times New Roman" w:cs="Times New Roman"/>
          <w:sz w:val="28"/>
          <w:szCs w:val="28"/>
        </w:rPr>
        <w:t>Проведение педагогической экспертизы проекта приказа не требуется.</w:t>
      </w:r>
    </w:p>
    <w:p w:rsidR="00651048" w:rsidRPr="00952D08" w:rsidRDefault="00651048" w:rsidP="00B370CF">
      <w:pPr>
        <w:pStyle w:val="ConsPlusNormal"/>
        <w:widowControl/>
        <w:tabs>
          <w:tab w:val="left" w:pos="993"/>
        </w:tabs>
        <w:spacing w:line="276" w:lineRule="auto"/>
        <w:ind w:firstLine="709"/>
        <w:jc w:val="both"/>
        <w:rPr>
          <w:rFonts w:ascii="Times New Roman" w:hAnsi="Times New Roman" w:cs="Times New Roman"/>
          <w:sz w:val="28"/>
          <w:szCs w:val="28"/>
        </w:rPr>
      </w:pPr>
      <w:r w:rsidRPr="00952D08">
        <w:rPr>
          <w:rFonts w:ascii="Times New Roman" w:hAnsi="Times New Roman" w:cs="Times New Roman"/>
          <w:sz w:val="28"/>
          <w:szCs w:val="28"/>
        </w:rPr>
        <w:t>Проведение обязательной метрологической эк</w:t>
      </w:r>
      <w:r w:rsidR="00A77685">
        <w:rPr>
          <w:rFonts w:ascii="Times New Roman" w:hAnsi="Times New Roman" w:cs="Times New Roman"/>
          <w:sz w:val="28"/>
          <w:szCs w:val="28"/>
        </w:rPr>
        <w:t>спертизы не требуется в связи с </w:t>
      </w:r>
      <w:r w:rsidRPr="00952D08">
        <w:rPr>
          <w:rFonts w:ascii="Times New Roman" w:hAnsi="Times New Roman" w:cs="Times New Roman"/>
          <w:sz w:val="28"/>
          <w:szCs w:val="28"/>
        </w:rPr>
        <w:t>отсутствием в проекте приказа требований к измерениям, стандар</w:t>
      </w:r>
      <w:r>
        <w:rPr>
          <w:rFonts w:ascii="Times New Roman" w:hAnsi="Times New Roman" w:cs="Times New Roman"/>
          <w:sz w:val="28"/>
          <w:szCs w:val="28"/>
        </w:rPr>
        <w:t>тным образцам и </w:t>
      </w:r>
      <w:r w:rsidRPr="00952D08">
        <w:rPr>
          <w:rFonts w:ascii="Times New Roman" w:hAnsi="Times New Roman" w:cs="Times New Roman"/>
          <w:sz w:val="28"/>
          <w:szCs w:val="28"/>
        </w:rPr>
        <w:t>средствам измерений.</w:t>
      </w:r>
    </w:p>
    <w:p w:rsidR="00651048" w:rsidRPr="00952D08" w:rsidRDefault="00651048" w:rsidP="00B370CF">
      <w:pPr>
        <w:pStyle w:val="ConsPlusNormal"/>
        <w:widowControl/>
        <w:tabs>
          <w:tab w:val="left" w:pos="993"/>
        </w:tabs>
        <w:spacing w:line="276" w:lineRule="auto"/>
        <w:ind w:firstLine="709"/>
        <w:jc w:val="both"/>
        <w:rPr>
          <w:rFonts w:ascii="Times New Roman" w:hAnsi="Times New Roman" w:cs="Times New Roman"/>
          <w:sz w:val="28"/>
          <w:szCs w:val="28"/>
        </w:rPr>
      </w:pPr>
      <w:r w:rsidRPr="00952D08">
        <w:rPr>
          <w:rFonts w:ascii="Times New Roman" w:hAnsi="Times New Roman" w:cs="Times New Roman"/>
          <w:sz w:val="28"/>
          <w:szCs w:val="28"/>
        </w:rPr>
        <w:t>Проведение экспертизы, осуществля</w:t>
      </w:r>
      <w:r>
        <w:rPr>
          <w:rFonts w:ascii="Times New Roman" w:hAnsi="Times New Roman" w:cs="Times New Roman"/>
          <w:sz w:val="28"/>
          <w:szCs w:val="28"/>
        </w:rPr>
        <w:t>емой Минэкономразвития России в </w:t>
      </w:r>
      <w:r w:rsidRPr="00952D08">
        <w:rPr>
          <w:rFonts w:ascii="Times New Roman" w:hAnsi="Times New Roman" w:cs="Times New Roman"/>
          <w:sz w:val="28"/>
          <w:szCs w:val="28"/>
        </w:rPr>
        <w:t>соответствии с постановлением Правительства Российской Федерации</w:t>
      </w:r>
      <w:r w:rsidR="00B370CF">
        <w:rPr>
          <w:rFonts w:ascii="Times New Roman" w:hAnsi="Times New Roman" w:cs="Times New Roman"/>
          <w:sz w:val="28"/>
          <w:szCs w:val="28"/>
        </w:rPr>
        <w:br/>
      </w:r>
      <w:r w:rsidR="00A77685">
        <w:rPr>
          <w:rFonts w:ascii="Times New Roman" w:hAnsi="Times New Roman" w:cs="Times New Roman"/>
          <w:sz w:val="28"/>
          <w:szCs w:val="28"/>
        </w:rPr>
        <w:t>от 16.05.2011</w:t>
      </w:r>
      <w:r w:rsidRPr="00952D08">
        <w:rPr>
          <w:rFonts w:ascii="Times New Roman" w:hAnsi="Times New Roman" w:cs="Times New Roman"/>
          <w:sz w:val="28"/>
          <w:szCs w:val="28"/>
        </w:rPr>
        <w:t xml:space="preserve"> № 373 «О разработке и утверждении административных регламентов осуществления госуда</w:t>
      </w:r>
      <w:r>
        <w:rPr>
          <w:rFonts w:ascii="Times New Roman" w:hAnsi="Times New Roman" w:cs="Times New Roman"/>
          <w:sz w:val="28"/>
          <w:szCs w:val="28"/>
        </w:rPr>
        <w:t>рственного контроля (надзора) и</w:t>
      </w:r>
      <w:r>
        <w:rPr>
          <w:rFonts w:ascii="Times New Roman" w:hAnsi="Times New Roman" w:cs="Times New Roman"/>
          <w:sz w:val="28"/>
          <w:szCs w:val="28"/>
          <w:lang w:val="en-US"/>
        </w:rPr>
        <w:t> </w:t>
      </w:r>
      <w:r w:rsidRPr="00952D08">
        <w:rPr>
          <w:rFonts w:ascii="Times New Roman" w:hAnsi="Times New Roman" w:cs="Times New Roman"/>
          <w:sz w:val="28"/>
          <w:szCs w:val="28"/>
        </w:rPr>
        <w:t>административных регламентов предоставл</w:t>
      </w:r>
      <w:r>
        <w:rPr>
          <w:rFonts w:ascii="Times New Roman" w:hAnsi="Times New Roman" w:cs="Times New Roman"/>
          <w:sz w:val="28"/>
          <w:szCs w:val="28"/>
        </w:rPr>
        <w:t>ения государственных услуг», не</w:t>
      </w:r>
      <w:r w:rsidR="00A77685" w:rsidRPr="00A77685">
        <w:rPr>
          <w:rFonts w:ascii="Times New Roman" w:hAnsi="Times New Roman" w:cs="Times New Roman"/>
          <w:sz w:val="28"/>
          <w:szCs w:val="28"/>
        </w:rPr>
        <w:t xml:space="preserve"> </w:t>
      </w:r>
      <w:r w:rsidRPr="00952D08">
        <w:rPr>
          <w:rFonts w:ascii="Times New Roman" w:hAnsi="Times New Roman" w:cs="Times New Roman"/>
          <w:sz w:val="28"/>
          <w:szCs w:val="28"/>
        </w:rPr>
        <w:t>требуется.</w:t>
      </w:r>
    </w:p>
    <w:p w:rsidR="00984299" w:rsidRPr="00651048" w:rsidRDefault="00651048" w:rsidP="00B370CF">
      <w:pPr>
        <w:spacing w:before="0" w:after="0" w:line="276" w:lineRule="auto"/>
        <w:ind w:left="85" w:right="85" w:firstLine="624"/>
        <w:jc w:val="both"/>
        <w:rPr>
          <w:lang w:val="ru-RU"/>
        </w:rPr>
      </w:pPr>
      <w:r w:rsidRPr="00596775">
        <w:rPr>
          <w:sz w:val="28"/>
          <w:szCs w:val="28"/>
          <w:lang w:val="ru-RU"/>
        </w:rPr>
        <w:t>Издание приказа не повлечет возникновени</w:t>
      </w:r>
      <w:r w:rsidR="000241FC" w:rsidRPr="00AF3A56">
        <w:rPr>
          <w:sz w:val="28"/>
          <w:szCs w:val="28"/>
          <w:lang w:val="ru-RU"/>
        </w:rPr>
        <w:t>я</w:t>
      </w:r>
      <w:r w:rsidRPr="00596775">
        <w:rPr>
          <w:sz w:val="28"/>
          <w:szCs w:val="28"/>
          <w:lang w:val="ru-RU"/>
        </w:rPr>
        <w:t xml:space="preserve"> </w:t>
      </w:r>
      <w:r w:rsidR="00243582">
        <w:rPr>
          <w:sz w:val="28"/>
          <w:szCs w:val="28"/>
          <w:lang w:val="ru-RU"/>
        </w:rPr>
        <w:t xml:space="preserve">новых (ранее отсутствовавших) </w:t>
      </w:r>
      <w:r w:rsidRPr="00596775">
        <w:rPr>
          <w:sz w:val="28"/>
          <w:szCs w:val="28"/>
          <w:lang w:val="ru-RU"/>
        </w:rPr>
        <w:t>обязательст</w:t>
      </w:r>
      <w:r w:rsidR="00385D18">
        <w:rPr>
          <w:sz w:val="28"/>
          <w:szCs w:val="28"/>
          <w:lang w:val="ru-RU"/>
        </w:rPr>
        <w:t xml:space="preserve">в публично-правовых образований, </w:t>
      </w:r>
      <w:r w:rsidR="00A77685">
        <w:rPr>
          <w:sz w:val="28"/>
          <w:szCs w:val="28"/>
          <w:lang w:val="ru-RU"/>
        </w:rPr>
        <w:t>юридических и физических лиц, а </w:t>
      </w:r>
      <w:r w:rsidR="00385D18">
        <w:rPr>
          <w:sz w:val="28"/>
          <w:szCs w:val="28"/>
          <w:lang w:val="ru-RU"/>
        </w:rPr>
        <w:t>также не повлечет затрат бюджетов бюджетной системы Российской Федерации</w:t>
      </w:r>
      <w:r w:rsidR="00A33549">
        <w:rPr>
          <w:sz w:val="28"/>
          <w:szCs w:val="28"/>
          <w:lang w:val="ru-RU"/>
        </w:rPr>
        <w:t xml:space="preserve">, </w:t>
      </w:r>
      <w:r w:rsidR="00A33549">
        <w:rPr>
          <w:sz w:val="28"/>
          <w:szCs w:val="28"/>
          <w:lang w:val="ru-RU"/>
        </w:rPr>
        <w:lastRenderedPageBreak/>
        <w:t>физических и юридических лиц</w:t>
      </w:r>
      <w:r w:rsidR="00385D18">
        <w:rPr>
          <w:sz w:val="28"/>
          <w:szCs w:val="28"/>
          <w:lang w:val="ru-RU"/>
        </w:rPr>
        <w:t>.</w:t>
      </w:r>
    </w:p>
    <w:sectPr w:rsidR="00984299" w:rsidRPr="00651048" w:rsidSect="00A77685">
      <w:headerReference w:type="default" r:id="rId6"/>
      <w:footerReference w:type="default" r:id="rId7"/>
      <w:pgSz w:w="11906" w:h="16838"/>
      <w:pgMar w:top="1134" w:right="567" w:bottom="567" w:left="1134"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C80" w:rsidRDefault="00073C80" w:rsidP="00C0192A">
      <w:pPr>
        <w:spacing w:before="0" w:after="0"/>
      </w:pPr>
      <w:r>
        <w:separator/>
      </w:r>
    </w:p>
  </w:endnote>
  <w:endnote w:type="continuationSeparator" w:id="0">
    <w:p w:rsidR="00073C80" w:rsidRDefault="00073C80" w:rsidP="00C0192A">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pecial#Default Metrics Font">
    <w:altName w:val="Cambria"/>
    <w:charset w:val="00"/>
    <w:family w:val="roman"/>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6F3" w:rsidRPr="00A77685" w:rsidRDefault="00073C80" w:rsidP="00A77685">
    <w:pPr>
      <w:pStyle w:val="a5"/>
      <w:ind w:left="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C80" w:rsidRDefault="00073C80" w:rsidP="00C0192A">
      <w:pPr>
        <w:spacing w:before="0" w:after="0"/>
      </w:pPr>
      <w:r>
        <w:separator/>
      </w:r>
    </w:p>
  </w:footnote>
  <w:footnote w:type="continuationSeparator" w:id="0">
    <w:p w:rsidR="00073C80" w:rsidRDefault="00073C80" w:rsidP="00C0192A">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454435"/>
      <w:docPartObj>
        <w:docPartGallery w:val="Page Numbers (Top of Page)"/>
        <w:docPartUnique/>
      </w:docPartObj>
    </w:sdtPr>
    <w:sdtContent>
      <w:p w:rsidR="003E73A5" w:rsidRPr="00B76C18" w:rsidRDefault="007D6C76" w:rsidP="00B76C18">
        <w:pPr>
          <w:pStyle w:val="a3"/>
          <w:jc w:val="center"/>
        </w:pPr>
        <w:r>
          <w:fldChar w:fldCharType="begin"/>
        </w:r>
        <w:r w:rsidR="00B2473C">
          <w:instrText xml:space="preserve"> PAGE   \* MERGEFORMAT </w:instrText>
        </w:r>
        <w:r>
          <w:fldChar w:fldCharType="separate"/>
        </w:r>
        <w:r w:rsidR="00670F86">
          <w:rPr>
            <w:noProof/>
          </w:rPr>
          <w:t>3</w:t>
        </w:r>
        <w:r>
          <w:rPr>
            <w:noProof/>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51048"/>
    <w:rsid w:val="000241FC"/>
    <w:rsid w:val="00073C80"/>
    <w:rsid w:val="00081325"/>
    <w:rsid w:val="00084675"/>
    <w:rsid w:val="000B66B2"/>
    <w:rsid w:val="000D7650"/>
    <w:rsid w:val="000F176A"/>
    <w:rsid w:val="00162B14"/>
    <w:rsid w:val="002168FA"/>
    <w:rsid w:val="00243582"/>
    <w:rsid w:val="0026777D"/>
    <w:rsid w:val="002938B9"/>
    <w:rsid w:val="002A7D9C"/>
    <w:rsid w:val="002D2F07"/>
    <w:rsid w:val="002E498E"/>
    <w:rsid w:val="002F5DC9"/>
    <w:rsid w:val="0031070A"/>
    <w:rsid w:val="003509A5"/>
    <w:rsid w:val="00385D18"/>
    <w:rsid w:val="003F3FE8"/>
    <w:rsid w:val="003F428D"/>
    <w:rsid w:val="00490FA6"/>
    <w:rsid w:val="00497D38"/>
    <w:rsid w:val="005065A6"/>
    <w:rsid w:val="00520BDA"/>
    <w:rsid w:val="005352EA"/>
    <w:rsid w:val="00536C88"/>
    <w:rsid w:val="005925DB"/>
    <w:rsid w:val="00596775"/>
    <w:rsid w:val="005D13AD"/>
    <w:rsid w:val="006003E0"/>
    <w:rsid w:val="00604A90"/>
    <w:rsid w:val="00634AC8"/>
    <w:rsid w:val="00651048"/>
    <w:rsid w:val="00665A7A"/>
    <w:rsid w:val="00670F86"/>
    <w:rsid w:val="00685EDF"/>
    <w:rsid w:val="006A6925"/>
    <w:rsid w:val="006C4354"/>
    <w:rsid w:val="006C5E35"/>
    <w:rsid w:val="00716488"/>
    <w:rsid w:val="007D6C76"/>
    <w:rsid w:val="008A0874"/>
    <w:rsid w:val="008A6CBC"/>
    <w:rsid w:val="008D209F"/>
    <w:rsid w:val="008F6959"/>
    <w:rsid w:val="009124F8"/>
    <w:rsid w:val="00934CFE"/>
    <w:rsid w:val="0094020D"/>
    <w:rsid w:val="009500CB"/>
    <w:rsid w:val="009A1BA8"/>
    <w:rsid w:val="009F0170"/>
    <w:rsid w:val="00A32E39"/>
    <w:rsid w:val="00A33549"/>
    <w:rsid w:val="00A77685"/>
    <w:rsid w:val="00A91CDE"/>
    <w:rsid w:val="00AD2785"/>
    <w:rsid w:val="00AD5FFF"/>
    <w:rsid w:val="00AD6DC5"/>
    <w:rsid w:val="00AF3A56"/>
    <w:rsid w:val="00B2473C"/>
    <w:rsid w:val="00B370CF"/>
    <w:rsid w:val="00BA10B9"/>
    <w:rsid w:val="00C0192A"/>
    <w:rsid w:val="00C02365"/>
    <w:rsid w:val="00C03733"/>
    <w:rsid w:val="00C42799"/>
    <w:rsid w:val="00C74D98"/>
    <w:rsid w:val="00CA5DF2"/>
    <w:rsid w:val="00D1141A"/>
    <w:rsid w:val="00D52BF6"/>
    <w:rsid w:val="00D56A89"/>
    <w:rsid w:val="00D8459A"/>
    <w:rsid w:val="00DC13D1"/>
    <w:rsid w:val="00E42C39"/>
    <w:rsid w:val="00E511EC"/>
    <w:rsid w:val="00E57D47"/>
    <w:rsid w:val="00E75EEF"/>
    <w:rsid w:val="00E95D18"/>
    <w:rsid w:val="00EB5292"/>
    <w:rsid w:val="00F0342B"/>
    <w:rsid w:val="00F40E57"/>
    <w:rsid w:val="00F675EE"/>
    <w:rsid w:val="00FB0032"/>
    <w:rsid w:val="00FE17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048"/>
    <w:pPr>
      <w:widowControl w:val="0"/>
      <w:suppressAutoHyphens/>
      <w:spacing w:before="86" w:after="86" w:line="240" w:lineRule="auto"/>
      <w:ind w:left="86" w:right="86"/>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qFormat/>
    <w:rsid w:val="0065104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unhideWhenUsed/>
    <w:rsid w:val="00651048"/>
    <w:pPr>
      <w:tabs>
        <w:tab w:val="center" w:pos="4677"/>
        <w:tab w:val="right" w:pos="9355"/>
      </w:tabs>
      <w:spacing w:before="0" w:after="0"/>
    </w:pPr>
  </w:style>
  <w:style w:type="character" w:customStyle="1" w:styleId="a4">
    <w:name w:val="Верхний колонтитул Знак"/>
    <w:basedOn w:val="a0"/>
    <w:link w:val="a3"/>
    <w:uiPriority w:val="99"/>
    <w:rsid w:val="00651048"/>
    <w:rPr>
      <w:rFonts w:ascii="Times New Roman" w:eastAsia="Times New Roman" w:hAnsi="Times New Roman" w:cs="Times New Roman"/>
      <w:sz w:val="24"/>
      <w:szCs w:val="24"/>
      <w:lang w:val="en-US" w:eastAsia="ru-RU"/>
    </w:rPr>
  </w:style>
  <w:style w:type="paragraph" w:styleId="a5">
    <w:name w:val="footer"/>
    <w:basedOn w:val="a"/>
    <w:link w:val="a6"/>
    <w:uiPriority w:val="99"/>
    <w:unhideWhenUsed/>
    <w:rsid w:val="00651048"/>
    <w:pPr>
      <w:tabs>
        <w:tab w:val="center" w:pos="4677"/>
        <w:tab w:val="right" w:pos="9355"/>
      </w:tabs>
      <w:spacing w:before="0" w:after="0"/>
    </w:pPr>
  </w:style>
  <w:style w:type="character" w:customStyle="1" w:styleId="a6">
    <w:name w:val="Нижний колонтитул Знак"/>
    <w:basedOn w:val="a0"/>
    <w:link w:val="a5"/>
    <w:uiPriority w:val="99"/>
    <w:rsid w:val="00651048"/>
    <w:rPr>
      <w:rFonts w:ascii="Times New Roman" w:eastAsia="Times New Roman" w:hAnsi="Times New Roman" w:cs="Times New Roman"/>
      <w:sz w:val="24"/>
      <w:szCs w:val="24"/>
      <w:lang w:val="en-US" w:eastAsia="ru-RU"/>
    </w:rPr>
  </w:style>
  <w:style w:type="character" w:customStyle="1" w:styleId="Bodytext2">
    <w:name w:val="Body text (2)_"/>
    <w:basedOn w:val="a0"/>
    <w:link w:val="Bodytext20"/>
    <w:rsid w:val="00651048"/>
    <w:rPr>
      <w:rFonts w:ascii="Special#Default Metrics Font" w:eastAsia="Special#Default Metrics Font" w:hAnsi="Special#Default Metrics Font" w:cs="Special#Default Metrics Font"/>
      <w:spacing w:val="-10"/>
      <w:shd w:val="clear" w:color="auto" w:fill="FFFFFF"/>
    </w:rPr>
  </w:style>
  <w:style w:type="paragraph" w:customStyle="1" w:styleId="Bodytext20">
    <w:name w:val="Body text (2)"/>
    <w:basedOn w:val="a"/>
    <w:link w:val="Bodytext2"/>
    <w:rsid w:val="00651048"/>
    <w:pPr>
      <w:shd w:val="clear" w:color="auto" w:fill="FFFFFF"/>
      <w:suppressAutoHyphens w:val="0"/>
      <w:spacing w:before="300" w:after="0" w:line="360" w:lineRule="exact"/>
      <w:ind w:left="0" w:right="0" w:firstLine="36"/>
      <w:jc w:val="both"/>
    </w:pPr>
    <w:rPr>
      <w:rFonts w:ascii="Special#Default Metrics Font" w:eastAsia="Special#Default Metrics Font" w:hAnsi="Special#Default Metrics Font" w:cs="Special#Default Metrics Font"/>
      <w:spacing w:val="-10"/>
      <w:sz w:val="22"/>
      <w:szCs w:val="22"/>
      <w:lang w:val="ru-RU" w:eastAsia="en-US"/>
    </w:rPr>
  </w:style>
  <w:style w:type="paragraph" w:styleId="a7">
    <w:name w:val="No Spacing"/>
    <w:uiPriority w:val="1"/>
    <w:qFormat/>
    <w:rsid w:val="00AD6DC5"/>
    <w:pPr>
      <w:spacing w:after="0" w:line="240" w:lineRule="auto"/>
    </w:pPr>
  </w:style>
  <w:style w:type="paragraph" w:styleId="a8">
    <w:name w:val="Balloon Text"/>
    <w:basedOn w:val="a"/>
    <w:link w:val="a9"/>
    <w:uiPriority w:val="99"/>
    <w:semiHidden/>
    <w:unhideWhenUsed/>
    <w:rsid w:val="00CA5DF2"/>
    <w:pPr>
      <w:spacing w:before="0" w:after="0"/>
    </w:pPr>
    <w:rPr>
      <w:sz w:val="18"/>
      <w:szCs w:val="18"/>
    </w:rPr>
  </w:style>
  <w:style w:type="character" w:customStyle="1" w:styleId="a9">
    <w:name w:val="Текст выноски Знак"/>
    <w:basedOn w:val="a0"/>
    <w:link w:val="a8"/>
    <w:uiPriority w:val="99"/>
    <w:semiHidden/>
    <w:rsid w:val="00CA5DF2"/>
    <w:rPr>
      <w:rFonts w:ascii="Times New Roman" w:eastAsia="Times New Roman" w:hAnsi="Times New Roman" w:cs="Times New Roman"/>
      <w:sz w:val="18"/>
      <w:szCs w:val="18"/>
      <w:lang w:val="en-US" w:eastAsia="ru-RU"/>
    </w:rPr>
  </w:style>
  <w:style w:type="paragraph" w:styleId="aa">
    <w:name w:val="Normal (Web)"/>
    <w:basedOn w:val="a"/>
    <w:uiPriority w:val="99"/>
    <w:unhideWhenUsed/>
    <w:rsid w:val="00081325"/>
    <w:pPr>
      <w:widowControl/>
      <w:suppressAutoHyphens w:val="0"/>
      <w:spacing w:before="100" w:beforeAutospacing="1" w:after="100" w:afterAutospacing="1"/>
      <w:ind w:left="0" w:right="0"/>
    </w:pPr>
    <w:rPr>
      <w:lang w:val="ru-RU" w:eastAsia="en-US"/>
    </w:rPr>
  </w:style>
</w:styles>
</file>

<file path=word/webSettings.xml><?xml version="1.0" encoding="utf-8"?>
<w:webSettings xmlns:r="http://schemas.openxmlformats.org/officeDocument/2006/relationships" xmlns:w="http://schemas.openxmlformats.org/wordprocessingml/2006/main">
  <w:divs>
    <w:div w:id="108741584">
      <w:bodyDiv w:val="1"/>
      <w:marLeft w:val="0"/>
      <w:marRight w:val="0"/>
      <w:marTop w:val="0"/>
      <w:marBottom w:val="0"/>
      <w:divBdr>
        <w:top w:val="none" w:sz="0" w:space="0" w:color="auto"/>
        <w:left w:val="none" w:sz="0" w:space="0" w:color="auto"/>
        <w:bottom w:val="none" w:sz="0" w:space="0" w:color="auto"/>
        <w:right w:val="none" w:sz="0" w:space="0" w:color="auto"/>
      </w:divBdr>
      <w:divsChild>
        <w:div w:id="476805626">
          <w:marLeft w:val="0"/>
          <w:marRight w:val="0"/>
          <w:marTop w:val="0"/>
          <w:marBottom w:val="0"/>
          <w:divBdr>
            <w:top w:val="none" w:sz="0" w:space="0" w:color="auto"/>
            <w:left w:val="none" w:sz="0" w:space="0" w:color="auto"/>
            <w:bottom w:val="none" w:sz="0" w:space="0" w:color="auto"/>
            <w:right w:val="none" w:sz="0" w:space="0" w:color="auto"/>
          </w:divBdr>
          <w:divsChild>
            <w:div w:id="83841514">
              <w:marLeft w:val="0"/>
              <w:marRight w:val="0"/>
              <w:marTop w:val="0"/>
              <w:marBottom w:val="0"/>
              <w:divBdr>
                <w:top w:val="none" w:sz="0" w:space="0" w:color="auto"/>
                <w:left w:val="none" w:sz="0" w:space="0" w:color="auto"/>
                <w:bottom w:val="none" w:sz="0" w:space="0" w:color="auto"/>
                <w:right w:val="none" w:sz="0" w:space="0" w:color="auto"/>
              </w:divBdr>
              <w:divsChild>
                <w:div w:id="72275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1172183592">
      <w:bodyDiv w:val="1"/>
      <w:marLeft w:val="0"/>
      <w:marRight w:val="0"/>
      <w:marTop w:val="0"/>
      <w:marBottom w:val="0"/>
      <w:divBdr>
        <w:top w:val="none" w:sz="0" w:space="0" w:color="auto"/>
        <w:left w:val="none" w:sz="0" w:space="0" w:color="auto"/>
        <w:bottom w:val="none" w:sz="0" w:space="0" w:color="auto"/>
        <w:right w:val="none" w:sz="0" w:space="0" w:color="auto"/>
      </w:divBdr>
    </w:div>
    <w:div w:id="1177187330">
      <w:bodyDiv w:val="1"/>
      <w:marLeft w:val="0"/>
      <w:marRight w:val="0"/>
      <w:marTop w:val="0"/>
      <w:marBottom w:val="0"/>
      <w:divBdr>
        <w:top w:val="none" w:sz="0" w:space="0" w:color="auto"/>
        <w:left w:val="none" w:sz="0" w:space="0" w:color="auto"/>
        <w:bottom w:val="none" w:sz="0" w:space="0" w:color="auto"/>
        <w:right w:val="none" w:sz="0" w:space="0" w:color="auto"/>
      </w:divBdr>
    </w:div>
    <w:div w:id="120521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768</Words>
  <Characters>4380</Characters>
  <Application>Microsoft Office Word</Application>
  <DocSecurity>0</DocSecurity>
  <Lines>36</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n_zhilinskaya</dc:creator>
  <cp:lastModifiedBy>администратор4</cp:lastModifiedBy>
  <cp:revision>2</cp:revision>
  <cp:lastPrinted>2023-04-04T09:52:00Z</cp:lastPrinted>
  <dcterms:created xsi:type="dcterms:W3CDTF">2026-07-04T14:45:00Z</dcterms:created>
  <dcterms:modified xsi:type="dcterms:W3CDTF">2026-07-04T14:45:00Z</dcterms:modified>
</cp:coreProperties>
</file>