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4A4" w:rsidRPr="00E707CA" w:rsidRDefault="00E544A4" w:rsidP="00E82FA2">
      <w:pPr>
        <w:spacing w:line="264" w:lineRule="auto"/>
        <w:jc w:val="center"/>
        <w:rPr>
          <w:b/>
          <w:color w:val="000000" w:themeColor="text1"/>
          <w:sz w:val="28"/>
          <w:szCs w:val="28"/>
        </w:rPr>
      </w:pPr>
      <w:r w:rsidRPr="00E707CA">
        <w:rPr>
          <w:b/>
          <w:color w:val="000000" w:themeColor="text1"/>
          <w:sz w:val="28"/>
          <w:szCs w:val="28"/>
        </w:rPr>
        <w:t>Пояснительная записка</w:t>
      </w:r>
    </w:p>
    <w:p w:rsidR="00E544A4" w:rsidRPr="00E707CA" w:rsidRDefault="00E544A4" w:rsidP="00E82FA2">
      <w:pPr>
        <w:spacing w:line="264" w:lineRule="auto"/>
        <w:jc w:val="center"/>
        <w:rPr>
          <w:b/>
          <w:color w:val="000000" w:themeColor="text1"/>
          <w:sz w:val="28"/>
          <w:szCs w:val="28"/>
        </w:rPr>
      </w:pPr>
      <w:r w:rsidRPr="00E707CA">
        <w:rPr>
          <w:b/>
          <w:color w:val="000000" w:themeColor="text1"/>
          <w:sz w:val="28"/>
          <w:szCs w:val="28"/>
        </w:rPr>
        <w:t>к проекту постановления Правительства Российской Федерации</w:t>
      </w:r>
    </w:p>
    <w:p w:rsidR="00E544A4" w:rsidRPr="00E707CA" w:rsidRDefault="00F82360" w:rsidP="00E82FA2">
      <w:pPr>
        <w:spacing w:line="264" w:lineRule="auto"/>
        <w:jc w:val="center"/>
        <w:rPr>
          <w:b/>
          <w:color w:val="000000" w:themeColor="text1"/>
          <w:sz w:val="28"/>
          <w:szCs w:val="28"/>
        </w:rPr>
      </w:pPr>
      <w:r w:rsidRPr="00E707CA">
        <w:rPr>
          <w:b/>
          <w:color w:val="000000" w:themeColor="text1"/>
          <w:sz w:val="28"/>
          <w:szCs w:val="28"/>
        </w:rPr>
        <w:t xml:space="preserve">«О </w:t>
      </w:r>
      <w:r w:rsidR="008B19B5" w:rsidRPr="00E707CA">
        <w:rPr>
          <w:b/>
          <w:color w:val="000000" w:themeColor="text1"/>
          <w:sz w:val="28"/>
          <w:szCs w:val="28"/>
        </w:rPr>
        <w:t xml:space="preserve">Программе </w:t>
      </w:r>
      <w:r w:rsidR="00E544A4" w:rsidRPr="00E707CA">
        <w:rPr>
          <w:b/>
          <w:color w:val="000000" w:themeColor="text1"/>
          <w:sz w:val="28"/>
          <w:szCs w:val="28"/>
        </w:rPr>
        <w:t xml:space="preserve">государственных гарантий </w:t>
      </w:r>
      <w:r w:rsidR="008F33AD" w:rsidRPr="00E707CA">
        <w:rPr>
          <w:b/>
          <w:color w:val="000000" w:themeColor="text1"/>
          <w:sz w:val="28"/>
          <w:szCs w:val="28"/>
        </w:rPr>
        <w:t xml:space="preserve">бесплатного </w:t>
      </w:r>
      <w:r w:rsidR="00E544A4" w:rsidRPr="00E707CA">
        <w:rPr>
          <w:b/>
          <w:color w:val="000000" w:themeColor="text1"/>
          <w:sz w:val="28"/>
          <w:szCs w:val="28"/>
        </w:rPr>
        <w:t>оказания гражданам</w:t>
      </w:r>
      <w:r w:rsidR="00717094" w:rsidRPr="00E707CA">
        <w:rPr>
          <w:b/>
          <w:color w:val="000000" w:themeColor="text1"/>
          <w:sz w:val="28"/>
          <w:szCs w:val="28"/>
        </w:rPr>
        <w:t xml:space="preserve"> медицинской помощи на</w:t>
      </w:r>
      <w:r w:rsidR="006D2BAF" w:rsidRPr="00E707CA">
        <w:rPr>
          <w:b/>
          <w:color w:val="000000" w:themeColor="text1"/>
          <w:sz w:val="28"/>
          <w:szCs w:val="28"/>
        </w:rPr>
        <w:t xml:space="preserve"> </w:t>
      </w:r>
      <w:r w:rsidR="008B19B5" w:rsidRPr="00E707CA">
        <w:rPr>
          <w:b/>
          <w:color w:val="000000" w:themeColor="text1"/>
          <w:sz w:val="28"/>
          <w:szCs w:val="28"/>
        </w:rPr>
        <w:t>202</w:t>
      </w:r>
      <w:r w:rsidR="00A71824" w:rsidRPr="00E707CA">
        <w:rPr>
          <w:b/>
          <w:color w:val="000000" w:themeColor="text1"/>
          <w:sz w:val="28"/>
          <w:szCs w:val="28"/>
        </w:rPr>
        <w:t>7</w:t>
      </w:r>
      <w:r w:rsidR="008B19B5" w:rsidRPr="00E707CA">
        <w:rPr>
          <w:b/>
          <w:color w:val="000000" w:themeColor="text1"/>
          <w:sz w:val="28"/>
          <w:szCs w:val="28"/>
        </w:rPr>
        <w:t xml:space="preserve"> </w:t>
      </w:r>
      <w:r w:rsidR="006D2BAF" w:rsidRPr="00E707CA">
        <w:rPr>
          <w:b/>
          <w:color w:val="000000" w:themeColor="text1"/>
          <w:sz w:val="28"/>
          <w:szCs w:val="28"/>
        </w:rPr>
        <w:t xml:space="preserve">год и на плановый период </w:t>
      </w:r>
      <w:r w:rsidR="008B19B5" w:rsidRPr="00E707CA">
        <w:rPr>
          <w:b/>
          <w:color w:val="000000" w:themeColor="text1"/>
          <w:sz w:val="28"/>
          <w:szCs w:val="28"/>
        </w:rPr>
        <w:t>202</w:t>
      </w:r>
      <w:r w:rsidR="00A71824" w:rsidRPr="00E707CA">
        <w:rPr>
          <w:b/>
          <w:color w:val="000000" w:themeColor="text1"/>
          <w:sz w:val="28"/>
          <w:szCs w:val="28"/>
        </w:rPr>
        <w:t>8</w:t>
      </w:r>
      <w:r w:rsidR="008B19B5" w:rsidRPr="00E707CA">
        <w:rPr>
          <w:b/>
          <w:color w:val="000000" w:themeColor="text1"/>
          <w:sz w:val="28"/>
          <w:szCs w:val="28"/>
        </w:rPr>
        <w:t xml:space="preserve"> </w:t>
      </w:r>
      <w:r w:rsidR="006D2BAF" w:rsidRPr="00E707CA">
        <w:rPr>
          <w:b/>
          <w:color w:val="000000" w:themeColor="text1"/>
          <w:sz w:val="28"/>
          <w:szCs w:val="28"/>
        </w:rPr>
        <w:t xml:space="preserve">и </w:t>
      </w:r>
      <w:r w:rsidR="008B19B5" w:rsidRPr="00E707CA">
        <w:rPr>
          <w:b/>
          <w:color w:val="000000" w:themeColor="text1"/>
          <w:sz w:val="28"/>
          <w:szCs w:val="28"/>
        </w:rPr>
        <w:t>202</w:t>
      </w:r>
      <w:r w:rsidR="00A71824" w:rsidRPr="00E707CA">
        <w:rPr>
          <w:b/>
          <w:color w:val="000000" w:themeColor="text1"/>
          <w:sz w:val="28"/>
          <w:szCs w:val="28"/>
        </w:rPr>
        <w:t>9</w:t>
      </w:r>
      <w:r w:rsidR="008B19B5" w:rsidRPr="00E707CA">
        <w:rPr>
          <w:b/>
          <w:color w:val="000000" w:themeColor="text1"/>
          <w:sz w:val="28"/>
          <w:szCs w:val="28"/>
        </w:rPr>
        <w:t xml:space="preserve"> </w:t>
      </w:r>
      <w:r w:rsidR="000716BB" w:rsidRPr="00E707CA">
        <w:rPr>
          <w:b/>
          <w:color w:val="000000" w:themeColor="text1"/>
          <w:sz w:val="28"/>
          <w:szCs w:val="28"/>
        </w:rPr>
        <w:t>годов</w:t>
      </w:r>
      <w:r w:rsidR="00825927" w:rsidRPr="00E707CA">
        <w:rPr>
          <w:b/>
          <w:color w:val="000000" w:themeColor="text1"/>
          <w:sz w:val="28"/>
          <w:szCs w:val="28"/>
        </w:rPr>
        <w:t>»</w:t>
      </w:r>
    </w:p>
    <w:p w:rsidR="00A71824" w:rsidRPr="00E707CA" w:rsidRDefault="00A71824" w:rsidP="00A71824">
      <w:pPr>
        <w:pStyle w:val="21"/>
        <w:spacing w:line="264" w:lineRule="auto"/>
        <w:ind w:firstLine="709"/>
        <w:jc w:val="center"/>
        <w:rPr>
          <w:color w:val="000000" w:themeColor="text1"/>
          <w:sz w:val="18"/>
          <w:szCs w:val="28"/>
        </w:rPr>
      </w:pPr>
    </w:p>
    <w:p w:rsidR="00A71824" w:rsidRPr="00E707CA" w:rsidRDefault="00A71824" w:rsidP="00A71824">
      <w:pPr>
        <w:pStyle w:val="21"/>
        <w:spacing w:line="264" w:lineRule="auto"/>
        <w:ind w:firstLine="709"/>
        <w:jc w:val="center"/>
        <w:rPr>
          <w:color w:val="000000" w:themeColor="text1"/>
          <w:sz w:val="18"/>
          <w:szCs w:val="28"/>
        </w:rPr>
      </w:pP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>Проект постановления Правительства Российской Федерации «О Программе государственных гарантий бесплатного оказания граж</w:t>
      </w:r>
      <w:r w:rsidR="003577BE" w:rsidRPr="00E707CA">
        <w:rPr>
          <w:color w:val="000000" w:themeColor="text1"/>
          <w:szCs w:val="28"/>
        </w:rPr>
        <w:t>данам медицинской помощи</w:t>
      </w:r>
      <w:r w:rsidRPr="00E707CA">
        <w:rPr>
          <w:color w:val="000000" w:themeColor="text1"/>
          <w:szCs w:val="28"/>
        </w:rPr>
        <w:t xml:space="preserve"> </w:t>
      </w:r>
      <w:r w:rsidR="003577BE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 xml:space="preserve">на 2027 год и на плановый период 2028 и 2029 годов» (далее </w:t>
      </w:r>
      <w:r w:rsidR="003577BE" w:rsidRPr="00E707CA">
        <w:rPr>
          <w:color w:val="000000" w:themeColor="text1"/>
          <w:szCs w:val="28"/>
        </w:rPr>
        <w:t>соответственно – </w:t>
      </w:r>
      <w:r w:rsidRPr="00E707CA">
        <w:rPr>
          <w:color w:val="000000" w:themeColor="text1"/>
          <w:szCs w:val="28"/>
        </w:rPr>
        <w:t>проект постановления, Программа на 2027-2029</w:t>
      </w:r>
      <w:r w:rsidR="003577BE" w:rsidRPr="00E707CA">
        <w:rPr>
          <w:color w:val="000000" w:themeColor="text1"/>
          <w:szCs w:val="28"/>
        </w:rPr>
        <w:t> </w:t>
      </w:r>
      <w:r w:rsidRPr="00E707CA">
        <w:rPr>
          <w:color w:val="000000" w:themeColor="text1"/>
          <w:szCs w:val="28"/>
        </w:rPr>
        <w:t>гг.) подготовлен на основании положений части 4 статьи</w:t>
      </w:r>
      <w:r w:rsidR="003577BE" w:rsidRPr="00E707CA">
        <w:rPr>
          <w:color w:val="000000" w:themeColor="text1"/>
          <w:szCs w:val="28"/>
        </w:rPr>
        <w:t xml:space="preserve"> </w:t>
      </w:r>
      <w:r w:rsidRPr="00E707CA">
        <w:rPr>
          <w:color w:val="000000" w:themeColor="text1"/>
          <w:szCs w:val="28"/>
        </w:rPr>
        <w:t>80 Федерального закона от 21 ноября 2011</w:t>
      </w:r>
      <w:r w:rsidR="003577BE" w:rsidRPr="00E707CA">
        <w:rPr>
          <w:color w:val="000000" w:themeColor="text1"/>
          <w:szCs w:val="28"/>
        </w:rPr>
        <w:t> </w:t>
      </w:r>
      <w:r w:rsidRPr="00E707CA">
        <w:rPr>
          <w:color w:val="000000" w:themeColor="text1"/>
          <w:szCs w:val="28"/>
        </w:rPr>
        <w:t>г.</w:t>
      </w:r>
      <w:r w:rsidR="003577BE" w:rsidRPr="00E707CA">
        <w:rPr>
          <w:color w:val="000000" w:themeColor="text1"/>
          <w:szCs w:val="28"/>
        </w:rPr>
        <w:t xml:space="preserve"> № 323-ФЗ «Об </w:t>
      </w:r>
      <w:r w:rsidRPr="00E707CA">
        <w:rPr>
          <w:color w:val="000000" w:themeColor="text1"/>
          <w:szCs w:val="28"/>
        </w:rPr>
        <w:t xml:space="preserve">основах охраны здоровья граждан в Российской Федерации» и подпункта «а» пункта 2 постановления Правительства Российской Федерации </w:t>
      </w:r>
      <w:bookmarkStart w:id="0" w:name="_Hlk210811403"/>
      <w:r w:rsidRPr="00E707CA">
        <w:rPr>
          <w:color w:val="000000" w:themeColor="text1"/>
          <w:szCs w:val="28"/>
        </w:rPr>
        <w:t>от 29 декабря 2025</w:t>
      </w:r>
      <w:r w:rsidR="003577BE" w:rsidRPr="00E707CA">
        <w:rPr>
          <w:color w:val="000000" w:themeColor="text1"/>
          <w:szCs w:val="28"/>
        </w:rPr>
        <w:t> </w:t>
      </w:r>
      <w:r w:rsidRPr="00E707CA">
        <w:rPr>
          <w:color w:val="000000" w:themeColor="text1"/>
          <w:szCs w:val="28"/>
        </w:rPr>
        <w:t>г.</w:t>
      </w:r>
      <w:r w:rsidR="003577BE" w:rsidRPr="00E707CA">
        <w:rPr>
          <w:color w:val="000000" w:themeColor="text1"/>
          <w:szCs w:val="28"/>
        </w:rPr>
        <w:t xml:space="preserve"> </w:t>
      </w:r>
      <w:r w:rsidR="003577BE" w:rsidRPr="00E707CA">
        <w:rPr>
          <w:color w:val="000000" w:themeColor="text1"/>
          <w:szCs w:val="28"/>
        </w:rPr>
        <w:br/>
        <w:t>№ </w:t>
      </w:r>
      <w:r w:rsidRPr="00E707CA">
        <w:rPr>
          <w:color w:val="000000" w:themeColor="text1"/>
          <w:szCs w:val="28"/>
        </w:rPr>
        <w:t>2188 «О Программе государственных гарантий бесплатного оказания гражданам медицинской помощи на 2026 год и на плановый период 2027 и 2028 годов»</w:t>
      </w:r>
      <w:bookmarkEnd w:id="0"/>
      <w:r w:rsidRPr="00E707CA">
        <w:rPr>
          <w:color w:val="000000" w:themeColor="text1"/>
          <w:szCs w:val="28"/>
        </w:rPr>
        <w:t xml:space="preserve"> (далее соответственно</w:t>
      </w:r>
      <w:r w:rsidR="003577BE" w:rsidRPr="00E707CA">
        <w:rPr>
          <w:color w:val="000000" w:themeColor="text1"/>
          <w:szCs w:val="28"/>
        </w:rPr>
        <w:t> – </w:t>
      </w:r>
      <w:r w:rsidRPr="00E707CA">
        <w:rPr>
          <w:color w:val="000000" w:themeColor="text1"/>
          <w:szCs w:val="28"/>
        </w:rPr>
        <w:t xml:space="preserve">постановление </w:t>
      </w:r>
      <w:r w:rsidR="003577BE" w:rsidRPr="00E707CA">
        <w:rPr>
          <w:color w:val="000000" w:themeColor="text1"/>
          <w:szCs w:val="28"/>
        </w:rPr>
        <w:t>№ </w:t>
      </w:r>
      <w:r w:rsidRPr="00E707CA">
        <w:rPr>
          <w:color w:val="000000" w:themeColor="text1"/>
          <w:szCs w:val="28"/>
        </w:rPr>
        <w:t>2188, действующая Программа).</w:t>
      </w:r>
    </w:p>
    <w:p w:rsidR="00A71824" w:rsidRPr="00E707CA" w:rsidRDefault="00A71824" w:rsidP="00A71824">
      <w:pPr>
        <w:spacing w:line="264" w:lineRule="auto"/>
        <w:ind w:firstLine="709"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Проект постановления подготовлен в соответствии с:</w:t>
      </w: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>Федеральным законом от 21 ноября 2011</w:t>
      </w:r>
      <w:r w:rsidR="003577BE" w:rsidRPr="00E707CA">
        <w:rPr>
          <w:color w:val="000000" w:themeColor="text1"/>
          <w:szCs w:val="28"/>
        </w:rPr>
        <w:t> </w:t>
      </w:r>
      <w:r w:rsidRPr="00E707CA">
        <w:rPr>
          <w:color w:val="000000" w:themeColor="text1"/>
          <w:szCs w:val="28"/>
        </w:rPr>
        <w:t>г. № 323-ФЗ «Об основах охраны здоровья граждан в Российской Федерации»;</w:t>
      </w: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>Федеральным законом от 29</w:t>
      </w:r>
      <w:r w:rsidR="003577BE" w:rsidRPr="00E707CA">
        <w:rPr>
          <w:color w:val="000000" w:themeColor="text1"/>
          <w:szCs w:val="28"/>
        </w:rPr>
        <w:t xml:space="preserve"> ноября 2010 </w:t>
      </w:r>
      <w:r w:rsidRPr="00E707CA">
        <w:rPr>
          <w:color w:val="000000" w:themeColor="text1"/>
          <w:szCs w:val="28"/>
        </w:rPr>
        <w:t xml:space="preserve">г. </w:t>
      </w:r>
      <w:r w:rsidR="003577BE" w:rsidRPr="00E707CA">
        <w:rPr>
          <w:color w:val="000000" w:themeColor="text1"/>
          <w:szCs w:val="28"/>
        </w:rPr>
        <w:t>№ </w:t>
      </w:r>
      <w:r w:rsidRPr="00E707CA">
        <w:rPr>
          <w:color w:val="000000" w:themeColor="text1"/>
          <w:szCs w:val="28"/>
        </w:rPr>
        <w:t>326-ФЗ «Об обязательном медицинском страховании в Российской Федерации»</w:t>
      </w:r>
      <w:r w:rsidR="007C754A">
        <w:rPr>
          <w:color w:val="000000" w:themeColor="text1"/>
          <w:szCs w:val="28"/>
        </w:rPr>
        <w:t xml:space="preserve"> (далее – Федеральный </w:t>
      </w:r>
      <w:r w:rsidR="007C754A">
        <w:rPr>
          <w:color w:val="000000" w:themeColor="text1"/>
          <w:szCs w:val="28"/>
        </w:rPr>
        <w:br/>
        <w:t>закон № 326-ФЗ)</w:t>
      </w:r>
      <w:r w:rsidRPr="00E707CA">
        <w:rPr>
          <w:color w:val="000000" w:themeColor="text1"/>
          <w:szCs w:val="28"/>
        </w:rPr>
        <w:t>;</w:t>
      </w:r>
    </w:p>
    <w:p w:rsidR="00A71824" w:rsidRPr="00E707CA" w:rsidRDefault="00A71824" w:rsidP="00A71824">
      <w:pPr>
        <w:autoSpaceDE w:val="0"/>
        <w:autoSpaceDN w:val="0"/>
        <w:adjustRightInd w:val="0"/>
        <w:spacing w:line="264" w:lineRule="auto"/>
        <w:ind w:firstLine="708"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проектом Федерального закона «О бюджете Федерального фонда обязательного медицинского страхования на 2027 год и на плановый период </w:t>
      </w:r>
      <w:r w:rsidR="003577BE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2028 и 202</w:t>
      </w:r>
      <w:r w:rsidRPr="00E707CA">
        <w:rPr>
          <w:color w:val="000000" w:themeColor="text1"/>
          <w:szCs w:val="28"/>
        </w:rPr>
        <w:t xml:space="preserve">9 </w:t>
      </w:r>
      <w:r w:rsidRPr="00E707CA">
        <w:rPr>
          <w:color w:val="000000" w:themeColor="text1"/>
          <w:sz w:val="28"/>
          <w:szCs w:val="28"/>
        </w:rPr>
        <w:t>годов»</w:t>
      </w:r>
      <w:r w:rsidR="003577BE" w:rsidRPr="00E707CA">
        <w:rPr>
          <w:color w:val="000000" w:themeColor="text1"/>
          <w:sz w:val="28"/>
          <w:szCs w:val="28"/>
        </w:rPr>
        <w:t xml:space="preserve"> (далее – </w:t>
      </w:r>
      <w:r w:rsidRPr="00E707CA">
        <w:rPr>
          <w:color w:val="000000" w:themeColor="text1"/>
          <w:sz w:val="28"/>
          <w:szCs w:val="28"/>
        </w:rPr>
        <w:t>проект бюджета Федерального фонда на 2027-2029</w:t>
      </w:r>
      <w:r w:rsidR="00394AB6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гг.);</w:t>
      </w:r>
    </w:p>
    <w:p w:rsidR="00A71824" w:rsidRPr="00E707CA" w:rsidRDefault="00A71824" w:rsidP="00A71824">
      <w:pPr>
        <w:autoSpaceDE w:val="0"/>
        <w:autoSpaceDN w:val="0"/>
        <w:adjustRightInd w:val="0"/>
        <w:spacing w:line="264" w:lineRule="auto"/>
        <w:ind w:firstLine="708"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основными параметрами прогноза социально-экономического развития Российской Федерации до 2029 года (базовый вариант), одобренном на заседании Правительства Российской Федерации</w:t>
      </w:r>
      <w:r w:rsidR="003577BE" w:rsidRPr="00E707CA">
        <w:rPr>
          <w:color w:val="000000" w:themeColor="text1"/>
          <w:sz w:val="28"/>
          <w:szCs w:val="28"/>
        </w:rPr>
        <w:t xml:space="preserve"> 24 сентября 2026 </w:t>
      </w:r>
      <w:r w:rsidRPr="00E707CA">
        <w:rPr>
          <w:color w:val="000000" w:themeColor="text1"/>
          <w:sz w:val="28"/>
          <w:szCs w:val="28"/>
        </w:rPr>
        <w:t xml:space="preserve">г. </w:t>
      </w:r>
      <w:r w:rsidR="003577BE" w:rsidRPr="00E707CA">
        <w:rPr>
          <w:color w:val="000000" w:themeColor="text1"/>
          <w:sz w:val="28"/>
          <w:szCs w:val="28"/>
        </w:rPr>
        <w:t>(далее – </w:t>
      </w:r>
      <w:r w:rsidRPr="00E707CA">
        <w:rPr>
          <w:color w:val="000000" w:themeColor="text1"/>
          <w:sz w:val="28"/>
          <w:szCs w:val="28"/>
        </w:rPr>
        <w:t>прогноз социально-экономического развития Российской Федерации).</w:t>
      </w:r>
    </w:p>
    <w:p w:rsidR="00A71824" w:rsidRPr="00E707CA" w:rsidRDefault="00A71824" w:rsidP="00A71824">
      <w:pPr>
        <w:pStyle w:val="4"/>
        <w:shd w:val="clear" w:color="auto" w:fill="auto"/>
        <w:spacing w:line="276" w:lineRule="auto"/>
        <w:ind w:firstLine="680"/>
        <w:jc w:val="both"/>
        <w:rPr>
          <w:color w:val="000000" w:themeColor="text1"/>
        </w:rPr>
      </w:pPr>
      <w:r w:rsidRPr="00E707CA">
        <w:rPr>
          <w:color w:val="000000" w:themeColor="text1"/>
        </w:rPr>
        <w:t xml:space="preserve">Средние подушевые нормативы финансирования Программы на </w:t>
      </w:r>
      <w:r w:rsidR="003577BE" w:rsidRPr="00E707CA">
        <w:rPr>
          <w:color w:val="000000" w:themeColor="text1"/>
        </w:rPr>
        <w:t>2027-2029 </w:t>
      </w:r>
      <w:r w:rsidRPr="00E707CA">
        <w:rPr>
          <w:color w:val="000000" w:themeColor="text1"/>
        </w:rPr>
        <w:t xml:space="preserve">гг. сформированы с учетом макроэкономических показателей, представленных </w:t>
      </w:r>
      <w:r w:rsidR="003577BE" w:rsidRPr="00E707CA">
        <w:rPr>
          <w:color w:val="000000" w:themeColor="text1"/>
        </w:rPr>
        <w:br/>
      </w:r>
      <w:r w:rsidRPr="00E707CA">
        <w:rPr>
          <w:color w:val="000000" w:themeColor="text1"/>
        </w:rPr>
        <w:t>письмом Министерства экономического развития Российской Федерации от 15 сентября 2026</w:t>
      </w:r>
      <w:r w:rsidR="003577BE" w:rsidRPr="00E707CA">
        <w:rPr>
          <w:color w:val="000000" w:themeColor="text1"/>
        </w:rPr>
        <w:t> г. № </w:t>
      </w:r>
      <w:r w:rsidRPr="00E707CA">
        <w:rPr>
          <w:color w:val="000000" w:themeColor="text1"/>
        </w:rPr>
        <w:t xml:space="preserve">ДОЗи-30145, и нормативов, утвержденных действующей Программой, а также в соответствии с параметрами проекта бюджета </w:t>
      </w:r>
      <w:r w:rsidR="003577BE" w:rsidRPr="00E707CA">
        <w:rPr>
          <w:color w:val="000000" w:themeColor="text1"/>
        </w:rPr>
        <w:br/>
      </w:r>
      <w:r w:rsidRPr="00E707CA">
        <w:rPr>
          <w:color w:val="000000" w:themeColor="text1"/>
        </w:rPr>
        <w:t xml:space="preserve">Федерального фонда на </w:t>
      </w:r>
      <w:r w:rsidR="003577BE" w:rsidRPr="00E707CA">
        <w:rPr>
          <w:color w:val="000000" w:themeColor="text1"/>
        </w:rPr>
        <w:t>2027-2029 </w:t>
      </w:r>
      <w:r w:rsidRPr="00E707CA">
        <w:rPr>
          <w:color w:val="000000" w:themeColor="text1"/>
        </w:rPr>
        <w:t>гг.</w:t>
      </w: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 xml:space="preserve">Средние подушевые нормативы финансирования за счет средств обязательного </w:t>
      </w:r>
      <w:r w:rsidR="00810447" w:rsidRPr="00E707CA">
        <w:rPr>
          <w:color w:val="000000" w:themeColor="text1"/>
          <w:szCs w:val="28"/>
        </w:rPr>
        <w:t>медицинского страхования (далее </w:t>
      </w:r>
      <w:r w:rsidRPr="00E707CA">
        <w:rPr>
          <w:color w:val="000000" w:themeColor="text1"/>
          <w:szCs w:val="28"/>
        </w:rPr>
        <w:t>–</w:t>
      </w:r>
      <w:r w:rsidR="00810447" w:rsidRPr="00E707CA">
        <w:rPr>
          <w:color w:val="000000" w:themeColor="text1"/>
          <w:szCs w:val="28"/>
        </w:rPr>
        <w:t> </w:t>
      </w:r>
      <w:r w:rsidRPr="00E707CA">
        <w:rPr>
          <w:color w:val="000000" w:themeColor="text1"/>
          <w:szCs w:val="28"/>
        </w:rPr>
        <w:t xml:space="preserve">ОМС) предусмотрены в проекте Программы </w:t>
      </w:r>
      <w:r w:rsidRPr="00E707CA">
        <w:rPr>
          <w:color w:val="000000" w:themeColor="text1"/>
          <w:szCs w:val="28"/>
        </w:rPr>
        <w:br/>
        <w:t xml:space="preserve">на </w:t>
      </w:r>
      <w:r w:rsidR="00810447" w:rsidRPr="00E707CA">
        <w:rPr>
          <w:color w:val="000000" w:themeColor="text1"/>
          <w:szCs w:val="28"/>
        </w:rPr>
        <w:t>2027-2029 </w:t>
      </w:r>
      <w:r w:rsidRPr="00E707CA">
        <w:rPr>
          <w:color w:val="000000" w:themeColor="text1"/>
          <w:szCs w:val="28"/>
        </w:rPr>
        <w:t xml:space="preserve">гг. на основе нормативов объемов медицинской помощи по видам </w:t>
      </w:r>
      <w:r w:rsidR="003577BE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 xml:space="preserve">и условиям ее оказания на 1 застрахованное лицо и нормативов финансовых </w:t>
      </w:r>
      <w:r w:rsidR="003577BE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>затрат на 1 единицу объема медицинской помощи и составили: в 2027</w:t>
      </w:r>
      <w:r w:rsidR="00810447" w:rsidRPr="00E707CA">
        <w:rPr>
          <w:color w:val="000000" w:themeColor="text1"/>
          <w:szCs w:val="28"/>
        </w:rPr>
        <w:t xml:space="preserve"> году – 25 334,1 рубля, в 2028 году – 26 904,9 рубля, в 2029 году – 28 515,8 рубля</w:t>
      </w:r>
      <w:r w:rsidRPr="00E707CA">
        <w:rPr>
          <w:color w:val="000000" w:themeColor="text1"/>
          <w:szCs w:val="28"/>
        </w:rPr>
        <w:t>.</w:t>
      </w:r>
    </w:p>
    <w:p w:rsidR="005B698B" w:rsidRDefault="005B698B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br w:type="page"/>
      </w: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 xml:space="preserve">Средние подушевые нормативы финансирования за счет </w:t>
      </w:r>
      <w:r w:rsidRPr="00E707CA">
        <w:rPr>
          <w:bCs/>
          <w:color w:val="000000" w:themeColor="text1"/>
          <w:szCs w:val="28"/>
        </w:rPr>
        <w:t>бюджетных ассигнований</w:t>
      </w:r>
      <w:r w:rsidRPr="00E707CA">
        <w:rPr>
          <w:color w:val="000000" w:themeColor="text1"/>
          <w:szCs w:val="28"/>
        </w:rPr>
        <w:t xml:space="preserve"> в проекте Программы с</w:t>
      </w:r>
      <w:r w:rsidR="007E26E5" w:rsidRPr="00E707CA">
        <w:rPr>
          <w:color w:val="000000" w:themeColor="text1"/>
          <w:szCs w:val="28"/>
        </w:rPr>
        <w:t>оставили:</w:t>
      </w: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>в 2027</w:t>
      </w:r>
      <w:r w:rsidR="007E26E5" w:rsidRPr="00E707CA">
        <w:rPr>
          <w:color w:val="000000" w:themeColor="text1"/>
          <w:szCs w:val="28"/>
        </w:rPr>
        <w:t xml:space="preserve"> году – </w:t>
      </w:r>
      <w:r w:rsidRPr="00E707CA">
        <w:rPr>
          <w:color w:val="000000" w:themeColor="text1"/>
          <w:szCs w:val="28"/>
        </w:rPr>
        <w:t xml:space="preserve">5 844,69 рубля (прирост на 8,2 % к уровню 2026 года), </w:t>
      </w:r>
      <w:r w:rsidR="007E26E5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 xml:space="preserve">в том числе на </w:t>
      </w:r>
      <w:r w:rsidR="007E26E5" w:rsidRPr="00E707CA">
        <w:rPr>
          <w:bCs/>
          <w:color w:val="000000" w:themeColor="text1"/>
          <w:szCs w:val="28"/>
        </w:rPr>
        <w:t>заработную плату с начислениями </w:t>
      </w:r>
      <w:r w:rsidRPr="00E707CA">
        <w:rPr>
          <w:bCs/>
          <w:color w:val="000000" w:themeColor="text1"/>
          <w:szCs w:val="28"/>
        </w:rPr>
        <w:t>–</w:t>
      </w:r>
      <w:r w:rsidR="007E26E5" w:rsidRPr="00E707CA">
        <w:rPr>
          <w:bCs/>
          <w:color w:val="000000" w:themeColor="text1"/>
          <w:szCs w:val="28"/>
        </w:rPr>
        <w:t> </w:t>
      </w:r>
      <w:r w:rsidRPr="00E707CA">
        <w:rPr>
          <w:bCs/>
          <w:color w:val="000000" w:themeColor="text1"/>
          <w:szCs w:val="28"/>
        </w:rPr>
        <w:t xml:space="preserve">2 913,32 </w:t>
      </w:r>
      <w:r w:rsidRPr="00E707CA">
        <w:rPr>
          <w:color w:val="000000" w:themeColor="text1"/>
          <w:szCs w:val="28"/>
        </w:rPr>
        <w:t xml:space="preserve">рубля (прирост </w:t>
      </w:r>
      <w:r w:rsidR="007E26E5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>на 9,5 %), прочие расходы</w:t>
      </w:r>
      <w:r w:rsidR="007E26E5" w:rsidRPr="00E707CA">
        <w:rPr>
          <w:color w:val="000000" w:themeColor="text1"/>
          <w:szCs w:val="28"/>
        </w:rPr>
        <w:t> </w:t>
      </w:r>
      <w:r w:rsidR="007E26E5" w:rsidRPr="00E707CA">
        <w:rPr>
          <w:bCs/>
          <w:color w:val="000000" w:themeColor="text1"/>
          <w:szCs w:val="28"/>
        </w:rPr>
        <w:t>– </w:t>
      </w:r>
      <w:r w:rsidRPr="00E707CA">
        <w:rPr>
          <w:bCs/>
          <w:color w:val="000000" w:themeColor="text1"/>
          <w:szCs w:val="28"/>
        </w:rPr>
        <w:t xml:space="preserve">2 931,37 </w:t>
      </w:r>
      <w:r w:rsidRPr="00E707CA">
        <w:rPr>
          <w:color w:val="000000" w:themeColor="text1"/>
          <w:szCs w:val="28"/>
        </w:rPr>
        <w:t>рубля (прирост на 6,9 %);</w:t>
      </w: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>в 2028</w:t>
      </w:r>
      <w:r w:rsidR="007E26E5" w:rsidRPr="00E707CA">
        <w:rPr>
          <w:color w:val="000000" w:themeColor="text1"/>
          <w:szCs w:val="28"/>
        </w:rPr>
        <w:t xml:space="preserve"> году – </w:t>
      </w:r>
      <w:r w:rsidRPr="00E707CA">
        <w:rPr>
          <w:color w:val="000000" w:themeColor="text1"/>
          <w:szCs w:val="28"/>
        </w:rPr>
        <w:t xml:space="preserve">6 163,01 рубля (прирост на 5,5 % к уровню предыдущего </w:t>
      </w:r>
      <w:r w:rsidR="007E26E5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 xml:space="preserve">года), в том числе на </w:t>
      </w:r>
      <w:r w:rsidR="007E26E5" w:rsidRPr="00E707CA">
        <w:rPr>
          <w:bCs/>
          <w:color w:val="000000" w:themeColor="text1"/>
          <w:szCs w:val="28"/>
        </w:rPr>
        <w:t>заработную плату с начислениями – </w:t>
      </w:r>
      <w:r w:rsidRPr="00E707CA">
        <w:rPr>
          <w:bCs/>
          <w:color w:val="000000" w:themeColor="text1"/>
          <w:szCs w:val="28"/>
        </w:rPr>
        <w:t xml:space="preserve">3 114,09 </w:t>
      </w:r>
      <w:r w:rsidRPr="00E707CA">
        <w:rPr>
          <w:color w:val="000000" w:themeColor="text1"/>
          <w:szCs w:val="28"/>
        </w:rPr>
        <w:t xml:space="preserve">рубля (прирост </w:t>
      </w:r>
      <w:r w:rsidRPr="00E707CA">
        <w:rPr>
          <w:color w:val="000000" w:themeColor="text1"/>
          <w:szCs w:val="28"/>
        </w:rPr>
        <w:br/>
        <w:t>на 6,9 %)</w:t>
      </w:r>
      <w:r w:rsidR="007E26E5" w:rsidRPr="00E707CA">
        <w:rPr>
          <w:color w:val="000000" w:themeColor="text1"/>
          <w:szCs w:val="28"/>
        </w:rPr>
        <w:t>, прочие расходы </w:t>
      </w:r>
      <w:r w:rsidR="007E26E5" w:rsidRPr="00E707CA">
        <w:rPr>
          <w:bCs/>
          <w:color w:val="000000" w:themeColor="text1"/>
          <w:szCs w:val="28"/>
        </w:rPr>
        <w:t>– </w:t>
      </w:r>
      <w:r w:rsidRPr="00E707CA">
        <w:rPr>
          <w:bCs/>
          <w:color w:val="000000" w:themeColor="text1"/>
          <w:szCs w:val="28"/>
        </w:rPr>
        <w:t xml:space="preserve">3 048,92 </w:t>
      </w:r>
      <w:r w:rsidRPr="00E707CA">
        <w:rPr>
          <w:color w:val="000000" w:themeColor="text1"/>
          <w:szCs w:val="28"/>
        </w:rPr>
        <w:t>рубля (прирост на 4,0 %);</w:t>
      </w:r>
    </w:p>
    <w:p w:rsidR="00A71824" w:rsidRPr="00E707CA" w:rsidRDefault="00A71824" w:rsidP="00A71824">
      <w:pPr>
        <w:pStyle w:val="21"/>
        <w:spacing w:line="264" w:lineRule="auto"/>
        <w:ind w:firstLine="709"/>
        <w:rPr>
          <w:color w:val="000000" w:themeColor="text1"/>
          <w:szCs w:val="28"/>
        </w:rPr>
      </w:pPr>
      <w:r w:rsidRPr="00E707CA">
        <w:rPr>
          <w:color w:val="000000" w:themeColor="text1"/>
          <w:szCs w:val="28"/>
        </w:rPr>
        <w:t>в 2029</w:t>
      </w:r>
      <w:r w:rsidR="007E26E5" w:rsidRPr="00E707CA">
        <w:rPr>
          <w:color w:val="000000" w:themeColor="text1"/>
          <w:szCs w:val="28"/>
        </w:rPr>
        <w:t xml:space="preserve"> году – </w:t>
      </w:r>
      <w:r w:rsidRPr="00E707CA">
        <w:rPr>
          <w:color w:val="000000" w:themeColor="text1"/>
          <w:szCs w:val="28"/>
        </w:rPr>
        <w:t xml:space="preserve">6 506,87 рубля (прирост на 5,6 % к уровню 2028 года), </w:t>
      </w:r>
      <w:r w:rsidR="007E26E5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 xml:space="preserve">в том числе на </w:t>
      </w:r>
      <w:r w:rsidRPr="00E707CA">
        <w:rPr>
          <w:bCs/>
          <w:color w:val="000000" w:themeColor="text1"/>
          <w:szCs w:val="28"/>
        </w:rPr>
        <w:t>з</w:t>
      </w:r>
      <w:r w:rsidR="007E26E5" w:rsidRPr="00E707CA">
        <w:rPr>
          <w:bCs/>
          <w:color w:val="000000" w:themeColor="text1"/>
          <w:szCs w:val="28"/>
        </w:rPr>
        <w:t>аработную плату с начислениями – </w:t>
      </w:r>
      <w:r w:rsidRPr="00E707CA">
        <w:rPr>
          <w:bCs/>
          <w:color w:val="000000" w:themeColor="text1"/>
          <w:szCs w:val="28"/>
        </w:rPr>
        <w:t xml:space="preserve">3 335,69 </w:t>
      </w:r>
      <w:r w:rsidRPr="00E707CA">
        <w:rPr>
          <w:color w:val="000000" w:themeColor="text1"/>
          <w:szCs w:val="28"/>
        </w:rPr>
        <w:t xml:space="preserve">рубля (прирост </w:t>
      </w:r>
      <w:r w:rsidR="007E26E5" w:rsidRPr="00E707CA">
        <w:rPr>
          <w:color w:val="000000" w:themeColor="text1"/>
          <w:szCs w:val="28"/>
        </w:rPr>
        <w:br/>
      </w:r>
      <w:r w:rsidRPr="00E707CA">
        <w:rPr>
          <w:color w:val="000000" w:themeColor="text1"/>
          <w:szCs w:val="28"/>
        </w:rPr>
        <w:t>на 7,1 %)</w:t>
      </w:r>
      <w:r w:rsidR="007E26E5" w:rsidRPr="00E707CA">
        <w:rPr>
          <w:color w:val="000000" w:themeColor="text1"/>
          <w:szCs w:val="28"/>
        </w:rPr>
        <w:t>, прочие расходы </w:t>
      </w:r>
      <w:r w:rsidR="007E26E5" w:rsidRPr="00E707CA">
        <w:rPr>
          <w:bCs/>
          <w:color w:val="000000" w:themeColor="text1"/>
          <w:szCs w:val="28"/>
        </w:rPr>
        <w:t>– </w:t>
      </w:r>
      <w:r w:rsidRPr="00E707CA">
        <w:rPr>
          <w:bCs/>
          <w:color w:val="000000" w:themeColor="text1"/>
          <w:szCs w:val="28"/>
        </w:rPr>
        <w:t xml:space="preserve">3 171,18 </w:t>
      </w:r>
      <w:r w:rsidRPr="00E707CA">
        <w:rPr>
          <w:color w:val="000000" w:themeColor="text1"/>
          <w:szCs w:val="28"/>
        </w:rPr>
        <w:t>рубля (прирост на 4,0 %).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 xml:space="preserve">Средние нормативы объема медицинской помощи, оказываемой за счет </w:t>
      </w:r>
      <w:r w:rsidRPr="00E707CA">
        <w:rPr>
          <w:color w:val="000000" w:themeColor="text1"/>
          <w:sz w:val="28"/>
          <w:szCs w:val="28"/>
        </w:rPr>
        <w:t>бюджетных ассигнований</w:t>
      </w:r>
      <w:r w:rsidRPr="00E707CA">
        <w:rPr>
          <w:bCs/>
          <w:color w:val="000000" w:themeColor="text1"/>
          <w:sz w:val="28"/>
          <w:szCs w:val="28"/>
        </w:rPr>
        <w:t xml:space="preserve">, на 2027 год скорректированы, в том числе на основании результатов исполнения нормативов в 2025 году </w:t>
      </w:r>
      <w:r w:rsidR="000B0389" w:rsidRPr="00E707CA">
        <w:rPr>
          <w:bCs/>
          <w:color w:val="000000" w:themeColor="text1"/>
          <w:sz w:val="28"/>
          <w:szCs w:val="28"/>
        </w:rPr>
        <w:t>по данным формы № </w:t>
      </w:r>
      <w:r w:rsidRPr="00E707CA">
        <w:rPr>
          <w:bCs/>
          <w:color w:val="000000" w:themeColor="text1"/>
          <w:sz w:val="28"/>
          <w:szCs w:val="28"/>
        </w:rPr>
        <w:t>62,</w:t>
      </w:r>
      <w:r w:rsidRPr="00E707CA">
        <w:rPr>
          <w:color w:val="000000" w:themeColor="text1"/>
          <w:sz w:val="28"/>
          <w:szCs w:val="28"/>
        </w:rPr>
        <w:t xml:space="preserve"> динамики заболеваемости, инвалидности и смертности населения от социально значимых</w:t>
      </w:r>
      <w:r w:rsidRPr="00E707CA">
        <w:rPr>
          <w:rFonts w:eastAsia="Calibri"/>
          <w:color w:val="000000" w:themeColor="text1"/>
          <w:sz w:val="28"/>
          <w:szCs w:val="28"/>
        </w:rPr>
        <w:t xml:space="preserve"> </w:t>
      </w:r>
      <w:r w:rsidRPr="00E707CA">
        <w:rPr>
          <w:color w:val="000000" w:themeColor="text1"/>
          <w:sz w:val="28"/>
          <w:szCs w:val="28"/>
        </w:rPr>
        <w:t xml:space="preserve">заболеваний, не включенных в </w:t>
      </w:r>
      <w:r w:rsidR="000B0389" w:rsidRPr="00E707CA">
        <w:rPr>
          <w:color w:val="000000" w:themeColor="text1"/>
          <w:sz w:val="28"/>
          <w:szCs w:val="28"/>
          <w:lang w:bidi="ru-RU"/>
        </w:rPr>
        <w:t>базовую программу ОМС</w:t>
      </w:r>
      <w:r w:rsidRPr="00E707CA">
        <w:rPr>
          <w:color w:val="000000" w:themeColor="text1"/>
          <w:sz w:val="28"/>
          <w:szCs w:val="28"/>
          <w:lang w:bidi="ru-RU"/>
        </w:rPr>
        <w:t xml:space="preserve"> (</w:t>
      </w:r>
      <w:r w:rsidRPr="00E707CA">
        <w:rPr>
          <w:rFonts w:eastAsia="Calibri"/>
          <w:color w:val="000000" w:themeColor="text1"/>
          <w:sz w:val="28"/>
          <w:szCs w:val="28"/>
        </w:rPr>
        <w:t xml:space="preserve">туберкулез, </w:t>
      </w:r>
      <w:r w:rsidRPr="00E707CA">
        <w:rPr>
          <w:color w:val="000000" w:themeColor="text1"/>
          <w:sz w:val="28"/>
          <w:szCs w:val="28"/>
        </w:rPr>
        <w:t>заболевания, передаваемые половым путем, вызванные вирусом иммунодефицита человека,</w:t>
      </w:r>
      <w:r w:rsidRPr="00E707CA">
        <w:rPr>
          <w:rFonts w:eastAsia="Calibri"/>
          <w:color w:val="000000" w:themeColor="text1"/>
          <w:sz w:val="28"/>
          <w:szCs w:val="28"/>
        </w:rPr>
        <w:t xml:space="preserve"> синдром приобретенного иммунодефицита, психические расстройства </w:t>
      </w:r>
      <w:r w:rsidR="000B0389" w:rsidRPr="00E707CA">
        <w:rPr>
          <w:rFonts w:eastAsia="Calibri"/>
          <w:color w:val="000000" w:themeColor="text1"/>
          <w:sz w:val="28"/>
          <w:szCs w:val="28"/>
        </w:rPr>
        <w:br/>
      </w:r>
      <w:r w:rsidRPr="00E707CA">
        <w:rPr>
          <w:rFonts w:eastAsia="Calibri"/>
          <w:color w:val="000000" w:themeColor="text1"/>
          <w:sz w:val="28"/>
          <w:szCs w:val="28"/>
        </w:rPr>
        <w:t xml:space="preserve">и расстройства поведения, в том числе вызванных употреблением психоактивных веществ и алкоголя), </w:t>
      </w:r>
      <w:r w:rsidRPr="00E707CA">
        <w:rPr>
          <w:bCs/>
          <w:color w:val="000000" w:themeColor="text1"/>
          <w:sz w:val="28"/>
          <w:szCs w:val="28"/>
        </w:rPr>
        <w:t>и прогноза исполнения Программы с учетом новаций 2026 года.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 xml:space="preserve">Корректировка нормативов объема медицинской помощи, оказываемой </w:t>
      </w:r>
      <w:r w:rsidR="000B0389" w:rsidRPr="00E707CA">
        <w:rPr>
          <w:bCs/>
          <w:color w:val="000000" w:themeColor="text1"/>
          <w:sz w:val="28"/>
          <w:szCs w:val="28"/>
        </w:rPr>
        <w:br/>
      </w:r>
      <w:r w:rsidRPr="00E707CA">
        <w:rPr>
          <w:bCs/>
          <w:color w:val="000000" w:themeColor="text1"/>
          <w:sz w:val="28"/>
          <w:szCs w:val="28"/>
        </w:rPr>
        <w:t xml:space="preserve">за счет </w:t>
      </w:r>
      <w:r w:rsidRPr="00E707CA">
        <w:rPr>
          <w:color w:val="000000" w:themeColor="text1"/>
          <w:sz w:val="28"/>
          <w:szCs w:val="28"/>
        </w:rPr>
        <w:t>бюджетных ассигнований</w:t>
      </w:r>
      <w:r w:rsidRPr="00E707CA">
        <w:rPr>
          <w:bCs/>
          <w:color w:val="000000" w:themeColor="text1"/>
          <w:sz w:val="28"/>
          <w:szCs w:val="28"/>
        </w:rPr>
        <w:t>, на 2027</w:t>
      </w:r>
      <w:r w:rsidR="000B0389" w:rsidRPr="00E707CA">
        <w:rPr>
          <w:bCs/>
          <w:color w:val="000000" w:themeColor="text1"/>
          <w:sz w:val="28"/>
          <w:szCs w:val="28"/>
        </w:rPr>
        <w:t> – </w:t>
      </w:r>
      <w:r w:rsidRPr="00E707CA">
        <w:rPr>
          <w:bCs/>
          <w:color w:val="000000" w:themeColor="text1"/>
          <w:sz w:val="28"/>
          <w:szCs w:val="28"/>
        </w:rPr>
        <w:t xml:space="preserve">2029 годы произведена при условии </w:t>
      </w:r>
      <w:r w:rsidR="000B0389" w:rsidRPr="00E707CA">
        <w:rPr>
          <w:bCs/>
          <w:color w:val="000000" w:themeColor="text1"/>
          <w:sz w:val="28"/>
          <w:szCs w:val="28"/>
        </w:rPr>
        <w:br/>
      </w:r>
      <w:r w:rsidRPr="00E707CA">
        <w:rPr>
          <w:bCs/>
          <w:color w:val="000000" w:themeColor="text1"/>
          <w:sz w:val="28"/>
          <w:szCs w:val="28"/>
        </w:rPr>
        <w:t>роста</w:t>
      </w:r>
      <w:r w:rsidR="000B0389" w:rsidRPr="00E707CA">
        <w:rPr>
          <w:bCs/>
          <w:color w:val="000000" w:themeColor="text1"/>
          <w:sz w:val="28"/>
          <w:szCs w:val="28"/>
        </w:rPr>
        <w:t xml:space="preserve"> </w:t>
      </w:r>
      <w:r w:rsidRPr="00E707CA">
        <w:rPr>
          <w:bCs/>
          <w:color w:val="000000" w:themeColor="text1"/>
          <w:sz w:val="28"/>
          <w:szCs w:val="28"/>
        </w:rPr>
        <w:t xml:space="preserve">в целом долей расходов по всем видам и условиям оказания медицинской помощи, не входящей в базовую программу ОМС, что не повлияет на качество </w:t>
      </w:r>
      <w:r w:rsidR="000B0389" w:rsidRPr="00E707CA">
        <w:rPr>
          <w:bCs/>
          <w:color w:val="000000" w:themeColor="text1"/>
          <w:sz w:val="28"/>
          <w:szCs w:val="28"/>
        </w:rPr>
        <w:br/>
      </w:r>
      <w:r w:rsidR="005B698B">
        <w:rPr>
          <w:bCs/>
          <w:color w:val="000000" w:themeColor="text1"/>
          <w:sz w:val="28"/>
          <w:szCs w:val="28"/>
        </w:rPr>
        <w:t>и доступность населению такой</w:t>
      </w:r>
      <w:r w:rsidRPr="00E707CA">
        <w:rPr>
          <w:bCs/>
          <w:color w:val="000000" w:themeColor="text1"/>
          <w:sz w:val="28"/>
          <w:szCs w:val="28"/>
        </w:rPr>
        <w:t xml:space="preserve"> медицинской помощи.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  <w:highlight w:val="yellow"/>
        </w:rPr>
      </w:pPr>
      <w:r w:rsidRPr="00E707CA">
        <w:rPr>
          <w:bCs/>
          <w:color w:val="000000" w:themeColor="text1"/>
          <w:sz w:val="28"/>
          <w:szCs w:val="28"/>
        </w:rPr>
        <w:t xml:space="preserve">Средние нормативы финансовых затрат </w:t>
      </w:r>
      <w:r w:rsidR="005B698B">
        <w:rPr>
          <w:bCs/>
          <w:color w:val="000000" w:themeColor="text1"/>
          <w:sz w:val="28"/>
          <w:szCs w:val="28"/>
        </w:rPr>
        <w:t xml:space="preserve">(далее – НФЗ) за счет бюджетных ассигнований </w:t>
      </w:r>
      <w:r w:rsidRPr="00E707CA">
        <w:rPr>
          <w:bCs/>
          <w:color w:val="000000" w:themeColor="text1"/>
          <w:sz w:val="28"/>
          <w:szCs w:val="28"/>
        </w:rPr>
        <w:t xml:space="preserve">на единицу объема медицинской помощи по видам и условиям </w:t>
      </w:r>
      <w:r w:rsidR="005B698B">
        <w:rPr>
          <w:bCs/>
          <w:color w:val="000000" w:themeColor="text1"/>
          <w:sz w:val="28"/>
          <w:szCs w:val="28"/>
        </w:rPr>
        <w:br/>
      </w:r>
      <w:r w:rsidRPr="00E707CA">
        <w:rPr>
          <w:bCs/>
          <w:color w:val="000000" w:themeColor="text1"/>
          <w:sz w:val="28"/>
          <w:szCs w:val="28"/>
        </w:rPr>
        <w:t xml:space="preserve">ее оказания, увеличены с теми же индексами корректировки по годам, </w:t>
      </w:r>
      <w:r w:rsidR="005B698B">
        <w:rPr>
          <w:bCs/>
          <w:color w:val="000000" w:themeColor="text1"/>
          <w:sz w:val="28"/>
          <w:szCs w:val="28"/>
        </w:rPr>
        <w:br/>
      </w:r>
      <w:r w:rsidRPr="00E707CA">
        <w:rPr>
          <w:bCs/>
          <w:color w:val="000000" w:themeColor="text1"/>
          <w:sz w:val="28"/>
          <w:szCs w:val="28"/>
        </w:rPr>
        <w:t>что и по</w:t>
      </w:r>
      <w:r w:rsidR="005B698B">
        <w:rPr>
          <w:bCs/>
          <w:color w:val="000000" w:themeColor="text1"/>
          <w:sz w:val="28"/>
          <w:szCs w:val="28"/>
        </w:rPr>
        <w:t>душевые нормативы, и составили</w:t>
      </w:r>
      <w:r w:rsidRPr="00E707CA">
        <w:rPr>
          <w:bCs/>
          <w:color w:val="000000" w:themeColor="text1"/>
          <w:sz w:val="28"/>
          <w:szCs w:val="28"/>
        </w:rPr>
        <w:t xml:space="preserve"> на 2027 год: 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>731,60 рубля на 1 посещение с профилактической и иными целями,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>2 293,91 рубля на 1 обращени</w:t>
      </w:r>
      <w:r w:rsidRPr="00E707CA">
        <w:rPr>
          <w:bCs/>
          <w:color w:val="000000" w:themeColor="text1"/>
          <w:sz w:val="28"/>
          <w:szCs w:val="28"/>
        </w:rPr>
        <w:t xml:space="preserve">е </w:t>
      </w:r>
      <w:r w:rsidR="00A71824" w:rsidRPr="00E707CA">
        <w:rPr>
          <w:bCs/>
          <w:color w:val="000000" w:themeColor="text1"/>
          <w:sz w:val="28"/>
          <w:szCs w:val="28"/>
        </w:rPr>
        <w:t>в связи с заболеванием,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>22 859,99 рубля на 1 случай лечения в дневном стационаре,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>140 962,39 рубля на 1 случай госпитализации в круглосуточный стационар,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>6 515,27 рубля на 1 комплексное амбулаторное посещение по медицинской реабилитации,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>23 433,74 рубля на 1 случай лечения в дневном стационаре по медицинской реабилитации,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>149 092,12 рубля на 1 случай госпитализации по медицинской реабилитации,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 xml:space="preserve">690,81 рубля на 1 амбулаторное посещение, в том числе на дому, </w:t>
      </w:r>
      <w:r w:rsidR="00A71824" w:rsidRPr="00E707CA">
        <w:rPr>
          <w:bCs/>
          <w:color w:val="000000" w:themeColor="text1"/>
          <w:sz w:val="28"/>
          <w:szCs w:val="28"/>
        </w:rPr>
        <w:br/>
        <w:t xml:space="preserve">по паллиативной медицинской помощи (доврачебной и врачебной), 3 427,45 рубля </w:t>
      </w:r>
      <w:r w:rsidR="00A71824" w:rsidRPr="00E707CA">
        <w:rPr>
          <w:bCs/>
          <w:color w:val="000000" w:themeColor="text1"/>
          <w:sz w:val="28"/>
          <w:szCs w:val="28"/>
        </w:rPr>
        <w:br/>
        <w:t>на 1 посещение на дому выездными патронажными бригадами, в том числе для детского населения,</w:t>
      </w:r>
    </w:p>
    <w:p w:rsidR="00A71824" w:rsidRPr="00E707CA" w:rsidRDefault="00394AB6" w:rsidP="00A71824">
      <w:pPr>
        <w:spacing w:line="264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E707CA">
        <w:rPr>
          <w:bCs/>
          <w:color w:val="000000" w:themeColor="text1"/>
          <w:sz w:val="28"/>
          <w:szCs w:val="28"/>
        </w:rPr>
        <w:t>– </w:t>
      </w:r>
      <w:r w:rsidR="00A71824" w:rsidRPr="00E707CA">
        <w:rPr>
          <w:bCs/>
          <w:color w:val="000000" w:themeColor="text1"/>
          <w:sz w:val="28"/>
          <w:szCs w:val="28"/>
        </w:rPr>
        <w:t xml:space="preserve">4 047,39 рубля на 1 койко-день по паллиативной медицинской помощи </w:t>
      </w:r>
      <w:r w:rsidR="00A71824" w:rsidRPr="00E707CA">
        <w:rPr>
          <w:bCs/>
          <w:color w:val="000000" w:themeColor="text1"/>
          <w:sz w:val="28"/>
          <w:szCs w:val="28"/>
        </w:rPr>
        <w:br/>
        <w:t>в стационарных условиях, в том числе для детского населения</w:t>
      </w:r>
      <w:r w:rsidRPr="00E707CA">
        <w:rPr>
          <w:bCs/>
          <w:color w:val="000000" w:themeColor="text1"/>
          <w:sz w:val="28"/>
          <w:szCs w:val="28"/>
        </w:rPr>
        <w:t> – </w:t>
      </w:r>
      <w:r w:rsidR="00A71824" w:rsidRPr="00E707CA">
        <w:rPr>
          <w:bCs/>
          <w:color w:val="000000" w:themeColor="text1"/>
          <w:sz w:val="28"/>
          <w:szCs w:val="28"/>
        </w:rPr>
        <w:t>4 069,68 рубля.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В рамках исполнения поручения Заместителя Председателя Пра</w:t>
      </w:r>
      <w:r w:rsidR="000B0389" w:rsidRPr="00E707CA">
        <w:rPr>
          <w:color w:val="000000" w:themeColor="text1"/>
          <w:sz w:val="28"/>
          <w:szCs w:val="28"/>
        </w:rPr>
        <w:t>вительства Российский Федерации – </w:t>
      </w:r>
      <w:r w:rsidRPr="00E707CA">
        <w:rPr>
          <w:color w:val="000000" w:themeColor="text1"/>
          <w:sz w:val="28"/>
          <w:szCs w:val="28"/>
        </w:rPr>
        <w:t>Руководителя Аппарата Правительства Российской Фед</w:t>
      </w:r>
      <w:r w:rsidR="000B0389" w:rsidRPr="00E707CA">
        <w:rPr>
          <w:color w:val="000000" w:themeColor="text1"/>
          <w:sz w:val="28"/>
          <w:szCs w:val="28"/>
        </w:rPr>
        <w:t>ераци</w:t>
      </w:r>
      <w:r w:rsidR="00E22226">
        <w:rPr>
          <w:color w:val="000000" w:themeColor="text1"/>
          <w:sz w:val="28"/>
          <w:szCs w:val="28"/>
        </w:rPr>
        <w:t>и Д.Ю. </w:t>
      </w:r>
      <w:r w:rsidR="000B0389" w:rsidRPr="00E707CA">
        <w:rPr>
          <w:color w:val="000000" w:themeColor="text1"/>
          <w:sz w:val="28"/>
          <w:szCs w:val="28"/>
        </w:rPr>
        <w:t xml:space="preserve">Григоренко от 20 марта </w:t>
      </w:r>
      <w:r w:rsidRPr="00E707CA">
        <w:rPr>
          <w:color w:val="000000" w:themeColor="text1"/>
          <w:sz w:val="28"/>
          <w:szCs w:val="28"/>
        </w:rPr>
        <w:t>2025</w:t>
      </w:r>
      <w:r w:rsidR="000B0389" w:rsidRPr="00E707CA">
        <w:rPr>
          <w:color w:val="000000" w:themeColor="text1"/>
          <w:sz w:val="28"/>
          <w:szCs w:val="28"/>
        </w:rPr>
        <w:t> г.</w:t>
      </w:r>
      <w:r w:rsidR="005B698B">
        <w:rPr>
          <w:color w:val="000000" w:themeColor="text1"/>
          <w:sz w:val="28"/>
          <w:szCs w:val="28"/>
        </w:rPr>
        <w:t xml:space="preserve"> № </w:t>
      </w:r>
      <w:r w:rsidRPr="00E707CA">
        <w:rPr>
          <w:color w:val="000000" w:themeColor="text1"/>
          <w:sz w:val="28"/>
          <w:szCs w:val="28"/>
        </w:rPr>
        <w:t xml:space="preserve">ДГ-П36-9586 об организации работы по актуализации нормативных правовых актов 6 летним сроком действия разработан проект приказа Министерства здравоохранения Российской Федерации «Об утверждении Порядка проведения профилактического медицинского осмотра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 диспансеризации определенных групп взрослого населения» взамен пр</w:t>
      </w:r>
      <w:r w:rsidR="000B0389" w:rsidRPr="00E707CA">
        <w:rPr>
          <w:color w:val="000000" w:themeColor="text1"/>
          <w:sz w:val="28"/>
          <w:szCs w:val="28"/>
        </w:rPr>
        <w:t xml:space="preserve">иказа Минздрава России от 27 апреля </w:t>
      </w:r>
      <w:r w:rsidRPr="00E707CA">
        <w:rPr>
          <w:color w:val="000000" w:themeColor="text1"/>
          <w:sz w:val="28"/>
          <w:szCs w:val="28"/>
        </w:rPr>
        <w:t>2021</w:t>
      </w:r>
      <w:r w:rsidR="000B0389" w:rsidRPr="00E707CA">
        <w:rPr>
          <w:color w:val="000000" w:themeColor="text1"/>
          <w:sz w:val="28"/>
          <w:szCs w:val="28"/>
        </w:rPr>
        <w:t> г. № </w:t>
      </w:r>
      <w:r w:rsidRPr="00E707CA">
        <w:rPr>
          <w:color w:val="000000" w:themeColor="text1"/>
          <w:sz w:val="28"/>
          <w:szCs w:val="28"/>
        </w:rPr>
        <w:t xml:space="preserve">404н «Об утверждении Порядка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проведения профилактического медицинского осмотра и диспансеризации определенных групп взрослого населения». В связи с </w:t>
      </w:r>
      <w:r w:rsidR="00BD1095">
        <w:rPr>
          <w:color w:val="000000" w:themeColor="text1"/>
          <w:sz w:val="28"/>
          <w:szCs w:val="28"/>
        </w:rPr>
        <w:t>этим</w:t>
      </w:r>
      <w:r w:rsidRPr="00E707CA">
        <w:rPr>
          <w:color w:val="000000" w:themeColor="text1"/>
          <w:sz w:val="28"/>
          <w:szCs w:val="28"/>
        </w:rPr>
        <w:t xml:space="preserve"> пересчитаны НФЗ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на единицу объема МП по профилактическим медицинским осмотрам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 дис</w:t>
      </w:r>
      <w:r w:rsidR="000B0389" w:rsidRPr="00E707CA">
        <w:rPr>
          <w:color w:val="000000" w:themeColor="text1"/>
          <w:sz w:val="28"/>
          <w:szCs w:val="28"/>
        </w:rPr>
        <w:t>пансеризации, которые составили – </w:t>
      </w:r>
      <w:r w:rsidR="005B698B">
        <w:rPr>
          <w:color w:val="000000" w:themeColor="text1"/>
          <w:sz w:val="28"/>
          <w:szCs w:val="28"/>
        </w:rPr>
        <w:t>2 805,5 рубля и 3 444,</w:t>
      </w:r>
      <w:r w:rsidR="00957432">
        <w:rPr>
          <w:color w:val="000000" w:themeColor="text1"/>
          <w:sz w:val="28"/>
          <w:szCs w:val="28"/>
        </w:rPr>
        <w:t>4</w:t>
      </w:r>
      <w:r w:rsidR="005B698B">
        <w:rPr>
          <w:color w:val="000000" w:themeColor="text1"/>
          <w:sz w:val="28"/>
          <w:szCs w:val="28"/>
        </w:rPr>
        <w:t xml:space="preserve"> рубля,</w:t>
      </w:r>
      <w:r w:rsidRPr="00E707CA">
        <w:rPr>
          <w:color w:val="000000" w:themeColor="text1"/>
          <w:sz w:val="28"/>
          <w:szCs w:val="28"/>
        </w:rPr>
        <w:t xml:space="preserve"> соответственно. Финансовое о</w:t>
      </w:r>
      <w:r w:rsidR="000B0389" w:rsidRPr="00E707CA">
        <w:rPr>
          <w:color w:val="000000" w:themeColor="text1"/>
          <w:sz w:val="28"/>
          <w:szCs w:val="28"/>
        </w:rPr>
        <w:t>беспечение на эти цели составит – </w:t>
      </w:r>
      <w:r w:rsidRPr="00E707CA">
        <w:rPr>
          <w:color w:val="000000" w:themeColor="text1"/>
          <w:sz w:val="28"/>
          <w:szCs w:val="28"/>
        </w:rPr>
        <w:t>388,5 млрд. руб</w:t>
      </w:r>
      <w:r w:rsidR="005B698B">
        <w:rPr>
          <w:color w:val="000000" w:themeColor="text1"/>
          <w:sz w:val="28"/>
          <w:szCs w:val="28"/>
        </w:rPr>
        <w:t>лей</w:t>
      </w:r>
      <w:r w:rsidRPr="00E707CA">
        <w:rPr>
          <w:color w:val="000000" w:themeColor="text1"/>
          <w:sz w:val="28"/>
          <w:szCs w:val="28"/>
        </w:rPr>
        <w:t>. При расчете НФЗ также учтены:</w:t>
      </w:r>
    </w:p>
    <w:p w:rsidR="003577BE" w:rsidRPr="00E707CA" w:rsidRDefault="00BD109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•</w:t>
      </w:r>
      <w:r w:rsidRPr="00E707CA">
        <w:rPr>
          <w:color w:val="000000" w:themeColor="text1"/>
          <w:sz w:val="28"/>
          <w:szCs w:val="28"/>
        </w:rPr>
        <w:tab/>
        <w:t>предложение по включению в проект Программы на 2027-2029 гг. углубленной диспансери</w:t>
      </w:r>
      <w:r>
        <w:rPr>
          <w:color w:val="000000" w:themeColor="text1"/>
          <w:sz w:val="28"/>
          <w:szCs w:val="28"/>
        </w:rPr>
        <w:t>зации ветеранов боевых действий с</w:t>
      </w:r>
      <w:r w:rsidR="003577BE" w:rsidRPr="00E707CA">
        <w:rPr>
          <w:color w:val="000000" w:themeColor="text1"/>
          <w:sz w:val="28"/>
          <w:szCs w:val="28"/>
        </w:rPr>
        <w:t xml:space="preserve"> исключени</w:t>
      </w:r>
      <w:r>
        <w:rPr>
          <w:color w:val="000000" w:themeColor="text1"/>
          <w:sz w:val="28"/>
          <w:szCs w:val="28"/>
        </w:rPr>
        <w:t>ем</w:t>
      </w:r>
      <w:r w:rsidR="003577BE" w:rsidRPr="00E707C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="003577BE" w:rsidRPr="00E707CA">
        <w:rPr>
          <w:color w:val="000000" w:themeColor="text1"/>
          <w:sz w:val="28"/>
          <w:szCs w:val="28"/>
        </w:rPr>
        <w:t>глубленной диспансеризации граждан, переболевших новой коронавирусной инфекцией (COVID-19)</w:t>
      </w:r>
      <w:r>
        <w:rPr>
          <w:color w:val="000000" w:themeColor="text1"/>
          <w:sz w:val="28"/>
          <w:szCs w:val="28"/>
        </w:rPr>
        <w:t>;</w:t>
      </w:r>
    </w:p>
    <w:p w:rsidR="00957432" w:rsidRPr="00E707CA" w:rsidRDefault="00957432" w:rsidP="00957432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•</w:t>
      </w:r>
      <w:r w:rsidRPr="00E707CA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новое исследование для мужчин, проводимое в рамках углубленной диспансеризации ветеранов боевых действий.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Нормативы объема на проведение диспансеризации для оценки репродуктивного здоровья женщин и мужчин скорректированы в соответствии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с паспортом национального проекта «Продолжительная и активная жизнь» </w:t>
      </w:r>
      <w:r w:rsidR="000B0389" w:rsidRPr="00E707CA">
        <w:rPr>
          <w:color w:val="000000" w:themeColor="text1"/>
          <w:sz w:val="28"/>
          <w:szCs w:val="28"/>
        </w:rPr>
        <w:br/>
        <w:t>и составят – 22 848 000 человек или 38 </w:t>
      </w:r>
      <w:r w:rsidRPr="00E707CA">
        <w:rPr>
          <w:color w:val="000000" w:themeColor="text1"/>
          <w:sz w:val="28"/>
          <w:szCs w:val="28"/>
        </w:rPr>
        <w:t xml:space="preserve">% охвата лиц в возрасте 18-49 лет (рост </w:t>
      </w:r>
      <w:r w:rsidR="000B0389" w:rsidRPr="00E707CA">
        <w:rPr>
          <w:color w:val="000000" w:themeColor="text1"/>
          <w:sz w:val="28"/>
          <w:szCs w:val="28"/>
        </w:rPr>
        <w:br/>
        <w:t>на 8,0 </w:t>
      </w:r>
      <w:r w:rsidRPr="00E707CA">
        <w:rPr>
          <w:color w:val="000000" w:themeColor="text1"/>
          <w:sz w:val="28"/>
          <w:szCs w:val="28"/>
        </w:rPr>
        <w:t>% от 2026 года).</w:t>
      </w:r>
    </w:p>
    <w:p w:rsidR="00957432" w:rsidRDefault="00957432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57432">
        <w:rPr>
          <w:color w:val="000000" w:themeColor="text1"/>
          <w:sz w:val="28"/>
          <w:szCs w:val="28"/>
        </w:rPr>
        <w:t>НФЗ в части посещений в рамках проведения диспансеризации для оценки репродуктивного здоровья женщин и мужчин пересчитаны с учетом актуальной стоимости соответствующих медицинских услуг, а также включения новых исследований на первом этапе для мужчин (</w:t>
      </w:r>
      <w:proofErr w:type="spellStart"/>
      <w:r w:rsidRPr="00957432">
        <w:rPr>
          <w:color w:val="000000" w:themeColor="text1"/>
          <w:sz w:val="28"/>
          <w:szCs w:val="28"/>
        </w:rPr>
        <w:t>спермограмма</w:t>
      </w:r>
      <w:proofErr w:type="spellEnd"/>
      <w:r w:rsidRPr="00957432">
        <w:rPr>
          <w:color w:val="000000" w:themeColor="text1"/>
          <w:sz w:val="28"/>
          <w:szCs w:val="28"/>
        </w:rPr>
        <w:t xml:space="preserve"> (с частотой 10</w:t>
      </w:r>
      <w:r>
        <w:rPr>
          <w:color w:val="000000" w:themeColor="text1"/>
          <w:sz w:val="28"/>
          <w:szCs w:val="28"/>
        </w:rPr>
        <w:t> </w:t>
      </w:r>
      <w:r w:rsidRPr="00957432">
        <w:rPr>
          <w:color w:val="000000" w:themeColor="text1"/>
          <w:sz w:val="28"/>
          <w:szCs w:val="28"/>
        </w:rPr>
        <w:t xml:space="preserve">%) </w:t>
      </w:r>
      <w:r>
        <w:rPr>
          <w:color w:val="000000" w:themeColor="text1"/>
          <w:sz w:val="28"/>
          <w:szCs w:val="28"/>
        </w:rPr>
        <w:br/>
      </w:r>
      <w:r w:rsidRPr="00957432">
        <w:rPr>
          <w:color w:val="000000" w:themeColor="text1"/>
          <w:sz w:val="28"/>
          <w:szCs w:val="28"/>
        </w:rPr>
        <w:t xml:space="preserve">и микроскопическое исследование микрофлоры или проведение лабораторных исследований в целях выявления возбудителей  инфекционных заболеваний </w:t>
      </w:r>
      <w:r>
        <w:rPr>
          <w:color w:val="000000" w:themeColor="text1"/>
          <w:sz w:val="28"/>
          <w:szCs w:val="28"/>
        </w:rPr>
        <w:br/>
      </w:r>
      <w:r w:rsidRPr="00957432">
        <w:rPr>
          <w:color w:val="000000" w:themeColor="text1"/>
          <w:sz w:val="28"/>
          <w:szCs w:val="28"/>
        </w:rPr>
        <w:t>органов малого таза методом полимера</w:t>
      </w:r>
      <w:r>
        <w:rPr>
          <w:color w:val="000000" w:themeColor="text1"/>
          <w:sz w:val="28"/>
          <w:szCs w:val="28"/>
        </w:rPr>
        <w:t>зной цепной реакции) и составят – 2 137,3 рубля и 3 </w:t>
      </w:r>
      <w:r w:rsidRPr="00957432">
        <w:rPr>
          <w:color w:val="000000" w:themeColor="text1"/>
          <w:sz w:val="28"/>
          <w:szCs w:val="28"/>
        </w:rPr>
        <w:t>388,7 рубля, соответственно. Финансовое о</w:t>
      </w:r>
      <w:r>
        <w:rPr>
          <w:color w:val="000000" w:themeColor="text1"/>
          <w:sz w:val="28"/>
          <w:szCs w:val="28"/>
        </w:rPr>
        <w:t>беспечение на эти цели составит – </w:t>
      </w:r>
      <w:r w:rsidRPr="00957432">
        <w:rPr>
          <w:color w:val="000000" w:themeColor="text1"/>
          <w:sz w:val="28"/>
          <w:szCs w:val="28"/>
        </w:rPr>
        <w:t>74,7 млрд. рублей.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Средний норматив объема и </w:t>
      </w:r>
      <w:r w:rsidR="005B698B">
        <w:rPr>
          <w:color w:val="000000" w:themeColor="text1"/>
          <w:sz w:val="28"/>
          <w:szCs w:val="28"/>
        </w:rPr>
        <w:t>НФЗ</w:t>
      </w:r>
      <w:r w:rsidRPr="00E707CA">
        <w:rPr>
          <w:color w:val="000000" w:themeColor="text1"/>
          <w:sz w:val="28"/>
          <w:szCs w:val="28"/>
        </w:rPr>
        <w:t xml:space="preserve"> на посещения с иными целями на 2027 год увеличен на 10,0</w:t>
      </w:r>
      <w:r w:rsidR="000B0389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%. НФЗ рассчитан с учетом индексации на показатели среднесрочного прогноза социально-экономического развития Российской Федерации и доли расходов на оплату труда и прочих расходов в а</w:t>
      </w:r>
      <w:r w:rsidR="000B0389" w:rsidRPr="00E707CA">
        <w:rPr>
          <w:color w:val="000000" w:themeColor="text1"/>
          <w:sz w:val="28"/>
          <w:szCs w:val="28"/>
        </w:rPr>
        <w:t>мбулаторных условиях и составит – </w:t>
      </w:r>
      <w:r w:rsidRPr="00E707CA">
        <w:rPr>
          <w:color w:val="000000" w:themeColor="text1"/>
          <w:sz w:val="28"/>
          <w:szCs w:val="28"/>
        </w:rPr>
        <w:t>467,7 руб</w:t>
      </w:r>
      <w:r w:rsidR="005B698B">
        <w:rPr>
          <w:color w:val="000000" w:themeColor="text1"/>
          <w:sz w:val="28"/>
          <w:szCs w:val="28"/>
        </w:rPr>
        <w:t>ля</w:t>
      </w:r>
      <w:r w:rsidRPr="00E707CA">
        <w:rPr>
          <w:color w:val="000000" w:themeColor="text1"/>
          <w:sz w:val="28"/>
          <w:szCs w:val="28"/>
        </w:rPr>
        <w:t>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Нормативы объема на посещения по неотложной помощи сохранен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на уровне 2026 года. При этом НФЗ рассчитан с учетом индексации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на показатели среднесрочного прогноза социально-экономического развития Российской Федерации и доли расходов на оплату труда и прочих расходов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в амбул</w:t>
      </w:r>
      <w:r w:rsidR="000B0389" w:rsidRPr="00E707CA">
        <w:rPr>
          <w:color w:val="000000" w:themeColor="text1"/>
          <w:sz w:val="28"/>
          <w:szCs w:val="28"/>
        </w:rPr>
        <w:t>аторных условиях и составит 1 </w:t>
      </w:r>
      <w:r w:rsidRPr="00E707CA">
        <w:rPr>
          <w:color w:val="000000" w:themeColor="text1"/>
          <w:sz w:val="28"/>
          <w:szCs w:val="28"/>
        </w:rPr>
        <w:t>116,3 руб</w:t>
      </w:r>
      <w:r w:rsidR="000B0389" w:rsidRPr="00E707CA">
        <w:rPr>
          <w:color w:val="000000" w:themeColor="text1"/>
          <w:sz w:val="28"/>
          <w:szCs w:val="28"/>
        </w:rPr>
        <w:t>ля</w:t>
      </w:r>
      <w:r w:rsidRPr="00E707CA">
        <w:rPr>
          <w:color w:val="000000" w:themeColor="text1"/>
          <w:sz w:val="28"/>
          <w:szCs w:val="28"/>
        </w:rPr>
        <w:t>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НФЗ в части обращений пересчитаны с учетом индексации на показатели среднесрочного прогноза социально-экономического развития Российской Федерации и доли расходов на оплату труда и прочих расходов в амбулаторных условиях с увеличением на (+)7</w:t>
      </w:r>
      <w:r w:rsidR="000B0389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 xml:space="preserve">% в связи с превышением плановых показателей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по итогам 1 полугодия 2026 года (12</w:t>
      </w:r>
      <w:r w:rsidR="000B0389" w:rsidRPr="00E707CA">
        <w:rPr>
          <w:color w:val="000000" w:themeColor="text1"/>
          <w:sz w:val="28"/>
          <w:szCs w:val="28"/>
        </w:rPr>
        <w:t>3,8 %) и составит 2 197,5 рубля.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В расчете норматива объема и НФЗ на обращения в связи с заболеваниями учтены доп</w:t>
      </w:r>
      <w:r w:rsidR="000B0389" w:rsidRPr="00E707CA">
        <w:rPr>
          <w:color w:val="000000" w:themeColor="text1"/>
          <w:sz w:val="28"/>
          <w:szCs w:val="28"/>
        </w:rPr>
        <w:t xml:space="preserve">олнительное количество 16,9 </w:t>
      </w:r>
      <w:proofErr w:type="spellStart"/>
      <w:r w:rsidR="000B0389" w:rsidRPr="00E707CA">
        <w:rPr>
          <w:color w:val="000000" w:themeColor="text1"/>
          <w:sz w:val="28"/>
          <w:szCs w:val="28"/>
        </w:rPr>
        <w:t>млн</w:t>
      </w:r>
      <w:proofErr w:type="spellEnd"/>
      <w:r w:rsidRPr="00E707CA">
        <w:rPr>
          <w:color w:val="000000" w:themeColor="text1"/>
          <w:sz w:val="28"/>
          <w:szCs w:val="28"/>
        </w:rPr>
        <w:t xml:space="preserve"> исследований (</w:t>
      </w:r>
      <w:proofErr w:type="spellStart"/>
      <w:r w:rsidRPr="00E707CA">
        <w:rPr>
          <w:color w:val="000000" w:themeColor="text1"/>
          <w:sz w:val="28"/>
          <w:szCs w:val="28"/>
        </w:rPr>
        <w:t>гликированный</w:t>
      </w:r>
      <w:proofErr w:type="spellEnd"/>
      <w:r w:rsidRPr="00E707CA">
        <w:rPr>
          <w:color w:val="000000" w:themeColor="text1"/>
          <w:sz w:val="28"/>
          <w:szCs w:val="28"/>
        </w:rPr>
        <w:t xml:space="preserve"> гемоглобин и УЗИ аорты), в связи с расширением мероприятий, проводимых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во II этапе диспансеризации, в соответствии с проектом приказа Минздрава России «Об утверждении Порядка проведения профилактического медицинского осмотра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 диспансеризации определенных групп взрослого населения».</w:t>
      </w:r>
    </w:p>
    <w:p w:rsidR="005B698B" w:rsidRDefault="005B698B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B698B">
        <w:rPr>
          <w:color w:val="000000" w:themeColor="text1"/>
          <w:sz w:val="28"/>
          <w:szCs w:val="28"/>
        </w:rPr>
        <w:t>Общие объемы медицинской помощи с применением телемедицинских технологий и НФЗ сохранены на уровне 2026 года, при этом осуществлено перераспределение объемов между двумя видами телеме</w:t>
      </w:r>
      <w:r>
        <w:rPr>
          <w:color w:val="000000" w:themeColor="text1"/>
          <w:sz w:val="28"/>
          <w:szCs w:val="28"/>
        </w:rPr>
        <w:t>дицинских консультаций (9,6 млн</w:t>
      </w:r>
      <w:r w:rsidRPr="005B698B">
        <w:rPr>
          <w:color w:val="000000" w:themeColor="text1"/>
          <w:sz w:val="28"/>
          <w:szCs w:val="28"/>
        </w:rPr>
        <w:t xml:space="preserve"> консультаций с применением телемедицинских технологий </w:t>
      </w:r>
      <w:r>
        <w:rPr>
          <w:color w:val="000000" w:themeColor="text1"/>
          <w:sz w:val="28"/>
          <w:szCs w:val="28"/>
        </w:rPr>
        <w:br/>
      </w:r>
      <w:r w:rsidRPr="005B698B">
        <w:rPr>
          <w:color w:val="000000" w:themeColor="text1"/>
          <w:sz w:val="28"/>
          <w:szCs w:val="28"/>
        </w:rPr>
        <w:t>при дистанционном взаимодействии медицинских р</w:t>
      </w:r>
      <w:r>
        <w:rPr>
          <w:color w:val="000000" w:themeColor="text1"/>
          <w:sz w:val="28"/>
          <w:szCs w:val="28"/>
        </w:rPr>
        <w:t xml:space="preserve">аботников между собой </w:t>
      </w:r>
      <w:r>
        <w:rPr>
          <w:color w:val="000000" w:themeColor="text1"/>
          <w:sz w:val="28"/>
          <w:szCs w:val="28"/>
        </w:rPr>
        <w:br/>
        <w:t>и 6,5 млн</w:t>
      </w:r>
      <w:r w:rsidRPr="005B698B">
        <w:rPr>
          <w:color w:val="000000" w:themeColor="text1"/>
          <w:sz w:val="28"/>
          <w:szCs w:val="28"/>
        </w:rPr>
        <w:t xml:space="preserve"> консультаций с применением телемедицинских технологий </w:t>
      </w:r>
      <w:r>
        <w:rPr>
          <w:color w:val="000000" w:themeColor="text1"/>
          <w:sz w:val="28"/>
          <w:szCs w:val="28"/>
        </w:rPr>
        <w:br/>
      </w:r>
      <w:r w:rsidRPr="005B698B">
        <w:rPr>
          <w:color w:val="000000" w:themeColor="text1"/>
          <w:sz w:val="28"/>
          <w:szCs w:val="28"/>
        </w:rPr>
        <w:t xml:space="preserve">при дистанционном взаимодействии медицинских работников с пациентами </w:t>
      </w:r>
      <w:r>
        <w:rPr>
          <w:color w:val="000000" w:themeColor="text1"/>
          <w:sz w:val="28"/>
          <w:szCs w:val="28"/>
        </w:rPr>
        <w:br/>
      </w:r>
      <w:r w:rsidRPr="005B698B">
        <w:rPr>
          <w:color w:val="000000" w:themeColor="text1"/>
          <w:sz w:val="28"/>
          <w:szCs w:val="28"/>
        </w:rPr>
        <w:t>или их законными представителями).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рассчитаны с учетом индексации на показатели среднесрочного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прогноза социально-экономического развития Российской Федерации и доли расходов на оплату труда и прочих расходов в амбулаторных условиях и составят: «врач-врач»</w:t>
      </w:r>
      <w:r w:rsidR="000B0389" w:rsidRPr="00E707CA">
        <w:rPr>
          <w:color w:val="000000" w:themeColor="text1"/>
          <w:sz w:val="28"/>
          <w:szCs w:val="28"/>
        </w:rPr>
        <w:t> – </w:t>
      </w:r>
      <w:r w:rsidR="005B698B">
        <w:rPr>
          <w:color w:val="000000" w:themeColor="text1"/>
          <w:sz w:val="28"/>
          <w:szCs w:val="28"/>
        </w:rPr>
        <w:t>403,6 рубля</w:t>
      </w:r>
      <w:r w:rsidRPr="00E707CA">
        <w:rPr>
          <w:color w:val="000000" w:themeColor="text1"/>
          <w:sz w:val="28"/>
          <w:szCs w:val="28"/>
        </w:rPr>
        <w:t>, «врач-пациент»</w:t>
      </w:r>
      <w:r w:rsidR="000B0389" w:rsidRPr="00E707CA">
        <w:rPr>
          <w:color w:val="000000" w:themeColor="text1"/>
          <w:sz w:val="28"/>
          <w:szCs w:val="28"/>
        </w:rPr>
        <w:t> – </w:t>
      </w:r>
      <w:r w:rsidRPr="00E707CA">
        <w:rPr>
          <w:color w:val="000000" w:themeColor="text1"/>
          <w:sz w:val="28"/>
          <w:szCs w:val="28"/>
        </w:rPr>
        <w:t>357,3 руб</w:t>
      </w:r>
      <w:r w:rsidR="005B698B">
        <w:rPr>
          <w:color w:val="000000" w:themeColor="text1"/>
          <w:sz w:val="28"/>
          <w:szCs w:val="28"/>
        </w:rPr>
        <w:t>ля</w:t>
      </w:r>
      <w:r w:rsidRPr="00E707CA">
        <w:rPr>
          <w:color w:val="000000" w:themeColor="text1"/>
          <w:sz w:val="28"/>
          <w:szCs w:val="28"/>
        </w:rPr>
        <w:t>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Нормативы объ</w:t>
      </w:r>
      <w:r w:rsidR="000B0389" w:rsidRPr="00E707CA">
        <w:rPr>
          <w:color w:val="000000" w:themeColor="text1"/>
          <w:sz w:val="28"/>
          <w:szCs w:val="28"/>
        </w:rPr>
        <w:t>е</w:t>
      </w:r>
      <w:r w:rsidRPr="00E707CA">
        <w:rPr>
          <w:color w:val="000000" w:themeColor="text1"/>
          <w:sz w:val="28"/>
          <w:szCs w:val="28"/>
        </w:rPr>
        <w:t>мов на проведение отдельных диагностических (лабораторных) исследований: ма</w:t>
      </w:r>
      <w:r w:rsidR="000B0389" w:rsidRPr="00E707CA">
        <w:rPr>
          <w:color w:val="000000" w:themeColor="text1"/>
          <w:sz w:val="28"/>
          <w:szCs w:val="28"/>
        </w:rPr>
        <w:t xml:space="preserve">гнитно-резонансная томография, </w:t>
      </w:r>
      <w:r w:rsidRPr="00E707CA">
        <w:rPr>
          <w:color w:val="000000" w:themeColor="text1"/>
          <w:sz w:val="28"/>
          <w:szCs w:val="28"/>
        </w:rPr>
        <w:t xml:space="preserve">ультразвуковое исследование сердечно-сосудистой системы, эндоскопическое диагностическое исследование, молекулярно-генетическое исследование с целью диагностики онкологических заболеваний, </w:t>
      </w:r>
      <w:proofErr w:type="spellStart"/>
      <w:r w:rsidRPr="00E707CA">
        <w:rPr>
          <w:color w:val="000000" w:themeColor="text1"/>
          <w:sz w:val="28"/>
          <w:szCs w:val="28"/>
        </w:rPr>
        <w:t>патолого-анатомическое</w:t>
      </w:r>
      <w:proofErr w:type="spellEnd"/>
      <w:r w:rsidRPr="00E707CA">
        <w:rPr>
          <w:color w:val="000000" w:themeColor="text1"/>
          <w:sz w:val="28"/>
          <w:szCs w:val="28"/>
        </w:rPr>
        <w:t xml:space="preserve"> исследование </w:t>
      </w:r>
      <w:proofErr w:type="spellStart"/>
      <w:r w:rsidRPr="00E707CA">
        <w:rPr>
          <w:color w:val="000000" w:themeColor="text1"/>
          <w:sz w:val="28"/>
          <w:szCs w:val="28"/>
        </w:rPr>
        <w:t>биопсийного</w:t>
      </w:r>
      <w:proofErr w:type="spellEnd"/>
      <w:r w:rsidRPr="00E707CA">
        <w:rPr>
          <w:color w:val="000000" w:themeColor="text1"/>
          <w:sz w:val="28"/>
          <w:szCs w:val="28"/>
        </w:rPr>
        <w:t xml:space="preserve"> (операционного) материала с целью диагностики онкологических заболеваний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 подбора противоопухолевой лекарственной терапи</w:t>
      </w:r>
      <w:r w:rsidR="000B0389" w:rsidRPr="00E707CA">
        <w:rPr>
          <w:color w:val="000000" w:themeColor="text1"/>
          <w:sz w:val="28"/>
          <w:szCs w:val="28"/>
        </w:rPr>
        <w:t>и, ОФЭКТ/КТ</w:t>
      </w:r>
      <w:r w:rsidRPr="00E707CA">
        <w:rPr>
          <w:color w:val="000000" w:themeColor="text1"/>
          <w:sz w:val="28"/>
          <w:szCs w:val="28"/>
        </w:rPr>
        <w:t xml:space="preserve">/сцинтиграфия, неинвазивное пренатальное тестирование (определение внеклеточной ДНК плода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по крови матери), определение РНК вируса гепатита C (</w:t>
      </w:r>
      <w:proofErr w:type="spellStart"/>
      <w:r w:rsidRPr="00E707CA">
        <w:rPr>
          <w:color w:val="000000" w:themeColor="text1"/>
          <w:sz w:val="28"/>
          <w:szCs w:val="28"/>
        </w:rPr>
        <w:t>Hepatitis</w:t>
      </w:r>
      <w:proofErr w:type="spellEnd"/>
      <w:r w:rsidRPr="00E707CA">
        <w:rPr>
          <w:color w:val="000000" w:themeColor="text1"/>
          <w:sz w:val="28"/>
          <w:szCs w:val="28"/>
        </w:rPr>
        <w:t xml:space="preserve"> C </w:t>
      </w:r>
      <w:proofErr w:type="spellStart"/>
      <w:r w:rsidRPr="00E707CA">
        <w:rPr>
          <w:color w:val="000000" w:themeColor="text1"/>
          <w:sz w:val="28"/>
          <w:szCs w:val="28"/>
        </w:rPr>
        <w:t>virus</w:t>
      </w:r>
      <w:proofErr w:type="spellEnd"/>
      <w:r w:rsidRPr="00E707CA">
        <w:rPr>
          <w:color w:val="000000" w:themeColor="text1"/>
          <w:sz w:val="28"/>
          <w:szCs w:val="28"/>
        </w:rPr>
        <w:t xml:space="preserve">) в крови методом ПЦР и лабораторная диагностика для пациентов с хроническим вирусным гепатитом С (оценка стадии фиброза, определение генотипа ВГС) сохранены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на уровне 2026 года.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Норматив объ</w:t>
      </w:r>
      <w:r w:rsidR="000B0389" w:rsidRPr="00E707CA">
        <w:rPr>
          <w:color w:val="000000" w:themeColor="text1"/>
          <w:sz w:val="28"/>
          <w:szCs w:val="28"/>
        </w:rPr>
        <w:t>е</w:t>
      </w:r>
      <w:r w:rsidRPr="00E707CA">
        <w:rPr>
          <w:color w:val="000000" w:themeColor="text1"/>
          <w:sz w:val="28"/>
          <w:szCs w:val="28"/>
        </w:rPr>
        <w:t>ма на медицинской помощи на 1 исследование при проведении компьютерной томографии увеличен на 64,6</w:t>
      </w:r>
      <w:r w:rsidR="000B0389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 xml:space="preserve">% с учетом объемов медицинской помощи при проведении </w:t>
      </w:r>
      <w:proofErr w:type="spellStart"/>
      <w:r w:rsidRPr="00E707CA">
        <w:rPr>
          <w:color w:val="000000" w:themeColor="text1"/>
          <w:sz w:val="28"/>
          <w:szCs w:val="28"/>
        </w:rPr>
        <w:t>низкодозной</w:t>
      </w:r>
      <w:proofErr w:type="spellEnd"/>
      <w:r w:rsidRPr="00E707CA">
        <w:rPr>
          <w:color w:val="000000" w:themeColor="text1"/>
          <w:sz w:val="28"/>
          <w:szCs w:val="28"/>
        </w:rPr>
        <w:t xml:space="preserve"> компьютерной томографии в рамках II этапа диспансеризации. В соответствии с данными, полученными от главного внештатного специалиста пульмонолога Министерства здравоохранения Российской Федерации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и главного внештатного специалиста по лучевой и инструментальной диагностике Министерства здравоохранения Российской Федерации, численность граждан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с индексом курения 20 пачка/лет и более, формирующих численность целевой популяции для проведения </w:t>
      </w:r>
      <w:proofErr w:type="spellStart"/>
      <w:r w:rsidRPr="00E707CA">
        <w:rPr>
          <w:color w:val="000000" w:themeColor="text1"/>
          <w:sz w:val="28"/>
          <w:szCs w:val="28"/>
        </w:rPr>
        <w:t>низкодозной</w:t>
      </w:r>
      <w:proofErr w:type="spellEnd"/>
      <w:r w:rsidRPr="00E707CA">
        <w:rPr>
          <w:color w:val="000000" w:themeColor="text1"/>
          <w:sz w:val="28"/>
          <w:szCs w:val="28"/>
        </w:rPr>
        <w:t xml:space="preserve"> компьютерной томографии в рамках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II этапа диспансеризации составляет 4,86 млн человек. НФЗ также учитывает стоимость </w:t>
      </w:r>
      <w:proofErr w:type="spellStart"/>
      <w:r w:rsidRPr="00E707CA">
        <w:rPr>
          <w:color w:val="000000" w:themeColor="text1"/>
          <w:sz w:val="28"/>
          <w:szCs w:val="28"/>
        </w:rPr>
        <w:t>низкодозной</w:t>
      </w:r>
      <w:proofErr w:type="spellEnd"/>
      <w:r w:rsidRPr="00E707CA">
        <w:rPr>
          <w:color w:val="000000" w:themeColor="text1"/>
          <w:sz w:val="28"/>
          <w:szCs w:val="28"/>
        </w:rPr>
        <w:t xml:space="preserve"> компьютерной томографии в рамках II этапа диспансеризации</w:t>
      </w:r>
      <w:r w:rsidR="000B0389" w:rsidRPr="00E707CA">
        <w:rPr>
          <w:color w:val="000000" w:themeColor="text1"/>
          <w:sz w:val="28"/>
          <w:szCs w:val="28"/>
        </w:rPr>
        <w:t xml:space="preserve"> и составит – </w:t>
      </w:r>
      <w:r w:rsidRPr="00E707CA">
        <w:rPr>
          <w:color w:val="000000" w:themeColor="text1"/>
          <w:sz w:val="28"/>
          <w:szCs w:val="28"/>
        </w:rPr>
        <w:t>2 700,2 руб</w:t>
      </w:r>
      <w:r w:rsidR="005B698B">
        <w:rPr>
          <w:color w:val="000000" w:themeColor="text1"/>
          <w:sz w:val="28"/>
          <w:szCs w:val="28"/>
        </w:rPr>
        <w:t>ля</w:t>
      </w:r>
      <w:r w:rsidRPr="00E707CA">
        <w:rPr>
          <w:color w:val="000000" w:themeColor="text1"/>
          <w:sz w:val="28"/>
          <w:szCs w:val="28"/>
        </w:rPr>
        <w:t>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В нормативах объема медицинской помощи на 1 исследование ПЭТ-КТ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учтены расчеты прогнозных значений потребности в диагностических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исследованиях с применением методов радионуклидной диагностики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на 2025</w:t>
      </w:r>
      <w:r w:rsidR="007E26E5" w:rsidRPr="00E707CA">
        <w:rPr>
          <w:color w:val="000000" w:themeColor="text1"/>
          <w:sz w:val="28"/>
          <w:szCs w:val="28"/>
        </w:rPr>
        <w:t> – </w:t>
      </w:r>
      <w:r w:rsidRPr="00E707CA">
        <w:rPr>
          <w:color w:val="000000" w:themeColor="text1"/>
          <w:sz w:val="28"/>
          <w:szCs w:val="28"/>
        </w:rPr>
        <w:t xml:space="preserve">2030 годы, сформированных в рамках подготовки к реализации мероприятия «Модернизированы, дооснащены или переоснащены медицинским оборудованием существующие и/или новые (организуемые) структурные подразделения медицинских организаций, оказывающих медицинскую помощь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с применением радиологических методов (диагностики и/или терапии)» федерального проекта «Борьба с онкологическими заболеваниями» национального проекта «Продолжительная и активная жизнь» с учетом консолидированной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позиции главных внештатных специалистов онкологов, кардиологов, невролога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и эндокринолога Минздрава России. НФЗ на проведение ПЭТ-КТ сохранен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на уровне 2026 года</w:t>
      </w:r>
      <w:r w:rsidR="007E26E5" w:rsidRPr="00E707CA">
        <w:rPr>
          <w:color w:val="000000" w:themeColor="text1"/>
          <w:sz w:val="28"/>
          <w:szCs w:val="28"/>
        </w:rPr>
        <w:t xml:space="preserve"> и составит – </w:t>
      </w:r>
      <w:r w:rsidRPr="00E707CA">
        <w:rPr>
          <w:color w:val="000000" w:themeColor="text1"/>
          <w:sz w:val="28"/>
          <w:szCs w:val="28"/>
        </w:rPr>
        <w:t>35 414,4 руб</w:t>
      </w:r>
      <w:r w:rsidR="007E26E5" w:rsidRPr="00E707CA">
        <w:rPr>
          <w:color w:val="000000" w:themeColor="text1"/>
          <w:sz w:val="28"/>
          <w:szCs w:val="28"/>
        </w:rPr>
        <w:t>ля</w:t>
      </w:r>
      <w:r w:rsidRPr="00E707CA">
        <w:rPr>
          <w:color w:val="000000" w:themeColor="text1"/>
          <w:sz w:val="28"/>
          <w:szCs w:val="28"/>
        </w:rPr>
        <w:t>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на проведение отдельных диагностических (лабораторных)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исследований пересчитаны с учетом индексации на показатели среднесрочного прогноза социально-экономического развития Российской Федерации и доли расходов на оплату труда и прочих расходов в амбулаторных условиях и составят: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4 988,8 </w:t>
      </w:r>
      <w:r w:rsidRPr="00E707CA">
        <w:rPr>
          <w:color w:val="000000" w:themeColor="text1"/>
          <w:sz w:val="28"/>
          <w:szCs w:val="28"/>
        </w:rPr>
        <w:t>рубля</w:t>
      </w:r>
      <w:r w:rsidR="003577BE" w:rsidRPr="00E707CA">
        <w:rPr>
          <w:color w:val="000000" w:themeColor="text1"/>
          <w:sz w:val="28"/>
          <w:szCs w:val="28"/>
        </w:rPr>
        <w:t xml:space="preserve"> на магнитно-резонансную томографию рост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6,2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 xml:space="preserve">% </w:t>
      </w:r>
      <w:r w:rsidRPr="00E707CA"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>по отношению к нормативу 2026 года;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788,1 </w:t>
      </w:r>
      <w:r w:rsidRPr="00E707CA">
        <w:rPr>
          <w:color w:val="000000" w:themeColor="text1"/>
          <w:sz w:val="28"/>
          <w:szCs w:val="28"/>
        </w:rPr>
        <w:t>рубля</w:t>
      </w:r>
      <w:r w:rsidR="003577BE" w:rsidRPr="00E707CA">
        <w:rPr>
          <w:color w:val="000000" w:themeColor="text1"/>
          <w:sz w:val="28"/>
          <w:szCs w:val="28"/>
        </w:rPr>
        <w:t xml:space="preserve"> на ультразвуковое исследование сердечно-сосудистой системы (+)6,2%;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>1 445,2 руб</w:t>
      </w:r>
      <w:r w:rsidRPr="00E707CA">
        <w:rPr>
          <w:color w:val="000000" w:themeColor="text1"/>
          <w:sz w:val="28"/>
          <w:szCs w:val="28"/>
        </w:rPr>
        <w:t>ля</w:t>
      </w:r>
      <w:r w:rsidR="003577BE" w:rsidRPr="00E707CA">
        <w:rPr>
          <w:color w:val="000000" w:themeColor="text1"/>
          <w:sz w:val="28"/>
          <w:szCs w:val="28"/>
        </w:rPr>
        <w:t xml:space="preserve"> на эндоскопические диагностическое исследование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6,2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%;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11 361,2 </w:t>
      </w:r>
      <w:r w:rsidRPr="00E707CA">
        <w:rPr>
          <w:color w:val="000000" w:themeColor="text1"/>
          <w:sz w:val="28"/>
          <w:szCs w:val="28"/>
        </w:rPr>
        <w:t>рубля</w:t>
      </w:r>
      <w:r w:rsidR="003577BE" w:rsidRPr="00E707CA">
        <w:rPr>
          <w:color w:val="000000" w:themeColor="text1"/>
          <w:sz w:val="28"/>
          <w:szCs w:val="28"/>
        </w:rPr>
        <w:t xml:space="preserve"> на молекулярно-генетическое исследование с целью диагностики онкологических заболеваний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6,2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%;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2 801,8 </w:t>
      </w:r>
      <w:r w:rsidRPr="00E707CA">
        <w:rPr>
          <w:color w:val="000000" w:themeColor="text1"/>
          <w:sz w:val="28"/>
          <w:szCs w:val="28"/>
        </w:rPr>
        <w:t>рубля</w:t>
      </w:r>
      <w:r w:rsidR="003577BE" w:rsidRPr="00E707CA">
        <w:rPr>
          <w:color w:val="000000" w:themeColor="text1"/>
          <w:sz w:val="28"/>
          <w:szCs w:val="28"/>
        </w:rPr>
        <w:t xml:space="preserve"> на </w:t>
      </w:r>
      <w:proofErr w:type="spellStart"/>
      <w:r w:rsidR="003577BE" w:rsidRPr="00E707CA">
        <w:rPr>
          <w:color w:val="000000" w:themeColor="text1"/>
          <w:sz w:val="28"/>
          <w:szCs w:val="28"/>
        </w:rPr>
        <w:t>патолого-анатомическое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исследование </w:t>
      </w:r>
      <w:proofErr w:type="spellStart"/>
      <w:r w:rsidR="003577BE" w:rsidRPr="00E707CA">
        <w:rPr>
          <w:color w:val="000000" w:themeColor="text1"/>
          <w:sz w:val="28"/>
          <w:szCs w:val="28"/>
        </w:rPr>
        <w:t>биопсийного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(операционного) материала с целью диагностики онкологических заболеваний </w:t>
      </w:r>
      <w:r w:rsidRPr="00E707CA"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>и подбора противоопухолевой лекарственной терапии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6,2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%;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5 </w:t>
      </w:r>
      <w:r w:rsidR="003577BE" w:rsidRPr="00E707CA">
        <w:rPr>
          <w:color w:val="000000" w:themeColor="text1"/>
          <w:sz w:val="28"/>
          <w:szCs w:val="28"/>
        </w:rPr>
        <w:t xml:space="preserve">163,2 </w:t>
      </w:r>
      <w:r w:rsidRPr="00E707CA">
        <w:rPr>
          <w:color w:val="000000" w:themeColor="text1"/>
          <w:sz w:val="28"/>
          <w:szCs w:val="28"/>
        </w:rPr>
        <w:t>рубля</w:t>
      </w:r>
      <w:r w:rsidR="003577BE" w:rsidRPr="00E707CA">
        <w:rPr>
          <w:color w:val="000000" w:themeColor="text1"/>
          <w:sz w:val="28"/>
          <w:szCs w:val="28"/>
        </w:rPr>
        <w:t xml:space="preserve"> </w:t>
      </w:r>
      <w:r w:rsidRPr="00E707CA">
        <w:rPr>
          <w:color w:val="000000" w:themeColor="text1"/>
          <w:sz w:val="28"/>
          <w:szCs w:val="28"/>
        </w:rPr>
        <w:t>ОФЭКТ/КТ/</w:t>
      </w:r>
      <w:r w:rsidR="003577BE" w:rsidRPr="00E707CA">
        <w:rPr>
          <w:color w:val="000000" w:themeColor="text1"/>
          <w:sz w:val="28"/>
          <w:szCs w:val="28"/>
        </w:rPr>
        <w:t>сцинтиграфия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6,2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%.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НФЗ на проведение отдельных диагностических (лабораторных) исследований пересчитаны с учетом тарифов на услуги в ценах 2027 года, полученных от Центра экспертизы и контроля качества медицинской помощи Минздрава России и составят: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5B698B">
        <w:rPr>
          <w:color w:val="000000" w:themeColor="text1"/>
          <w:sz w:val="28"/>
          <w:szCs w:val="28"/>
        </w:rPr>
        <w:t>15 094,8 рубля</w:t>
      </w:r>
      <w:r w:rsidR="003577BE" w:rsidRPr="00E707CA">
        <w:rPr>
          <w:color w:val="000000" w:themeColor="text1"/>
          <w:sz w:val="28"/>
          <w:szCs w:val="28"/>
        </w:rPr>
        <w:t xml:space="preserve"> на неинвазивное пренатальное тестирование (определение внеклеточной ДНК плода по крови матери) рост (+)4,0% по отношению </w:t>
      </w:r>
      <w:r w:rsidRPr="00E707CA"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>к нормативу 2026 года;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1 </w:t>
      </w:r>
      <w:r w:rsidR="003577BE" w:rsidRPr="00E707CA">
        <w:rPr>
          <w:color w:val="000000" w:themeColor="text1"/>
          <w:sz w:val="28"/>
          <w:szCs w:val="28"/>
        </w:rPr>
        <w:t>167,4 руб</w:t>
      </w:r>
      <w:r w:rsidRPr="00E707CA">
        <w:rPr>
          <w:color w:val="000000" w:themeColor="text1"/>
          <w:sz w:val="28"/>
          <w:szCs w:val="28"/>
        </w:rPr>
        <w:t>ля</w:t>
      </w:r>
      <w:r w:rsidR="003577BE" w:rsidRPr="00E707CA">
        <w:rPr>
          <w:color w:val="000000" w:themeColor="text1"/>
          <w:sz w:val="28"/>
          <w:szCs w:val="28"/>
        </w:rPr>
        <w:t xml:space="preserve"> на определение РНК вируса гепатита C (</w:t>
      </w:r>
      <w:proofErr w:type="spellStart"/>
      <w:r w:rsidR="003577BE" w:rsidRPr="00E707CA">
        <w:rPr>
          <w:color w:val="000000" w:themeColor="text1"/>
          <w:sz w:val="28"/>
          <w:szCs w:val="28"/>
        </w:rPr>
        <w:t>Hepatitis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C </w:t>
      </w:r>
      <w:proofErr w:type="spellStart"/>
      <w:r w:rsidR="003577BE" w:rsidRPr="00E707CA">
        <w:rPr>
          <w:color w:val="000000" w:themeColor="text1"/>
          <w:sz w:val="28"/>
          <w:szCs w:val="28"/>
        </w:rPr>
        <w:t>virus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) </w:t>
      </w:r>
      <w:r w:rsidRPr="00E707CA"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>в крови методом ПЦР (+)5,9%;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2 022,9 рубля</w:t>
      </w:r>
      <w:r w:rsidR="003577BE" w:rsidRPr="00E707CA">
        <w:rPr>
          <w:color w:val="000000" w:themeColor="text1"/>
          <w:sz w:val="28"/>
          <w:szCs w:val="28"/>
        </w:rPr>
        <w:t xml:space="preserve"> на лабораторную диагностику для пациентов с хроническим вирусным гепатитом С (оценка стадии фиброза, определение генотипа </w:t>
      </w:r>
      <w:r w:rsidRPr="00E707CA">
        <w:rPr>
          <w:color w:val="000000" w:themeColor="text1"/>
          <w:sz w:val="28"/>
          <w:szCs w:val="28"/>
        </w:rPr>
        <w:t xml:space="preserve">вирусного гепатита </w:t>
      </w:r>
      <w:r w:rsidR="003577BE" w:rsidRPr="00E707CA">
        <w:rPr>
          <w:color w:val="000000" w:themeColor="text1"/>
          <w:sz w:val="28"/>
          <w:szCs w:val="28"/>
        </w:rPr>
        <w:t>С)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3,5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%.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Нормативы объема на диспансерное наблюдение за больными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с онкологическими заболеваниями, за больными с сахарным диабетом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 за больными при прочих нозологиях сохранены на уров</w:t>
      </w:r>
      <w:r w:rsidR="00E707CA" w:rsidRPr="00E707CA">
        <w:rPr>
          <w:color w:val="000000" w:themeColor="text1"/>
          <w:sz w:val="28"/>
          <w:szCs w:val="28"/>
        </w:rPr>
        <w:t xml:space="preserve">не 2026 года </w:t>
      </w:r>
      <w:r w:rsidR="00E707CA" w:rsidRPr="00E707CA">
        <w:rPr>
          <w:color w:val="000000" w:themeColor="text1"/>
          <w:sz w:val="28"/>
          <w:szCs w:val="28"/>
        </w:rPr>
        <w:br/>
        <w:t>и составят – 6 543 </w:t>
      </w:r>
      <w:r w:rsidRPr="00E707CA">
        <w:rPr>
          <w:color w:val="000000" w:themeColor="text1"/>
          <w:sz w:val="28"/>
          <w:szCs w:val="28"/>
        </w:rPr>
        <w:t xml:space="preserve">403, 8 685 805 и 4 600 862 комплексных посещений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соответственно. Норматив объема на диспансерное наблюдение за больными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с болезнями системы кровообращения увел</w:t>
      </w:r>
      <w:r w:rsidR="00E707CA" w:rsidRPr="00E707CA">
        <w:rPr>
          <w:color w:val="000000" w:themeColor="text1"/>
          <w:sz w:val="28"/>
          <w:szCs w:val="28"/>
        </w:rPr>
        <w:t>ичен на 19,5 % и составит 24 123 </w:t>
      </w:r>
      <w:r w:rsidRPr="00E707CA">
        <w:rPr>
          <w:color w:val="000000" w:themeColor="text1"/>
          <w:sz w:val="28"/>
          <w:szCs w:val="28"/>
        </w:rPr>
        <w:t>398 комплексных посещений.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на диспансерное наблюдение пересчитаны с учетом индексации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на показатели среднесрочного прогноза социально-экономического развития Российской Федерации и доли расходов на оплату труда и прочих расходов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в амбулаторных условиях и составят:</w:t>
      </w:r>
    </w:p>
    <w:p w:rsidR="003577BE" w:rsidRPr="00E707CA" w:rsidRDefault="00E707CA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>за больными с онкологическ</w:t>
      </w:r>
      <w:r w:rsidRPr="00E707CA">
        <w:rPr>
          <w:color w:val="000000" w:themeColor="text1"/>
          <w:sz w:val="28"/>
          <w:szCs w:val="28"/>
        </w:rPr>
        <w:t>ими заболеваниями – 4 602,3 рубля</w:t>
      </w:r>
      <w:r w:rsidR="003577BE" w:rsidRPr="00E707CA">
        <w:rPr>
          <w:color w:val="000000" w:themeColor="text1"/>
          <w:sz w:val="28"/>
          <w:szCs w:val="28"/>
        </w:rPr>
        <w:t>;</w:t>
      </w:r>
    </w:p>
    <w:p w:rsidR="003577BE" w:rsidRPr="00E707CA" w:rsidRDefault="00E707CA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за больными с </w:t>
      </w:r>
      <w:r w:rsidRPr="00E707CA">
        <w:rPr>
          <w:color w:val="000000" w:themeColor="text1"/>
          <w:sz w:val="28"/>
          <w:szCs w:val="28"/>
        </w:rPr>
        <w:t>сахарным диабетом – 2 000,7 рубля</w:t>
      </w:r>
      <w:r w:rsidR="003577BE" w:rsidRPr="00E707CA">
        <w:rPr>
          <w:color w:val="000000" w:themeColor="text1"/>
          <w:sz w:val="28"/>
          <w:szCs w:val="28"/>
        </w:rPr>
        <w:t>;</w:t>
      </w:r>
    </w:p>
    <w:p w:rsidR="003577BE" w:rsidRPr="00E707CA" w:rsidRDefault="00E707CA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>за больными с болезням</w:t>
      </w:r>
      <w:r w:rsidRPr="00E707CA">
        <w:rPr>
          <w:color w:val="000000" w:themeColor="text1"/>
          <w:sz w:val="28"/>
          <w:szCs w:val="28"/>
        </w:rPr>
        <w:t>и системы кровообращения – </w:t>
      </w:r>
      <w:r w:rsidR="003577BE" w:rsidRPr="00E707CA">
        <w:rPr>
          <w:color w:val="000000" w:themeColor="text1"/>
          <w:sz w:val="28"/>
          <w:szCs w:val="28"/>
        </w:rPr>
        <w:t>3 910,6 руб</w:t>
      </w:r>
      <w:r w:rsidRPr="00E707CA">
        <w:rPr>
          <w:color w:val="000000" w:themeColor="text1"/>
          <w:sz w:val="28"/>
          <w:szCs w:val="28"/>
        </w:rPr>
        <w:t>ля</w:t>
      </w:r>
      <w:r w:rsidR="003577BE" w:rsidRPr="00E707CA">
        <w:rPr>
          <w:color w:val="000000" w:themeColor="text1"/>
          <w:sz w:val="28"/>
          <w:szCs w:val="28"/>
        </w:rPr>
        <w:t>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Финансовое обеспечение на диспансерное наблюдение, с учетом ука</w:t>
      </w:r>
      <w:r w:rsidR="00E707CA" w:rsidRPr="00E707CA">
        <w:rPr>
          <w:color w:val="000000" w:themeColor="text1"/>
          <w:sz w:val="28"/>
          <w:szCs w:val="28"/>
        </w:rPr>
        <w:t>занных корректировок составит – </w:t>
      </w:r>
      <w:r w:rsidRPr="00E707CA">
        <w:rPr>
          <w:color w:val="000000" w:themeColor="text1"/>
          <w:sz w:val="28"/>
          <w:szCs w:val="28"/>
        </w:rPr>
        <w:t>175,8 млрд. руб</w:t>
      </w:r>
      <w:r w:rsidR="00E707CA" w:rsidRPr="00E707CA">
        <w:rPr>
          <w:color w:val="000000" w:themeColor="text1"/>
          <w:sz w:val="28"/>
          <w:szCs w:val="28"/>
        </w:rPr>
        <w:t>лей</w:t>
      </w:r>
      <w:r w:rsidRPr="00E707CA">
        <w:rPr>
          <w:color w:val="000000" w:themeColor="text1"/>
          <w:sz w:val="28"/>
          <w:szCs w:val="28"/>
        </w:rPr>
        <w:t>.</w:t>
      </w:r>
    </w:p>
    <w:p w:rsidR="00957432" w:rsidRDefault="003577BE" w:rsidP="00E66CAB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66CAB">
        <w:rPr>
          <w:color w:val="000000" w:themeColor="text1"/>
          <w:sz w:val="28"/>
          <w:szCs w:val="28"/>
        </w:rPr>
        <w:t xml:space="preserve">Нормативы объема на проведение диспансерного наблюдения с применением персональных помощников при заболеваниях сахарным диабетом и артериальной гипертензией </w:t>
      </w:r>
      <w:r w:rsidR="00957432" w:rsidRPr="00E66CAB">
        <w:rPr>
          <w:color w:val="000000" w:themeColor="text1"/>
          <w:sz w:val="28"/>
          <w:szCs w:val="28"/>
        </w:rPr>
        <w:t xml:space="preserve">сохранены на уровне 2026 года </w:t>
      </w:r>
      <w:r w:rsidR="00E66CAB" w:rsidRPr="00E66CAB">
        <w:rPr>
          <w:color w:val="000000" w:themeColor="text1"/>
          <w:sz w:val="28"/>
          <w:szCs w:val="28"/>
        </w:rPr>
        <w:t>и составят – 2 634 </w:t>
      </w:r>
      <w:r w:rsidR="00957432" w:rsidRPr="00E66CAB">
        <w:rPr>
          <w:color w:val="000000" w:themeColor="text1"/>
          <w:sz w:val="28"/>
          <w:szCs w:val="28"/>
        </w:rPr>
        <w:t xml:space="preserve">465 комплексных посещений </w:t>
      </w:r>
      <w:r w:rsidR="00E66CAB" w:rsidRPr="00E66CAB">
        <w:rPr>
          <w:color w:val="000000" w:themeColor="text1"/>
          <w:sz w:val="28"/>
          <w:szCs w:val="28"/>
        </w:rPr>
        <w:t>(141 </w:t>
      </w:r>
      <w:r w:rsidR="00957432" w:rsidRPr="00E66CAB">
        <w:rPr>
          <w:color w:val="000000" w:themeColor="text1"/>
          <w:sz w:val="28"/>
          <w:szCs w:val="28"/>
        </w:rPr>
        <w:t xml:space="preserve">492 с сахарным диабетом и </w:t>
      </w:r>
      <w:r w:rsidR="00E66CAB" w:rsidRPr="00E66CAB">
        <w:rPr>
          <w:color w:val="000000" w:themeColor="text1"/>
          <w:sz w:val="28"/>
          <w:szCs w:val="28"/>
        </w:rPr>
        <w:t>2 492 </w:t>
      </w:r>
      <w:r w:rsidR="00957432" w:rsidRPr="00E66CAB">
        <w:rPr>
          <w:color w:val="000000" w:themeColor="text1"/>
          <w:sz w:val="28"/>
          <w:szCs w:val="28"/>
        </w:rPr>
        <w:t>973 с повышенным артериальным давлением).</w:t>
      </w:r>
    </w:p>
    <w:p w:rsidR="003577BE" w:rsidRDefault="005B698B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06917">
        <w:rPr>
          <w:sz w:val="28"/>
          <w:szCs w:val="28"/>
        </w:rPr>
        <w:t xml:space="preserve">Нормативы объема на дистанционное наблюдение за состоянием здоровья пациентов сохранены на уровне 2026 года. </w:t>
      </w:r>
      <w:r w:rsidR="003577BE" w:rsidRPr="00E707CA">
        <w:rPr>
          <w:color w:val="000000" w:themeColor="text1"/>
          <w:sz w:val="28"/>
          <w:szCs w:val="28"/>
        </w:rPr>
        <w:t>НФЗ для больны</w:t>
      </w:r>
      <w:r w:rsidR="00E707CA" w:rsidRPr="00E707CA">
        <w:rPr>
          <w:color w:val="000000" w:themeColor="text1"/>
          <w:sz w:val="28"/>
          <w:szCs w:val="28"/>
        </w:rPr>
        <w:t>х сахарным диабетом 3 876,5 рубля и гипертонией 1 020,8 рубля</w:t>
      </w:r>
      <w:r w:rsidR="003577BE" w:rsidRPr="00E707CA">
        <w:rPr>
          <w:color w:val="000000" w:themeColor="text1"/>
          <w:sz w:val="28"/>
          <w:szCs w:val="28"/>
        </w:rPr>
        <w:t xml:space="preserve"> пересчитаны с учетом индексации </w:t>
      </w:r>
      <w:r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 xml:space="preserve">на показатели среднесрочного прогноза социально-экономического развития Российской Федерации и доли расходов на оплату труда и прочих расходов </w:t>
      </w:r>
      <w:r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>при проведении диспансерного наблюдения с применением персональных помощников при заболеваниях сахарным диабетом и артериальной гипертензией соответственно.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Объемы посещений центров медицины здорового долголетия (центров здоровья) сох</w:t>
      </w:r>
      <w:r w:rsidR="00E707CA" w:rsidRPr="00E707CA">
        <w:rPr>
          <w:color w:val="000000" w:themeColor="text1"/>
          <w:sz w:val="28"/>
          <w:szCs w:val="28"/>
        </w:rPr>
        <w:t>ранены на уровне 2026 года. НФЗ – 6 051,1 рубля</w:t>
      </w:r>
      <w:r w:rsidRPr="00E707CA">
        <w:rPr>
          <w:color w:val="000000" w:themeColor="text1"/>
          <w:sz w:val="28"/>
          <w:szCs w:val="28"/>
        </w:rPr>
        <w:t xml:space="preserve"> </w:t>
      </w:r>
      <w:proofErr w:type="gramStart"/>
      <w:r w:rsidRPr="00E707CA">
        <w:rPr>
          <w:color w:val="000000" w:themeColor="text1"/>
          <w:sz w:val="28"/>
          <w:szCs w:val="28"/>
        </w:rPr>
        <w:t>рассчитан</w:t>
      </w:r>
      <w:proofErr w:type="gramEnd"/>
      <w:r w:rsidRPr="00E707CA">
        <w:rPr>
          <w:color w:val="000000" w:themeColor="text1"/>
          <w:sz w:val="28"/>
          <w:szCs w:val="28"/>
        </w:rPr>
        <w:t xml:space="preserve">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с учетом информации о структуре оказания соответствующей медицинской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помощи, поступивше</w:t>
      </w:r>
      <w:r w:rsidR="005B698B">
        <w:rPr>
          <w:color w:val="000000" w:themeColor="text1"/>
          <w:sz w:val="28"/>
          <w:szCs w:val="28"/>
        </w:rPr>
        <w:t>й от ФГБНУ «РНЦХ им. акад. Б.В. </w:t>
      </w:r>
      <w:r w:rsidRPr="00E707CA">
        <w:rPr>
          <w:color w:val="000000" w:themeColor="text1"/>
          <w:sz w:val="28"/>
          <w:szCs w:val="28"/>
        </w:rPr>
        <w:t xml:space="preserve">Петровского», а также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от главного внештатного специалиста по медицинской профилактике Минздрава России. При расчете НФЗ стоимость в обычных</w:t>
      </w:r>
      <w:r w:rsidR="00E707CA" w:rsidRPr="00E707CA">
        <w:rPr>
          <w:color w:val="000000" w:themeColor="text1"/>
          <w:sz w:val="28"/>
          <w:szCs w:val="28"/>
        </w:rPr>
        <w:t xml:space="preserve"> центрах здоровья (2,2 тыс. рублей</w:t>
      </w:r>
      <w:r w:rsidRPr="00E707CA">
        <w:rPr>
          <w:color w:val="000000" w:themeColor="text1"/>
          <w:sz w:val="28"/>
          <w:szCs w:val="28"/>
        </w:rPr>
        <w:t xml:space="preserve">)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 в центрах медицины здоро</w:t>
      </w:r>
      <w:r w:rsidR="00E707CA" w:rsidRPr="00E707CA">
        <w:rPr>
          <w:color w:val="000000" w:themeColor="text1"/>
          <w:sz w:val="28"/>
          <w:szCs w:val="28"/>
        </w:rPr>
        <w:t>вого долголетия (15,1 тыс. рублей)</w:t>
      </w:r>
      <w:r w:rsidRPr="00E707CA">
        <w:rPr>
          <w:color w:val="000000" w:themeColor="text1"/>
          <w:sz w:val="28"/>
          <w:szCs w:val="28"/>
        </w:rPr>
        <w:t xml:space="preserve"> учтены с долями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70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 (ЦЗ) и 30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 (ЦМЗД) соответственно. Финансовое о</w:t>
      </w:r>
      <w:r w:rsidR="00E707CA" w:rsidRPr="00E707CA">
        <w:rPr>
          <w:color w:val="000000" w:themeColor="text1"/>
          <w:sz w:val="28"/>
          <w:szCs w:val="28"/>
        </w:rPr>
        <w:t>беспечение на эти цели составит – </w:t>
      </w:r>
      <w:r w:rsidRPr="00E707CA">
        <w:rPr>
          <w:color w:val="000000" w:themeColor="text1"/>
          <w:sz w:val="28"/>
          <w:szCs w:val="28"/>
        </w:rPr>
        <w:t>34,5 млрд. руб</w:t>
      </w:r>
      <w:r w:rsidR="00E707CA" w:rsidRPr="00E707CA">
        <w:rPr>
          <w:color w:val="000000" w:themeColor="text1"/>
          <w:sz w:val="28"/>
          <w:szCs w:val="28"/>
        </w:rPr>
        <w:t>лей</w:t>
      </w:r>
      <w:r w:rsidRPr="00E707CA">
        <w:rPr>
          <w:color w:val="000000" w:themeColor="text1"/>
          <w:sz w:val="28"/>
          <w:szCs w:val="28"/>
        </w:rPr>
        <w:t>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По сравнению с 2026 годом предусматривается увеличение среднего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норматива объема медицинской помощи по профилю «Онкология» в условиях дневных стационаров в рамках терри</w:t>
      </w:r>
      <w:r w:rsidR="00E707CA" w:rsidRPr="00E707CA">
        <w:rPr>
          <w:color w:val="000000" w:themeColor="text1"/>
          <w:sz w:val="28"/>
          <w:szCs w:val="28"/>
        </w:rPr>
        <w:t>ториальной программы ОМС (далее – </w:t>
      </w:r>
      <w:r w:rsidRPr="00E707CA">
        <w:rPr>
          <w:color w:val="000000" w:themeColor="text1"/>
          <w:sz w:val="28"/>
          <w:szCs w:val="28"/>
        </w:rPr>
        <w:t>ТП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 xml:space="preserve">ОМС)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на (+)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10,0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 и для ФГУ на (+)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18,3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 в связи с перевыполнением плановых показателей 2026 года.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пересчитаны с учетом индексации на показатели среднесрочного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прогноза социально-экономического развития Российской Федерации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и доли расходов в условиях дневного стационара на оплату труда и прочих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ра</w:t>
      </w:r>
      <w:r w:rsidR="00E707CA" w:rsidRPr="00E707CA">
        <w:rPr>
          <w:color w:val="000000" w:themeColor="text1"/>
          <w:sz w:val="28"/>
          <w:szCs w:val="28"/>
        </w:rPr>
        <w:t>сходов и составили 84 165,3 рубля</w:t>
      </w:r>
      <w:r w:rsidRPr="00E707CA">
        <w:rPr>
          <w:color w:val="000000" w:themeColor="text1"/>
          <w:sz w:val="28"/>
          <w:szCs w:val="28"/>
        </w:rPr>
        <w:t xml:space="preserve"> в рамках ТП</w:t>
      </w:r>
      <w:r w:rsidR="00E707CA" w:rsidRPr="00E707CA">
        <w:rPr>
          <w:color w:val="000000" w:themeColor="text1"/>
          <w:sz w:val="28"/>
          <w:szCs w:val="28"/>
        </w:rPr>
        <w:t> ОМС и 114 071,9 рубля</w:t>
      </w:r>
      <w:r w:rsidRPr="00E707CA">
        <w:rPr>
          <w:color w:val="000000" w:themeColor="text1"/>
          <w:sz w:val="28"/>
          <w:szCs w:val="28"/>
        </w:rPr>
        <w:t xml:space="preserve"> для ФГУ.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Увеличены объемы для оказания медицинской помощи </w:t>
      </w:r>
      <w:r w:rsidR="006150C8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при экстракорпоральном оплодотворении </w:t>
      </w:r>
      <w:r w:rsidR="006150C8">
        <w:rPr>
          <w:color w:val="000000" w:themeColor="text1"/>
          <w:sz w:val="28"/>
          <w:szCs w:val="28"/>
        </w:rPr>
        <w:t xml:space="preserve">(далее – ЭКО) </w:t>
      </w:r>
      <w:r w:rsidRPr="00E707CA">
        <w:rPr>
          <w:color w:val="000000" w:themeColor="text1"/>
          <w:sz w:val="28"/>
          <w:szCs w:val="28"/>
        </w:rPr>
        <w:t>в рамках ТП</w:t>
      </w:r>
      <w:r w:rsidR="006150C8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 xml:space="preserve">ОМС </w:t>
      </w:r>
      <w:r w:rsidR="006150C8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на 15,0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%, для ФГУ на 2,4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 xml:space="preserve">% в связи с тенденцией к перевыполнению </w:t>
      </w:r>
      <w:r w:rsidR="006150C8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плановых объемов 2026 года и в рамках нацпроекта «Семья».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пересчитаны с учетом индексации на показатели среднесрочного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прогноза социально-экономического развития Российской Федерации и доли расходов в условиях дневного стационара на оплату труда и прочих расходов </w:t>
      </w:r>
      <w:r w:rsidR="00E707CA" w:rsidRPr="00E707CA">
        <w:rPr>
          <w:color w:val="000000" w:themeColor="text1"/>
          <w:sz w:val="28"/>
          <w:szCs w:val="28"/>
        </w:rPr>
        <w:br/>
        <w:t>и составят 123 753,9 рубля в рамках ТП ОМС и 132 083,0 рубля</w:t>
      </w:r>
      <w:r w:rsidRPr="00E707CA">
        <w:rPr>
          <w:color w:val="000000" w:themeColor="text1"/>
          <w:sz w:val="28"/>
          <w:szCs w:val="28"/>
        </w:rPr>
        <w:t xml:space="preserve"> для ФГУ.</w:t>
      </w:r>
    </w:p>
    <w:p w:rsidR="00E66CAB" w:rsidRDefault="003577BE" w:rsidP="00E66CAB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Объем для лечения больных с вирусным гепатитом С увеличен по сравнению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с 2026 годом на (+)</w:t>
      </w:r>
      <w:r w:rsidR="00E707CA" w:rsidRPr="00E707CA">
        <w:rPr>
          <w:color w:val="000000" w:themeColor="text1"/>
          <w:sz w:val="28"/>
          <w:szCs w:val="28"/>
        </w:rPr>
        <w:t> 0,5 </w:t>
      </w:r>
      <w:r w:rsidRPr="00E707CA">
        <w:rPr>
          <w:color w:val="000000" w:themeColor="text1"/>
          <w:sz w:val="28"/>
          <w:szCs w:val="28"/>
        </w:rPr>
        <w:t>% с 0,001</w:t>
      </w:r>
      <w:r w:rsidR="00E66CAB">
        <w:rPr>
          <w:color w:val="000000" w:themeColor="text1"/>
          <w:sz w:val="28"/>
          <w:szCs w:val="28"/>
        </w:rPr>
        <w:t xml:space="preserve">288 до 0,001294 случаев лечения. </w:t>
      </w:r>
      <w:r w:rsidR="00E66CAB" w:rsidRPr="00E66CAB">
        <w:rPr>
          <w:color w:val="000000" w:themeColor="text1"/>
          <w:sz w:val="28"/>
          <w:szCs w:val="28"/>
        </w:rPr>
        <w:t xml:space="preserve">Средняя </w:t>
      </w:r>
      <w:r w:rsidR="00E66CAB">
        <w:rPr>
          <w:color w:val="000000" w:themeColor="text1"/>
          <w:sz w:val="28"/>
          <w:szCs w:val="28"/>
        </w:rPr>
        <w:br/>
      </w:r>
      <w:r w:rsidR="00E66CAB" w:rsidRPr="00E66CAB">
        <w:rPr>
          <w:color w:val="000000" w:themeColor="text1"/>
          <w:sz w:val="28"/>
          <w:szCs w:val="28"/>
        </w:rPr>
        <w:t xml:space="preserve">стоимость для оказания медицинской помощи больным с вирусным гепатитом С </w:t>
      </w:r>
      <w:r w:rsidR="00E66CAB">
        <w:rPr>
          <w:color w:val="000000" w:themeColor="text1"/>
          <w:sz w:val="28"/>
          <w:szCs w:val="28"/>
        </w:rPr>
        <w:br/>
      </w:r>
      <w:r w:rsidR="00E66CAB" w:rsidRPr="00E66CAB">
        <w:rPr>
          <w:color w:val="000000" w:themeColor="text1"/>
          <w:sz w:val="28"/>
          <w:szCs w:val="28"/>
        </w:rPr>
        <w:t>в дневном стацион</w:t>
      </w:r>
      <w:r w:rsidR="00E66CAB">
        <w:rPr>
          <w:color w:val="000000" w:themeColor="text1"/>
          <w:sz w:val="28"/>
          <w:szCs w:val="28"/>
        </w:rPr>
        <w:t>аре пересчитана и составит – 57 </w:t>
      </w:r>
      <w:r w:rsidR="00E66CAB" w:rsidRPr="00E66CAB">
        <w:rPr>
          <w:color w:val="000000" w:themeColor="text1"/>
          <w:sz w:val="28"/>
          <w:szCs w:val="28"/>
        </w:rPr>
        <w:t xml:space="preserve">607,9 рублей. Размер тарифов учитывает фактически сложившиеся закупочные цены за 7 месяцев 2026 года, в том числе с учетом регистрации новых дженериков в 2026 году, снижение предельных отпускных цен и ценовые предложения </w:t>
      </w:r>
      <w:proofErr w:type="spellStart"/>
      <w:r w:rsidR="00E66CAB" w:rsidRPr="00E66CAB">
        <w:rPr>
          <w:color w:val="000000" w:themeColor="text1"/>
          <w:sz w:val="28"/>
          <w:szCs w:val="28"/>
        </w:rPr>
        <w:t>фармпроизводителей</w:t>
      </w:r>
      <w:proofErr w:type="spellEnd"/>
      <w:r w:rsidR="00E66CAB" w:rsidRPr="00E66CAB">
        <w:rPr>
          <w:color w:val="000000" w:themeColor="text1"/>
          <w:sz w:val="28"/>
          <w:szCs w:val="28"/>
        </w:rPr>
        <w:t xml:space="preserve"> на отдельные лекарственные препараты.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Увеличены объемы медицинской помощи по профилю «онкология» в рамках ТПОМС на (+)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5,0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 и для ФГУ на (+)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2,4</w:t>
      </w:r>
      <w:r w:rsidR="00E707CA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 в связи с перевыполнением плановых объемов 2026 года.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пересчитаны с учетом индексации на показатели среднесрочного </w:t>
      </w:r>
      <w:r w:rsidR="00E707CA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прогноза социально-экономического развития Российской Федерации и доли расходов в условиях круглосуточного стационара на оплату труда и прочих </w:t>
      </w:r>
      <w:r w:rsidR="00E707CA" w:rsidRPr="00E707CA">
        <w:rPr>
          <w:color w:val="000000" w:themeColor="text1"/>
          <w:sz w:val="28"/>
          <w:szCs w:val="28"/>
        </w:rPr>
        <w:br/>
        <w:t>расходов и составили 109 022,1 рубля</w:t>
      </w:r>
      <w:r w:rsidRPr="00E707CA">
        <w:rPr>
          <w:color w:val="000000" w:themeColor="text1"/>
          <w:sz w:val="28"/>
          <w:szCs w:val="28"/>
        </w:rPr>
        <w:t xml:space="preserve"> в рамках ТП</w:t>
      </w:r>
      <w:r w:rsidR="00E707CA" w:rsidRPr="00E707CA">
        <w:rPr>
          <w:color w:val="000000" w:themeColor="text1"/>
          <w:sz w:val="28"/>
          <w:szCs w:val="28"/>
        </w:rPr>
        <w:t> ОМС и 149 286,3 рубля</w:t>
      </w:r>
      <w:r w:rsidRPr="00E707CA">
        <w:rPr>
          <w:color w:val="000000" w:themeColor="text1"/>
          <w:sz w:val="28"/>
          <w:szCs w:val="28"/>
        </w:rPr>
        <w:t xml:space="preserve"> для ФГУ.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Скорректированы </w:t>
      </w:r>
      <w:r w:rsidR="005B698B">
        <w:rPr>
          <w:color w:val="000000" w:themeColor="text1"/>
          <w:sz w:val="28"/>
          <w:szCs w:val="28"/>
        </w:rPr>
        <w:t>НФЗ</w:t>
      </w:r>
      <w:r w:rsidRPr="00E707CA">
        <w:rPr>
          <w:color w:val="000000" w:themeColor="text1"/>
          <w:sz w:val="28"/>
          <w:szCs w:val="28"/>
        </w:rPr>
        <w:t xml:space="preserve"> по профилю «сердечно-сосудистая хирургия»:</w:t>
      </w:r>
    </w:p>
    <w:p w:rsidR="003577BE" w:rsidRPr="00E707CA" w:rsidRDefault="00E707CA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норматив объема на </w:t>
      </w:r>
      <w:proofErr w:type="spellStart"/>
      <w:r w:rsidR="003577BE" w:rsidRPr="00E707CA">
        <w:rPr>
          <w:color w:val="000000" w:themeColor="text1"/>
          <w:sz w:val="28"/>
          <w:szCs w:val="28"/>
        </w:rPr>
        <w:t>стентирование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коронарных артерий медицинскими организациями (за исключением федеральных медицинских организаций) сохранен на уровне 2026 года.</w:t>
      </w:r>
    </w:p>
    <w:p w:rsidR="003577BE" w:rsidRPr="00E707CA" w:rsidRDefault="00E707CA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НФЗ – 176 081,6 рубля</w:t>
      </w:r>
      <w:r w:rsidR="003577BE" w:rsidRPr="00E707CA">
        <w:rPr>
          <w:color w:val="000000" w:themeColor="text1"/>
          <w:sz w:val="28"/>
          <w:szCs w:val="28"/>
        </w:rPr>
        <w:t xml:space="preserve"> пересчитан с учетом индексации на показатели среднесрочного прогноза социально-экономического развития Российской Федерации и доли расходов на оплату труда и прочих расходов при </w:t>
      </w:r>
      <w:proofErr w:type="spellStart"/>
      <w:r w:rsidR="003577BE" w:rsidRPr="00E707CA">
        <w:rPr>
          <w:color w:val="000000" w:themeColor="text1"/>
          <w:sz w:val="28"/>
          <w:szCs w:val="28"/>
        </w:rPr>
        <w:t>стентировании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коронарных артерий;</w:t>
      </w:r>
    </w:p>
    <w:p w:rsidR="003577BE" w:rsidRPr="00E707CA" w:rsidRDefault="00E707CA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>норматив объема на имплантацию частотно-адаптированного кардиостимулятора взрослым медицинскими организациями (за исключением федеральных медицинских организаций) сохранен на уровне 2026 года.</w:t>
      </w:r>
    </w:p>
    <w:p w:rsidR="003577BE" w:rsidRPr="00E707CA" w:rsidRDefault="00E707CA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НФЗ – 272 634,4 рубля</w:t>
      </w:r>
      <w:r w:rsidR="003577BE" w:rsidRPr="00E707CA">
        <w:rPr>
          <w:color w:val="000000" w:themeColor="text1"/>
          <w:sz w:val="28"/>
          <w:szCs w:val="28"/>
        </w:rPr>
        <w:t xml:space="preserve"> пересчитан с учетом индексации на показатели среднесрочного прогноза социально-экономического развития Российской Федерации и доли расходов на </w:t>
      </w:r>
      <w:proofErr w:type="spellStart"/>
      <w:r w:rsidR="003577BE" w:rsidRPr="00E707CA">
        <w:rPr>
          <w:color w:val="000000" w:themeColor="text1"/>
          <w:sz w:val="28"/>
          <w:szCs w:val="28"/>
        </w:rPr>
        <w:t>стентирование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коронарных артерий на оплату </w:t>
      </w:r>
      <w:r w:rsidRPr="00E707CA"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>труда и прочих расходов при имплантации частотно-адаптированного кардиостимулятора взрослым;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норматив объема на эндоваскулярную деструкцию дополнительных проводящих путей и </w:t>
      </w:r>
      <w:proofErr w:type="spellStart"/>
      <w:r w:rsidR="003577BE" w:rsidRPr="00E707CA">
        <w:rPr>
          <w:color w:val="000000" w:themeColor="text1"/>
          <w:sz w:val="28"/>
          <w:szCs w:val="28"/>
        </w:rPr>
        <w:t>аритмогенных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зон сердца сохранен на уровне 2026 года.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пересчитан с учетом исполнения за первое полугодие 2026 года </w:t>
      </w:r>
      <w:r w:rsidR="007E26E5" w:rsidRPr="00E707CA">
        <w:rPr>
          <w:color w:val="000000" w:themeColor="text1"/>
          <w:sz w:val="28"/>
          <w:szCs w:val="28"/>
        </w:rPr>
        <w:br/>
        <w:t>и составил 427 </w:t>
      </w:r>
      <w:r w:rsidRPr="00E707CA">
        <w:rPr>
          <w:color w:val="000000" w:themeColor="text1"/>
          <w:sz w:val="28"/>
          <w:szCs w:val="28"/>
        </w:rPr>
        <w:t>8</w:t>
      </w:r>
      <w:r w:rsidR="007E26E5" w:rsidRPr="00E707CA">
        <w:rPr>
          <w:color w:val="000000" w:themeColor="text1"/>
          <w:sz w:val="28"/>
          <w:szCs w:val="28"/>
        </w:rPr>
        <w:t>17,7 рубля</w:t>
      </w:r>
      <w:r w:rsidRPr="00E707CA">
        <w:rPr>
          <w:color w:val="000000" w:themeColor="text1"/>
          <w:sz w:val="28"/>
          <w:szCs w:val="28"/>
        </w:rPr>
        <w:t xml:space="preserve"> для медици</w:t>
      </w:r>
      <w:r w:rsidR="007E26E5" w:rsidRPr="00E707CA">
        <w:rPr>
          <w:color w:val="000000" w:themeColor="text1"/>
          <w:sz w:val="28"/>
          <w:szCs w:val="28"/>
        </w:rPr>
        <w:t>нских организаций и для ФГУ 427 817,7 рубля.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При этом НФЗ на эндоваскулярную деструкцию дополнительных проводящих путей и </w:t>
      </w:r>
      <w:proofErr w:type="spellStart"/>
      <w:r w:rsidRPr="00E707CA">
        <w:rPr>
          <w:color w:val="000000" w:themeColor="text1"/>
          <w:sz w:val="28"/>
          <w:szCs w:val="28"/>
        </w:rPr>
        <w:t>аритмогенных</w:t>
      </w:r>
      <w:proofErr w:type="spellEnd"/>
      <w:r w:rsidRPr="00E707CA">
        <w:rPr>
          <w:color w:val="000000" w:themeColor="text1"/>
          <w:sz w:val="28"/>
          <w:szCs w:val="28"/>
        </w:rPr>
        <w:t xml:space="preserve"> зон сердца для медицинских организаций установлен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на уровне показателя для ФГУ. 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норматив объема на оперативные вмешательства на </w:t>
      </w:r>
      <w:proofErr w:type="spellStart"/>
      <w:r w:rsidR="003577BE" w:rsidRPr="00E707CA">
        <w:rPr>
          <w:color w:val="000000" w:themeColor="text1"/>
          <w:sz w:val="28"/>
          <w:szCs w:val="28"/>
        </w:rPr>
        <w:t>брахиоцефальных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артериях (</w:t>
      </w:r>
      <w:proofErr w:type="spellStart"/>
      <w:r w:rsidR="003577BE" w:rsidRPr="00E707CA">
        <w:rPr>
          <w:color w:val="000000" w:themeColor="text1"/>
          <w:sz w:val="28"/>
          <w:szCs w:val="28"/>
        </w:rPr>
        <w:t>стентирование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или </w:t>
      </w:r>
      <w:proofErr w:type="spellStart"/>
      <w:r w:rsidR="003577BE" w:rsidRPr="00E707CA">
        <w:rPr>
          <w:color w:val="000000" w:themeColor="text1"/>
          <w:sz w:val="28"/>
          <w:szCs w:val="28"/>
        </w:rPr>
        <w:t>эндартерэктомия</w:t>
      </w:r>
      <w:proofErr w:type="spellEnd"/>
      <w:r w:rsidRPr="00E707CA">
        <w:rPr>
          <w:color w:val="000000" w:themeColor="text1"/>
          <w:sz w:val="28"/>
          <w:szCs w:val="28"/>
        </w:rPr>
        <w:t>) сохранен на уровне 2026 года.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на оперативные вмешательства на </w:t>
      </w:r>
      <w:proofErr w:type="spellStart"/>
      <w:r w:rsidRPr="00E707CA">
        <w:rPr>
          <w:color w:val="000000" w:themeColor="text1"/>
          <w:sz w:val="28"/>
          <w:szCs w:val="28"/>
        </w:rPr>
        <w:t>брахиоцефальных</w:t>
      </w:r>
      <w:proofErr w:type="spellEnd"/>
      <w:r w:rsidRPr="00E707CA">
        <w:rPr>
          <w:color w:val="000000" w:themeColor="text1"/>
          <w:sz w:val="28"/>
          <w:szCs w:val="28"/>
        </w:rPr>
        <w:t xml:space="preserve"> артериях (</w:t>
      </w:r>
      <w:proofErr w:type="spellStart"/>
      <w:r w:rsidRPr="00E707CA">
        <w:rPr>
          <w:color w:val="000000" w:themeColor="text1"/>
          <w:sz w:val="28"/>
          <w:szCs w:val="28"/>
        </w:rPr>
        <w:t>стентирование</w:t>
      </w:r>
      <w:proofErr w:type="spellEnd"/>
      <w:r w:rsidRPr="00E707CA">
        <w:rPr>
          <w:color w:val="000000" w:themeColor="text1"/>
          <w:sz w:val="28"/>
          <w:szCs w:val="28"/>
        </w:rPr>
        <w:t xml:space="preserve"> или </w:t>
      </w:r>
      <w:proofErr w:type="spellStart"/>
      <w:r w:rsidRPr="00E707CA">
        <w:rPr>
          <w:color w:val="000000" w:themeColor="text1"/>
          <w:sz w:val="28"/>
          <w:szCs w:val="28"/>
        </w:rPr>
        <w:t>эндартерэктом</w:t>
      </w:r>
      <w:r w:rsidR="007E26E5" w:rsidRPr="00E707CA">
        <w:rPr>
          <w:color w:val="000000" w:themeColor="text1"/>
          <w:sz w:val="28"/>
          <w:szCs w:val="28"/>
        </w:rPr>
        <w:t>ия</w:t>
      </w:r>
      <w:proofErr w:type="spellEnd"/>
      <w:r w:rsidR="007E26E5" w:rsidRPr="00E707CA">
        <w:rPr>
          <w:color w:val="000000" w:themeColor="text1"/>
          <w:sz w:val="28"/>
          <w:szCs w:val="28"/>
        </w:rPr>
        <w:t>) пересчитан и составит – 275 </w:t>
      </w:r>
      <w:r w:rsidRPr="00E707CA">
        <w:rPr>
          <w:color w:val="000000" w:themeColor="text1"/>
          <w:sz w:val="28"/>
          <w:szCs w:val="28"/>
        </w:rPr>
        <w:t>689,7 руб</w:t>
      </w:r>
      <w:r w:rsidR="007E26E5" w:rsidRPr="00E707CA">
        <w:rPr>
          <w:color w:val="000000" w:themeColor="text1"/>
          <w:sz w:val="28"/>
          <w:szCs w:val="28"/>
        </w:rPr>
        <w:t>ля</w:t>
      </w:r>
      <w:r w:rsidRPr="00E707CA">
        <w:rPr>
          <w:color w:val="000000" w:themeColor="text1"/>
          <w:sz w:val="28"/>
          <w:szCs w:val="28"/>
        </w:rPr>
        <w:t xml:space="preserve">.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НФЗ пересчитан с учетом погружения в норматив двух </w:t>
      </w:r>
      <w:r w:rsidR="007E26E5" w:rsidRPr="00E707CA">
        <w:rPr>
          <w:color w:val="000000" w:themeColor="text1"/>
          <w:sz w:val="28"/>
          <w:szCs w:val="28"/>
        </w:rPr>
        <w:t xml:space="preserve">медицинских </w:t>
      </w:r>
      <w:r w:rsidRPr="00E707CA">
        <w:rPr>
          <w:color w:val="000000" w:themeColor="text1"/>
          <w:sz w:val="28"/>
          <w:szCs w:val="28"/>
        </w:rPr>
        <w:t>услуг: A16.12.026.005 «</w:t>
      </w:r>
      <w:proofErr w:type="spellStart"/>
      <w:r w:rsidRPr="00E707CA">
        <w:rPr>
          <w:color w:val="000000" w:themeColor="text1"/>
          <w:sz w:val="28"/>
          <w:szCs w:val="28"/>
        </w:rPr>
        <w:t>Транслюминальная</w:t>
      </w:r>
      <w:proofErr w:type="spellEnd"/>
      <w:r w:rsidRPr="00E707CA">
        <w:rPr>
          <w:color w:val="000000" w:themeColor="text1"/>
          <w:sz w:val="28"/>
          <w:szCs w:val="28"/>
        </w:rPr>
        <w:t xml:space="preserve"> баллонная </w:t>
      </w:r>
      <w:proofErr w:type="spellStart"/>
      <w:r w:rsidRPr="00E707CA">
        <w:rPr>
          <w:color w:val="000000" w:themeColor="text1"/>
          <w:sz w:val="28"/>
          <w:szCs w:val="28"/>
        </w:rPr>
        <w:t>ангиопластика</w:t>
      </w:r>
      <w:proofErr w:type="spellEnd"/>
      <w:r w:rsidRPr="00E707CA">
        <w:rPr>
          <w:color w:val="000000" w:themeColor="text1"/>
          <w:sz w:val="28"/>
          <w:szCs w:val="28"/>
        </w:rPr>
        <w:t xml:space="preserve"> внутренней сонной артерии со </w:t>
      </w:r>
      <w:proofErr w:type="spellStart"/>
      <w:r w:rsidRPr="00E707CA">
        <w:rPr>
          <w:color w:val="000000" w:themeColor="text1"/>
          <w:sz w:val="28"/>
          <w:szCs w:val="28"/>
        </w:rPr>
        <w:t>стентированием</w:t>
      </w:r>
      <w:proofErr w:type="spellEnd"/>
      <w:r w:rsidRPr="00E707CA">
        <w:rPr>
          <w:color w:val="000000" w:themeColor="text1"/>
          <w:sz w:val="28"/>
          <w:szCs w:val="28"/>
        </w:rPr>
        <w:t>» и A16.12.026.006 «</w:t>
      </w:r>
      <w:proofErr w:type="spellStart"/>
      <w:r w:rsidRPr="00E707CA">
        <w:rPr>
          <w:color w:val="000000" w:themeColor="text1"/>
          <w:sz w:val="28"/>
          <w:szCs w:val="28"/>
        </w:rPr>
        <w:t>Транслюминальная</w:t>
      </w:r>
      <w:proofErr w:type="spellEnd"/>
      <w:r w:rsidRPr="00E707CA">
        <w:rPr>
          <w:color w:val="000000" w:themeColor="text1"/>
          <w:sz w:val="28"/>
          <w:szCs w:val="28"/>
        </w:rPr>
        <w:t xml:space="preserve"> баллонная ангиопластика позвоночной артерии со </w:t>
      </w:r>
      <w:proofErr w:type="spellStart"/>
      <w:r w:rsidRPr="00E707CA">
        <w:rPr>
          <w:color w:val="000000" w:themeColor="text1"/>
          <w:sz w:val="28"/>
          <w:szCs w:val="28"/>
        </w:rPr>
        <w:t>стентированием</w:t>
      </w:r>
      <w:proofErr w:type="spellEnd"/>
      <w:r w:rsidRPr="00E707CA">
        <w:rPr>
          <w:color w:val="000000" w:themeColor="text1"/>
          <w:sz w:val="28"/>
          <w:szCs w:val="28"/>
        </w:rPr>
        <w:t>» по КСГ st25.023 «</w:t>
      </w:r>
      <w:proofErr w:type="spellStart"/>
      <w:r w:rsidRPr="00E707CA">
        <w:rPr>
          <w:color w:val="000000" w:themeColor="text1"/>
          <w:sz w:val="28"/>
          <w:szCs w:val="28"/>
        </w:rPr>
        <w:t>Эндоваскулярная</w:t>
      </w:r>
      <w:proofErr w:type="spellEnd"/>
      <w:r w:rsidRPr="00E707CA">
        <w:rPr>
          <w:color w:val="000000" w:themeColor="text1"/>
          <w:sz w:val="28"/>
          <w:szCs w:val="28"/>
        </w:rPr>
        <w:t xml:space="preserve"> </w:t>
      </w:r>
      <w:proofErr w:type="spellStart"/>
      <w:r w:rsidRPr="00E707CA">
        <w:rPr>
          <w:color w:val="000000" w:themeColor="text1"/>
          <w:sz w:val="28"/>
          <w:szCs w:val="28"/>
        </w:rPr>
        <w:t>тромбэкстракция</w:t>
      </w:r>
      <w:proofErr w:type="spellEnd"/>
      <w:r w:rsidRPr="00E707CA">
        <w:rPr>
          <w:color w:val="000000" w:themeColor="text1"/>
          <w:sz w:val="28"/>
          <w:szCs w:val="28"/>
        </w:rPr>
        <w:t xml:space="preserve"> и </w:t>
      </w:r>
      <w:proofErr w:type="spellStart"/>
      <w:r w:rsidRPr="00E707CA">
        <w:rPr>
          <w:color w:val="000000" w:themeColor="text1"/>
          <w:sz w:val="28"/>
          <w:szCs w:val="28"/>
        </w:rPr>
        <w:t>стентирование</w:t>
      </w:r>
      <w:proofErr w:type="spellEnd"/>
      <w:r w:rsidRPr="00E707CA">
        <w:rPr>
          <w:color w:val="000000" w:themeColor="text1"/>
          <w:sz w:val="28"/>
          <w:szCs w:val="28"/>
        </w:rPr>
        <w:t xml:space="preserve"> </w:t>
      </w:r>
      <w:proofErr w:type="spellStart"/>
      <w:r w:rsidRPr="00E707CA">
        <w:rPr>
          <w:color w:val="000000" w:themeColor="text1"/>
          <w:sz w:val="28"/>
          <w:szCs w:val="28"/>
        </w:rPr>
        <w:t>брахиоцефальных</w:t>
      </w:r>
      <w:proofErr w:type="spellEnd"/>
      <w:r w:rsidRPr="00E707CA">
        <w:rPr>
          <w:color w:val="000000" w:themeColor="text1"/>
          <w:sz w:val="28"/>
          <w:szCs w:val="28"/>
        </w:rPr>
        <w:t xml:space="preserve"> артерий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при остром ишемическом инсульте» с целью синхронизации нормативных документов.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 xml:space="preserve">объемы оказания медицинской помощи, связанные с трансплантацией </w:t>
      </w:r>
      <w:r w:rsidRPr="00E707CA">
        <w:rPr>
          <w:color w:val="000000" w:themeColor="text1"/>
          <w:sz w:val="28"/>
          <w:szCs w:val="28"/>
        </w:rPr>
        <w:br/>
        <w:t>почки – 4 </w:t>
      </w:r>
      <w:r w:rsidR="003577BE" w:rsidRPr="00E707CA">
        <w:rPr>
          <w:color w:val="000000" w:themeColor="text1"/>
          <w:sz w:val="28"/>
          <w:szCs w:val="28"/>
        </w:rPr>
        <w:t>600 случае</w:t>
      </w:r>
      <w:r w:rsidRPr="00E707CA">
        <w:rPr>
          <w:color w:val="000000" w:themeColor="text1"/>
          <w:sz w:val="28"/>
          <w:szCs w:val="28"/>
        </w:rPr>
        <w:t>в лечения (1 000 в ФГУ и 3 </w:t>
      </w:r>
      <w:r w:rsidR="003577BE" w:rsidRPr="00E707CA">
        <w:rPr>
          <w:color w:val="000000" w:themeColor="text1"/>
          <w:sz w:val="28"/>
          <w:szCs w:val="28"/>
        </w:rPr>
        <w:t xml:space="preserve">600 в </w:t>
      </w:r>
      <w:proofErr w:type="spellStart"/>
      <w:r w:rsidR="003577BE" w:rsidRPr="00E707CA">
        <w:rPr>
          <w:color w:val="000000" w:themeColor="text1"/>
          <w:sz w:val="28"/>
          <w:szCs w:val="28"/>
        </w:rPr>
        <w:t>субъектовых</w:t>
      </w:r>
      <w:proofErr w:type="spellEnd"/>
      <w:r w:rsidR="003577BE" w:rsidRPr="00E707CA">
        <w:rPr>
          <w:color w:val="000000" w:themeColor="text1"/>
          <w:sz w:val="28"/>
          <w:szCs w:val="28"/>
        </w:rPr>
        <w:t xml:space="preserve"> МО)</w:t>
      </w:r>
      <w:r w:rsidRPr="00E707CA">
        <w:rPr>
          <w:color w:val="000000" w:themeColor="text1"/>
          <w:sz w:val="28"/>
          <w:szCs w:val="28"/>
        </w:rPr>
        <w:t xml:space="preserve"> сохранены на уровне 2026 года.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на трансплантацию почки для медицинских организаций и для ФГУ </w:t>
      </w:r>
      <w:r w:rsidR="007E26E5" w:rsidRPr="00E707CA">
        <w:rPr>
          <w:color w:val="000000" w:themeColor="text1"/>
          <w:sz w:val="28"/>
          <w:szCs w:val="28"/>
        </w:rPr>
        <w:br/>
        <w:t>– </w:t>
      </w:r>
      <w:r w:rsidRPr="00E707CA">
        <w:rPr>
          <w:color w:val="000000" w:themeColor="text1"/>
          <w:sz w:val="28"/>
          <w:szCs w:val="28"/>
        </w:rPr>
        <w:t>1</w:t>
      </w:r>
      <w:r w:rsidR="007E26E5" w:rsidRPr="00E707CA">
        <w:rPr>
          <w:color w:val="000000" w:themeColor="text1"/>
          <w:sz w:val="28"/>
          <w:szCs w:val="28"/>
        </w:rPr>
        <w:t> 357 334,0 рубля</w:t>
      </w:r>
      <w:r w:rsidRPr="00E707CA">
        <w:rPr>
          <w:color w:val="000000" w:themeColor="text1"/>
          <w:sz w:val="28"/>
          <w:szCs w:val="28"/>
        </w:rPr>
        <w:t xml:space="preserve"> пересчитан с учетом индексации на показатели среднесрочного прогноза социально-экономического развития Российской Федерации и доли расходов на оплату труда и прочих расходов при трансплантации почки.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Средние нормативы объема медицинской помощи по профилю «Медицинская реабилитация» в амбулаторных условиях увеличились </w:t>
      </w:r>
      <w:r w:rsidR="007E26E5" w:rsidRPr="00E707CA">
        <w:rPr>
          <w:color w:val="000000" w:themeColor="text1"/>
          <w:sz w:val="28"/>
          <w:szCs w:val="28"/>
        </w:rPr>
        <w:t>на 4 </w:t>
      </w:r>
      <w:r w:rsidRPr="00E707CA">
        <w:rPr>
          <w:color w:val="000000" w:themeColor="text1"/>
          <w:sz w:val="28"/>
          <w:szCs w:val="28"/>
        </w:rPr>
        <w:t xml:space="preserve">% по сравнению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с 2025 годом с 0,003241 комплексных посещений на 1 застрахованное лицо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до 0,003371 комплексных посещений на 1 застрахованное лицо</w:t>
      </w:r>
      <w:r w:rsidR="007E26E5" w:rsidRPr="00E707CA">
        <w:rPr>
          <w:color w:val="000000" w:themeColor="text1"/>
          <w:sz w:val="28"/>
          <w:szCs w:val="28"/>
        </w:rPr>
        <w:t xml:space="preserve"> при средней стоимости – </w:t>
      </w:r>
      <w:r w:rsidRPr="00E707CA">
        <w:rPr>
          <w:color w:val="000000" w:themeColor="text1"/>
          <w:sz w:val="28"/>
          <w:szCs w:val="28"/>
        </w:rPr>
        <w:t>2</w:t>
      </w:r>
      <w:r w:rsidR="007E26E5" w:rsidRPr="00E707CA">
        <w:rPr>
          <w:color w:val="000000" w:themeColor="text1"/>
          <w:sz w:val="28"/>
          <w:szCs w:val="28"/>
        </w:rPr>
        <w:t>7 </w:t>
      </w:r>
      <w:r w:rsidRPr="00E707CA">
        <w:rPr>
          <w:color w:val="000000" w:themeColor="text1"/>
          <w:sz w:val="28"/>
          <w:szCs w:val="28"/>
        </w:rPr>
        <w:t>169,8 рубля на 2026 год.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Нормативы объемов по медицинской реабилитации сохранены на уровне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2026 года. Общий об</w:t>
      </w:r>
      <w:r w:rsidR="007E26E5" w:rsidRPr="00E707CA">
        <w:rPr>
          <w:color w:val="000000" w:themeColor="text1"/>
          <w:sz w:val="28"/>
          <w:szCs w:val="28"/>
        </w:rPr>
        <w:t>ъем</w:t>
      </w:r>
      <w:r w:rsidR="004E233C">
        <w:rPr>
          <w:color w:val="000000" w:themeColor="text1"/>
          <w:sz w:val="28"/>
          <w:szCs w:val="28"/>
        </w:rPr>
        <w:t xml:space="preserve"> </w:t>
      </w:r>
      <w:r w:rsidR="007E26E5" w:rsidRPr="00E707CA">
        <w:rPr>
          <w:color w:val="000000" w:themeColor="text1"/>
          <w:sz w:val="28"/>
          <w:szCs w:val="28"/>
        </w:rPr>
        <w:t>– 121,7 млрд. рублей</w:t>
      </w:r>
      <w:r w:rsidRPr="00E707CA">
        <w:rPr>
          <w:color w:val="000000" w:themeColor="text1"/>
          <w:sz w:val="28"/>
          <w:szCs w:val="28"/>
        </w:rPr>
        <w:t xml:space="preserve"> (прирост к 2026 году 2,0 </w:t>
      </w:r>
      <w:r w:rsidR="007E26E5" w:rsidRPr="00E707CA">
        <w:rPr>
          <w:color w:val="000000" w:themeColor="text1"/>
          <w:sz w:val="28"/>
          <w:szCs w:val="28"/>
        </w:rPr>
        <w:br/>
        <w:t>млрд. рублей).</w:t>
      </w:r>
    </w:p>
    <w:p w:rsidR="003577BE" w:rsidRPr="00E707CA" w:rsidRDefault="003577BE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НФЗ на единицу комплексного посещения по профилю «Медицинская реабилитация» проиндексированы в соответствии с основными параметрами сценарных условий прогноза социально-экономического развития Российской Федерации на 2026 год и на плановый период 2027 и 2028 годов и доли расходов </w:t>
      </w:r>
      <w:r w:rsidR="007E26E5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на оплату труда и прочих расходов и составят: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в амбулаторных условиях – 28 870,3 рубля</w:t>
      </w:r>
      <w:r w:rsidR="003577BE" w:rsidRPr="00E707CA">
        <w:rPr>
          <w:color w:val="000000" w:themeColor="text1"/>
          <w:sz w:val="28"/>
          <w:szCs w:val="28"/>
        </w:rPr>
        <w:t xml:space="preserve"> рост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6,3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 xml:space="preserve">% по отношению </w:t>
      </w:r>
      <w:r w:rsidRPr="00E707CA">
        <w:rPr>
          <w:color w:val="000000" w:themeColor="text1"/>
          <w:sz w:val="28"/>
          <w:szCs w:val="28"/>
        </w:rPr>
        <w:br/>
      </w:r>
      <w:r w:rsidR="003577BE" w:rsidRPr="00E707CA">
        <w:rPr>
          <w:color w:val="000000" w:themeColor="text1"/>
          <w:sz w:val="28"/>
          <w:szCs w:val="28"/>
        </w:rPr>
        <w:t>к нормативу 2026 года;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>в дневном стационаре:</w:t>
      </w:r>
    </w:p>
    <w:p w:rsidR="003577BE" w:rsidRPr="00E707CA" w:rsidRDefault="007E26E5" w:rsidP="003577BE">
      <w:pPr>
        <w:pStyle w:val="af3"/>
        <w:numPr>
          <w:ilvl w:val="0"/>
          <w:numId w:val="5"/>
        </w:numPr>
        <w:spacing w:line="264" w:lineRule="auto"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ФГУ – 38 092,2 рубля</w:t>
      </w:r>
      <w:r w:rsidR="003577BE" w:rsidRPr="00E707CA">
        <w:rPr>
          <w:color w:val="000000" w:themeColor="text1"/>
          <w:sz w:val="28"/>
          <w:szCs w:val="28"/>
        </w:rPr>
        <w:t xml:space="preserve">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5,4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%;</w:t>
      </w:r>
    </w:p>
    <w:p w:rsidR="003577BE" w:rsidRPr="00E707CA" w:rsidRDefault="003577BE" w:rsidP="003577BE">
      <w:pPr>
        <w:pStyle w:val="af3"/>
        <w:numPr>
          <w:ilvl w:val="0"/>
          <w:numId w:val="5"/>
        </w:numPr>
        <w:spacing w:line="264" w:lineRule="auto"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ТП</w:t>
      </w:r>
      <w:r w:rsidR="007E26E5" w:rsidRPr="00E707CA">
        <w:rPr>
          <w:color w:val="000000" w:themeColor="text1"/>
          <w:sz w:val="28"/>
          <w:szCs w:val="28"/>
        </w:rPr>
        <w:t> ОМС – 31 693,3 рубля</w:t>
      </w:r>
      <w:r w:rsidRPr="00E707CA">
        <w:rPr>
          <w:color w:val="000000" w:themeColor="text1"/>
          <w:sz w:val="28"/>
          <w:szCs w:val="28"/>
        </w:rPr>
        <w:t xml:space="preserve"> (+)</w:t>
      </w:r>
      <w:r w:rsidR="007E26E5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6,1</w:t>
      </w:r>
      <w:r w:rsidR="007E26E5" w:rsidRPr="00E707CA">
        <w:rPr>
          <w:color w:val="000000" w:themeColor="text1"/>
          <w:sz w:val="28"/>
          <w:szCs w:val="28"/>
        </w:rPr>
        <w:t> </w:t>
      </w:r>
      <w:r w:rsidRPr="00E707CA">
        <w:rPr>
          <w:color w:val="000000" w:themeColor="text1"/>
          <w:sz w:val="28"/>
          <w:szCs w:val="28"/>
        </w:rPr>
        <w:t>%;</w:t>
      </w:r>
    </w:p>
    <w:p w:rsidR="003577BE" w:rsidRPr="00E707CA" w:rsidRDefault="007E26E5" w:rsidP="003577BE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– </w:t>
      </w:r>
      <w:r w:rsidR="003577BE" w:rsidRPr="00E707CA">
        <w:rPr>
          <w:color w:val="000000" w:themeColor="text1"/>
          <w:sz w:val="28"/>
          <w:szCs w:val="28"/>
        </w:rPr>
        <w:t>в круглосуточном стационаре:</w:t>
      </w:r>
    </w:p>
    <w:p w:rsidR="003577BE" w:rsidRPr="00E707CA" w:rsidRDefault="007E26E5" w:rsidP="003577BE">
      <w:pPr>
        <w:pStyle w:val="af3"/>
        <w:numPr>
          <w:ilvl w:val="0"/>
          <w:numId w:val="5"/>
        </w:numPr>
        <w:spacing w:line="264" w:lineRule="auto"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ФГУ – </w:t>
      </w:r>
      <w:r w:rsidR="003577BE" w:rsidRPr="00E707CA">
        <w:rPr>
          <w:color w:val="000000" w:themeColor="text1"/>
          <w:sz w:val="28"/>
          <w:szCs w:val="28"/>
        </w:rPr>
        <w:t>121 719,5</w:t>
      </w:r>
      <w:r w:rsidRPr="00E707CA">
        <w:rPr>
          <w:color w:val="000000" w:themeColor="text1"/>
          <w:sz w:val="28"/>
          <w:szCs w:val="28"/>
        </w:rPr>
        <w:t xml:space="preserve"> рубля</w:t>
      </w:r>
      <w:r w:rsidR="003577BE" w:rsidRPr="00E707CA">
        <w:rPr>
          <w:color w:val="000000" w:themeColor="text1"/>
          <w:sz w:val="28"/>
          <w:szCs w:val="28"/>
        </w:rPr>
        <w:t xml:space="preserve"> (+)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0,7</w:t>
      </w:r>
      <w:r w:rsidRPr="00E707CA">
        <w:rPr>
          <w:color w:val="000000" w:themeColor="text1"/>
          <w:sz w:val="28"/>
          <w:szCs w:val="28"/>
        </w:rPr>
        <w:t> </w:t>
      </w:r>
      <w:r w:rsidR="003577BE" w:rsidRPr="00E707CA">
        <w:rPr>
          <w:color w:val="000000" w:themeColor="text1"/>
          <w:sz w:val="28"/>
          <w:szCs w:val="28"/>
        </w:rPr>
        <w:t>%;</w:t>
      </w:r>
    </w:p>
    <w:p w:rsidR="003577BE" w:rsidRPr="009F28E3" w:rsidRDefault="003577BE" w:rsidP="003577BE">
      <w:pPr>
        <w:pStyle w:val="af3"/>
        <w:numPr>
          <w:ilvl w:val="0"/>
          <w:numId w:val="5"/>
        </w:numPr>
        <w:spacing w:line="264" w:lineRule="auto"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ТП</w:t>
      </w:r>
      <w:r w:rsidR="007E26E5" w:rsidRPr="009F28E3">
        <w:rPr>
          <w:color w:val="000000" w:themeColor="text1"/>
          <w:sz w:val="28"/>
          <w:szCs w:val="28"/>
        </w:rPr>
        <w:t> </w:t>
      </w:r>
      <w:r w:rsidRPr="009F28E3">
        <w:rPr>
          <w:color w:val="000000" w:themeColor="text1"/>
          <w:sz w:val="28"/>
          <w:szCs w:val="28"/>
        </w:rPr>
        <w:t>ОМС</w:t>
      </w:r>
      <w:r w:rsidR="007E26E5" w:rsidRPr="009F28E3">
        <w:rPr>
          <w:color w:val="000000" w:themeColor="text1"/>
          <w:sz w:val="28"/>
          <w:szCs w:val="28"/>
        </w:rPr>
        <w:t> – </w:t>
      </w:r>
      <w:r w:rsidRPr="009F28E3">
        <w:rPr>
          <w:color w:val="000000" w:themeColor="text1"/>
          <w:sz w:val="28"/>
          <w:szCs w:val="28"/>
        </w:rPr>
        <w:t>61 297,6</w:t>
      </w:r>
      <w:r w:rsidR="007E26E5" w:rsidRPr="009F28E3">
        <w:rPr>
          <w:color w:val="000000" w:themeColor="text1"/>
          <w:sz w:val="28"/>
          <w:szCs w:val="28"/>
        </w:rPr>
        <w:t xml:space="preserve"> рубля</w:t>
      </w:r>
      <w:r w:rsidRPr="009F28E3">
        <w:rPr>
          <w:color w:val="000000" w:themeColor="text1"/>
          <w:sz w:val="28"/>
          <w:szCs w:val="28"/>
        </w:rPr>
        <w:t xml:space="preserve"> (+)</w:t>
      </w:r>
      <w:r w:rsidR="007E26E5" w:rsidRPr="009F28E3">
        <w:rPr>
          <w:color w:val="000000" w:themeColor="text1"/>
          <w:sz w:val="28"/>
          <w:szCs w:val="28"/>
        </w:rPr>
        <w:t> </w:t>
      </w:r>
      <w:r w:rsidRPr="009F28E3">
        <w:rPr>
          <w:color w:val="000000" w:themeColor="text1"/>
          <w:sz w:val="28"/>
          <w:szCs w:val="28"/>
        </w:rPr>
        <w:t>6,0</w:t>
      </w:r>
      <w:r w:rsidR="007E26E5" w:rsidRPr="009F28E3">
        <w:rPr>
          <w:color w:val="000000" w:themeColor="text1"/>
          <w:sz w:val="28"/>
          <w:szCs w:val="28"/>
        </w:rPr>
        <w:t> </w:t>
      </w:r>
      <w:r w:rsidRPr="009F28E3">
        <w:rPr>
          <w:color w:val="000000" w:themeColor="text1"/>
          <w:sz w:val="28"/>
          <w:szCs w:val="28"/>
        </w:rPr>
        <w:t>%</w:t>
      </w:r>
      <w:r w:rsidR="007E26E5" w:rsidRPr="009F28E3">
        <w:rPr>
          <w:color w:val="000000" w:themeColor="text1"/>
          <w:sz w:val="28"/>
          <w:szCs w:val="28"/>
        </w:rPr>
        <w:t>.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bookmarkStart w:id="1" w:name="_Hlk210828606"/>
      <w:r w:rsidRPr="009F28E3">
        <w:rPr>
          <w:color w:val="000000" w:themeColor="text1"/>
          <w:sz w:val="28"/>
          <w:szCs w:val="28"/>
        </w:rPr>
        <w:t xml:space="preserve">Программа 2027-2029 гг. предусматривает ряд новаций по сравнению </w:t>
      </w:r>
      <w:r w:rsidRPr="009F28E3">
        <w:rPr>
          <w:color w:val="000000" w:themeColor="text1"/>
          <w:sz w:val="28"/>
          <w:szCs w:val="28"/>
        </w:rPr>
        <w:br/>
        <w:t>с действующей Программой, так:</w:t>
      </w:r>
    </w:p>
    <w:p w:rsidR="006150C8" w:rsidRPr="009F28E3" w:rsidRDefault="006150C8" w:rsidP="005754B9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1. В </w:t>
      </w:r>
      <w:r w:rsidR="00DD4A4C" w:rsidRPr="009F28E3">
        <w:rPr>
          <w:color w:val="000000" w:themeColor="text1"/>
          <w:sz w:val="28"/>
          <w:szCs w:val="28"/>
        </w:rPr>
        <w:t>П</w:t>
      </w:r>
      <w:r w:rsidRPr="009F28E3">
        <w:rPr>
          <w:color w:val="000000" w:themeColor="text1"/>
          <w:sz w:val="28"/>
          <w:szCs w:val="28"/>
        </w:rPr>
        <w:t>ереч</w:t>
      </w:r>
      <w:r w:rsidR="005754B9" w:rsidRPr="009F28E3">
        <w:rPr>
          <w:color w:val="000000" w:themeColor="text1"/>
          <w:sz w:val="28"/>
          <w:szCs w:val="28"/>
        </w:rPr>
        <w:t>е</w:t>
      </w:r>
      <w:r w:rsidRPr="009F28E3">
        <w:rPr>
          <w:color w:val="000000" w:themeColor="text1"/>
          <w:sz w:val="28"/>
          <w:szCs w:val="28"/>
        </w:rPr>
        <w:t>н</w:t>
      </w:r>
      <w:r w:rsidR="005754B9" w:rsidRPr="009F28E3">
        <w:rPr>
          <w:color w:val="000000" w:themeColor="text1"/>
          <w:sz w:val="28"/>
          <w:szCs w:val="28"/>
        </w:rPr>
        <w:t xml:space="preserve">ь видов высокотехнологичной медицинской помощи, </w:t>
      </w:r>
      <w:r w:rsidR="005754B9" w:rsidRPr="009F28E3">
        <w:rPr>
          <w:color w:val="000000" w:themeColor="text1"/>
          <w:sz w:val="28"/>
          <w:szCs w:val="28"/>
        </w:rPr>
        <w:br/>
        <w:t>содержащий в том числе методы лечения и источники финансового обеспечения высокотехнологичной меди</w:t>
      </w:r>
      <w:r w:rsidR="009F28E3">
        <w:rPr>
          <w:color w:val="000000" w:themeColor="text1"/>
          <w:sz w:val="28"/>
          <w:szCs w:val="28"/>
        </w:rPr>
        <w:t>цинской помощи (далее – </w:t>
      </w:r>
      <w:r w:rsidR="005754B9" w:rsidRPr="009F28E3">
        <w:rPr>
          <w:color w:val="000000" w:themeColor="text1"/>
          <w:sz w:val="28"/>
          <w:szCs w:val="28"/>
        </w:rPr>
        <w:t xml:space="preserve">Перечень видов ВМП) </w:t>
      </w:r>
      <w:r w:rsidRPr="009F28E3">
        <w:rPr>
          <w:color w:val="000000" w:themeColor="text1"/>
          <w:sz w:val="28"/>
          <w:szCs w:val="28"/>
        </w:rPr>
        <w:t>добавлены:</w:t>
      </w:r>
    </w:p>
    <w:p w:rsidR="00E66CAB" w:rsidRDefault="00E66CAB" w:rsidP="00E66CAB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8 новых методов в Раздел I Перечня видов ВМП по профилям </w:t>
      </w:r>
      <w:r w:rsidRPr="009F28E3">
        <w:rPr>
          <w:color w:val="000000" w:themeColor="text1"/>
          <w:sz w:val="28"/>
          <w:szCs w:val="28"/>
        </w:rPr>
        <w:br/>
        <w:t>медицинской помощи «Онкология», «Нефрология» и «Травматология и ортопедия», «Оториноларингология» и «Эндокринология»;</w:t>
      </w:r>
    </w:p>
    <w:p w:rsidR="00E66CAB" w:rsidRPr="009F28E3" w:rsidRDefault="00E66CAB" w:rsidP="00E66CAB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6 новых методов в Раздел I</w:t>
      </w:r>
      <w:r w:rsidRPr="009F28E3">
        <w:rPr>
          <w:color w:val="000000" w:themeColor="text1"/>
          <w:sz w:val="28"/>
          <w:szCs w:val="28"/>
          <w:lang w:val="en-US"/>
        </w:rPr>
        <w:t>II</w:t>
      </w:r>
      <w:r w:rsidRPr="009F28E3">
        <w:rPr>
          <w:color w:val="000000" w:themeColor="text1"/>
          <w:sz w:val="28"/>
          <w:szCs w:val="28"/>
        </w:rPr>
        <w:t xml:space="preserve"> Перечня видов ВМП по трансплантации </w:t>
      </w:r>
      <w:r w:rsidRPr="009F28E3">
        <w:rPr>
          <w:color w:val="000000" w:themeColor="text1"/>
          <w:sz w:val="28"/>
          <w:szCs w:val="28"/>
        </w:rPr>
        <w:br/>
        <w:t xml:space="preserve">костного мозга, лечению врожденных пороков клапанов сердца, </w:t>
      </w:r>
      <w:proofErr w:type="spellStart"/>
      <w:r w:rsidRPr="009F28E3">
        <w:rPr>
          <w:color w:val="000000" w:themeColor="text1"/>
          <w:sz w:val="28"/>
          <w:szCs w:val="28"/>
        </w:rPr>
        <w:t>экзопротезированию</w:t>
      </w:r>
      <w:proofErr w:type="spellEnd"/>
      <w:r w:rsidRPr="009F28E3">
        <w:rPr>
          <w:color w:val="000000" w:themeColor="text1"/>
          <w:sz w:val="28"/>
          <w:szCs w:val="28"/>
        </w:rPr>
        <w:t xml:space="preserve"> нижних конечностей для лечения пациентов с </w:t>
      </w:r>
      <w:proofErr w:type="spellStart"/>
      <w:r w:rsidRPr="009F28E3">
        <w:rPr>
          <w:color w:val="000000" w:themeColor="text1"/>
          <w:sz w:val="28"/>
          <w:szCs w:val="28"/>
        </w:rPr>
        <w:t>постампутационными</w:t>
      </w:r>
      <w:proofErr w:type="spellEnd"/>
      <w:r w:rsidRPr="009F28E3">
        <w:rPr>
          <w:color w:val="000000" w:themeColor="text1"/>
          <w:sz w:val="28"/>
          <w:szCs w:val="28"/>
        </w:rPr>
        <w:t xml:space="preserve"> культями;</w:t>
      </w:r>
    </w:p>
    <w:p w:rsidR="00E66CAB" w:rsidRPr="009F28E3" w:rsidRDefault="00E66CAB" w:rsidP="00E66CAB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2 новых метода в Раздел IV Перечня видов ВМП: </w:t>
      </w:r>
      <w:proofErr w:type="spellStart"/>
      <w:r w:rsidRPr="009F28E3">
        <w:rPr>
          <w:color w:val="000000" w:themeColor="text1"/>
          <w:sz w:val="28"/>
          <w:szCs w:val="28"/>
        </w:rPr>
        <w:t>мРНК</w:t>
      </w:r>
      <w:proofErr w:type="spellEnd"/>
      <w:r w:rsidRPr="009F28E3">
        <w:rPr>
          <w:color w:val="000000" w:themeColor="text1"/>
          <w:sz w:val="28"/>
          <w:szCs w:val="28"/>
        </w:rPr>
        <w:t xml:space="preserve"> вакцина «</w:t>
      </w:r>
      <w:proofErr w:type="spellStart"/>
      <w:r w:rsidRPr="009F28E3">
        <w:rPr>
          <w:color w:val="000000" w:themeColor="text1"/>
          <w:sz w:val="28"/>
          <w:szCs w:val="28"/>
        </w:rPr>
        <w:t>Онкорна</w:t>
      </w:r>
      <w:proofErr w:type="spellEnd"/>
      <w:r w:rsidRPr="009F28E3">
        <w:rPr>
          <w:color w:val="000000" w:themeColor="text1"/>
          <w:sz w:val="28"/>
          <w:szCs w:val="28"/>
        </w:rPr>
        <w:t xml:space="preserve">» (лекарственная противоопухолевая терапия метастатического рака толстой кишки) </w:t>
      </w:r>
      <w:r w:rsidRPr="009F28E3">
        <w:rPr>
          <w:color w:val="000000" w:themeColor="text1"/>
          <w:sz w:val="28"/>
          <w:szCs w:val="28"/>
        </w:rPr>
        <w:br/>
        <w:t xml:space="preserve">и TIL-терапия (иммунотерапия </w:t>
      </w:r>
      <w:proofErr w:type="spellStart"/>
      <w:r w:rsidRPr="009F28E3">
        <w:rPr>
          <w:color w:val="000000" w:themeColor="text1"/>
          <w:sz w:val="28"/>
          <w:szCs w:val="28"/>
        </w:rPr>
        <w:t>аутологичными</w:t>
      </w:r>
      <w:proofErr w:type="spellEnd"/>
      <w:r w:rsidRPr="009F28E3">
        <w:rPr>
          <w:color w:val="000000" w:themeColor="text1"/>
          <w:sz w:val="28"/>
          <w:szCs w:val="28"/>
        </w:rPr>
        <w:t xml:space="preserve"> </w:t>
      </w:r>
      <w:proofErr w:type="spellStart"/>
      <w:r w:rsidRPr="009F28E3">
        <w:rPr>
          <w:color w:val="000000" w:themeColor="text1"/>
          <w:sz w:val="28"/>
          <w:szCs w:val="28"/>
        </w:rPr>
        <w:t>опухоль-инфильтрирующими</w:t>
      </w:r>
      <w:proofErr w:type="spellEnd"/>
      <w:r w:rsidRPr="009F28E3">
        <w:rPr>
          <w:color w:val="000000" w:themeColor="text1"/>
          <w:sz w:val="28"/>
          <w:szCs w:val="28"/>
        </w:rPr>
        <w:t xml:space="preserve"> лимфоцитами для лечения метастатической или </w:t>
      </w:r>
      <w:proofErr w:type="spellStart"/>
      <w:r w:rsidRPr="009F28E3">
        <w:rPr>
          <w:color w:val="000000" w:themeColor="text1"/>
          <w:sz w:val="28"/>
          <w:szCs w:val="28"/>
        </w:rPr>
        <w:t>нерезектабельной</w:t>
      </w:r>
      <w:proofErr w:type="spellEnd"/>
      <w:r w:rsidRPr="009F28E3">
        <w:rPr>
          <w:color w:val="000000" w:themeColor="text1"/>
          <w:sz w:val="28"/>
          <w:szCs w:val="28"/>
        </w:rPr>
        <w:t xml:space="preserve"> меланомой </w:t>
      </w:r>
      <w:r w:rsidRPr="009F28E3">
        <w:rPr>
          <w:color w:val="000000" w:themeColor="text1"/>
          <w:sz w:val="28"/>
          <w:szCs w:val="28"/>
        </w:rPr>
        <w:br/>
        <w:t>кожи и слизистых оболочек).</w:t>
      </w:r>
    </w:p>
    <w:p w:rsidR="00E66CAB" w:rsidRPr="009F28E3" w:rsidRDefault="00E66CAB" w:rsidP="00E66CAB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перенесено 2 метода из Раздел </w:t>
      </w:r>
      <w:r w:rsidRPr="009F28E3">
        <w:rPr>
          <w:color w:val="000000" w:themeColor="text1"/>
          <w:sz w:val="28"/>
          <w:szCs w:val="28"/>
          <w:lang w:val="en-US"/>
        </w:rPr>
        <w:t>I</w:t>
      </w:r>
      <w:r w:rsidRPr="009F28E3">
        <w:rPr>
          <w:color w:val="000000" w:themeColor="text1"/>
          <w:sz w:val="28"/>
          <w:szCs w:val="28"/>
        </w:rPr>
        <w:t xml:space="preserve">I Перечня видов ВМП в Раздел I Перечня видов ВМП (группы № 30 и № 87 по лечению лейкозов и сосудистых поражений </w:t>
      </w:r>
      <w:r w:rsidRPr="009F28E3">
        <w:rPr>
          <w:color w:val="000000" w:themeColor="text1"/>
          <w:sz w:val="28"/>
          <w:szCs w:val="28"/>
        </w:rPr>
        <w:br/>
        <w:t>при диабете).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2. Способы оплаты лечения при солидных опухолях: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схемы лечения со стоимостью до 100 тыс. руб. разделены на 20 КСГ </w:t>
      </w:r>
      <w:r w:rsidRPr="009F28E3">
        <w:rPr>
          <w:color w:val="000000" w:themeColor="text1"/>
          <w:sz w:val="28"/>
          <w:szCs w:val="28"/>
        </w:rPr>
        <w:br/>
        <w:t>в круглосуточном стационаре и 20 КСГ в дневном стационаре;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схемы лечения со стоимостью более 100 тыс. руб. оплачиваются </w:t>
      </w:r>
      <w:r w:rsidRPr="009F28E3">
        <w:rPr>
          <w:color w:val="000000" w:themeColor="text1"/>
          <w:sz w:val="28"/>
          <w:szCs w:val="28"/>
        </w:rPr>
        <w:br/>
        <w:t>за схему, включая нагрузочные и редуцируемые схемы.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3. </w:t>
      </w:r>
      <w:r w:rsidR="00DD4A4C" w:rsidRPr="009F28E3">
        <w:rPr>
          <w:color w:val="000000" w:themeColor="text1"/>
          <w:sz w:val="28"/>
          <w:szCs w:val="28"/>
        </w:rPr>
        <w:t>Добавлена норма о</w:t>
      </w:r>
      <w:r w:rsidRPr="009F28E3">
        <w:rPr>
          <w:color w:val="000000" w:themeColor="text1"/>
          <w:sz w:val="28"/>
          <w:szCs w:val="28"/>
        </w:rPr>
        <w:t xml:space="preserve"> необходимост</w:t>
      </w:r>
      <w:r w:rsidR="00DD4A4C" w:rsidRPr="009F28E3">
        <w:rPr>
          <w:color w:val="000000" w:themeColor="text1"/>
          <w:sz w:val="28"/>
          <w:szCs w:val="28"/>
        </w:rPr>
        <w:t>и</w:t>
      </w:r>
      <w:r w:rsidRPr="009F28E3">
        <w:rPr>
          <w:color w:val="000000" w:themeColor="text1"/>
          <w:sz w:val="28"/>
          <w:szCs w:val="28"/>
        </w:rPr>
        <w:t xml:space="preserve"> обоснования и согласования </w:t>
      </w:r>
      <w:r w:rsidR="00DD4A4C" w:rsidRPr="009F28E3">
        <w:rPr>
          <w:color w:val="000000" w:themeColor="text1"/>
          <w:sz w:val="28"/>
          <w:szCs w:val="28"/>
        </w:rPr>
        <w:br/>
      </w:r>
      <w:r w:rsidRPr="009F28E3">
        <w:rPr>
          <w:color w:val="000000" w:themeColor="text1"/>
          <w:sz w:val="28"/>
          <w:szCs w:val="28"/>
        </w:rPr>
        <w:t>с Министерством здравоохранения Российской Федерации и Федеральным фондом изменения территориальных программ государственных гарантий бесплатного оказания гражданам медицинской помощи в части нормативов объема медицинской помощи и нормативов финансовых затрат на единицу объема медицинской помощи.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4. Включена отдельная углубленная диспансеризация ветеранов боевых действий (более 14 исследований и 7 приёмов врачей) вместо углубленной диспансеризации после COVID-19.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5. </w:t>
      </w:r>
      <w:r w:rsidR="005754B9" w:rsidRPr="009F28E3">
        <w:rPr>
          <w:color w:val="000000" w:themeColor="text1"/>
          <w:sz w:val="28"/>
          <w:szCs w:val="28"/>
        </w:rPr>
        <w:t>Добавлена норма о</w:t>
      </w:r>
      <w:r w:rsidRPr="009F28E3">
        <w:rPr>
          <w:color w:val="000000" w:themeColor="text1"/>
          <w:sz w:val="28"/>
          <w:szCs w:val="28"/>
        </w:rPr>
        <w:t xml:space="preserve"> возможност</w:t>
      </w:r>
      <w:r w:rsidR="005754B9" w:rsidRPr="009F28E3">
        <w:rPr>
          <w:color w:val="000000" w:themeColor="text1"/>
          <w:sz w:val="28"/>
          <w:szCs w:val="28"/>
        </w:rPr>
        <w:t>и</w:t>
      </w:r>
      <w:r w:rsidRPr="009F28E3">
        <w:rPr>
          <w:color w:val="000000" w:themeColor="text1"/>
          <w:sz w:val="28"/>
          <w:szCs w:val="28"/>
        </w:rPr>
        <w:t xml:space="preserve"> проведения консультаций пациента медицинским работником в рамках оказания медицинской реабилитации </w:t>
      </w:r>
      <w:r w:rsidRPr="009F28E3">
        <w:rPr>
          <w:color w:val="000000" w:themeColor="text1"/>
          <w:sz w:val="28"/>
          <w:szCs w:val="28"/>
        </w:rPr>
        <w:br/>
        <w:t xml:space="preserve">на дому с применением телемедицинских и (или) дистанционных технологий </w:t>
      </w:r>
      <w:r w:rsidRPr="009F28E3">
        <w:rPr>
          <w:color w:val="000000" w:themeColor="text1"/>
          <w:sz w:val="28"/>
          <w:szCs w:val="28"/>
        </w:rPr>
        <w:br/>
        <w:t xml:space="preserve">с последующим внесением соответствующей информации о проведении </w:t>
      </w:r>
      <w:r w:rsidRPr="009F28E3">
        <w:rPr>
          <w:color w:val="000000" w:themeColor="text1"/>
          <w:sz w:val="28"/>
          <w:szCs w:val="28"/>
        </w:rPr>
        <w:br/>
        <w:t>и результатах такой консультации в медицинскую документацию пациента.</w:t>
      </w:r>
    </w:p>
    <w:p w:rsidR="006150C8" w:rsidRPr="009F28E3" w:rsidRDefault="00EC7455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6</w:t>
      </w:r>
      <w:r w:rsidR="006150C8" w:rsidRPr="009F28E3">
        <w:rPr>
          <w:color w:val="000000" w:themeColor="text1"/>
          <w:sz w:val="28"/>
          <w:szCs w:val="28"/>
        </w:rPr>
        <w:t xml:space="preserve">. Предусмотрена возможность оплаты случаев ЭКО без овариальной стимуляции – стоимость ЭКО дифференцирована в зависимости от метода </w:t>
      </w:r>
      <w:r w:rsidR="006150C8" w:rsidRPr="009F28E3">
        <w:rPr>
          <w:color w:val="000000" w:themeColor="text1"/>
          <w:sz w:val="28"/>
          <w:szCs w:val="28"/>
        </w:rPr>
        <w:br/>
        <w:t>(ЭКО и ИКСИ).</w:t>
      </w:r>
    </w:p>
    <w:p w:rsidR="006150C8" w:rsidRPr="009F28E3" w:rsidRDefault="00EC7455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7</w:t>
      </w:r>
      <w:r w:rsidR="006150C8" w:rsidRPr="009F28E3">
        <w:rPr>
          <w:color w:val="000000" w:themeColor="text1"/>
          <w:sz w:val="28"/>
          <w:szCs w:val="28"/>
        </w:rPr>
        <w:t xml:space="preserve">. Включены дополнительные показатели эффективности для </w:t>
      </w:r>
      <w:r w:rsidR="00DD4A4C" w:rsidRPr="009F28E3">
        <w:rPr>
          <w:color w:val="000000" w:themeColor="text1"/>
          <w:sz w:val="28"/>
          <w:szCs w:val="28"/>
        </w:rPr>
        <w:t>страховых медицинских организаций</w:t>
      </w:r>
      <w:r w:rsidR="006150C8" w:rsidRPr="009F28E3">
        <w:rPr>
          <w:color w:val="000000" w:themeColor="text1"/>
          <w:sz w:val="28"/>
          <w:szCs w:val="28"/>
        </w:rPr>
        <w:t>: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удовлетворенность населения, в том числе городского и сельского населения, доступностью медицинской помощи (процентов числа опрошенных);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 (процентов);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 (процентов);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доля лиц репродуктивного возраста, прошедших диспансеризацию по оценке их репродуктивного здоровья (отдельно по мужчинам и женщинам возраста 18-49 лет) (процентов);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доля лиц, осмотренных врачом-терапевтом участковым (врачом общей практики (семейный врач)) в течение 1 недели после вызова скорой медицинской помощи при исходе вызова: отказ от госпитализации (коды МКБ: I20.0-24.0, I11, I60-66, I49, R00, J46, E10-E14) (процентов);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доля лиц, осмотренных врачом-терапевтом участковым (врачом общей практики (семейный врач)) в течение 1 недели после выписки из стационара </w:t>
      </w:r>
      <w:r w:rsidR="00E66CAB">
        <w:rPr>
          <w:color w:val="000000" w:themeColor="text1"/>
          <w:sz w:val="28"/>
          <w:szCs w:val="28"/>
        </w:rPr>
        <w:br/>
      </w:r>
      <w:r w:rsidRPr="009F28E3">
        <w:rPr>
          <w:color w:val="000000" w:themeColor="text1"/>
          <w:sz w:val="28"/>
          <w:szCs w:val="28"/>
        </w:rPr>
        <w:t>(коды МКБ: I20.0-24.0, I11, I60-66, I49, J46, E10-E14) (процентов).</w:t>
      </w:r>
    </w:p>
    <w:p w:rsidR="006150C8" w:rsidRPr="009F28E3" w:rsidRDefault="00EC7455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8</w:t>
      </w:r>
      <w:r w:rsidR="006150C8" w:rsidRPr="009F28E3">
        <w:rPr>
          <w:color w:val="000000" w:themeColor="text1"/>
          <w:sz w:val="28"/>
          <w:szCs w:val="28"/>
        </w:rPr>
        <w:t>. Предусмотрены новые КСГ: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ПЭТ КТ для детей с </w:t>
      </w:r>
      <w:proofErr w:type="spellStart"/>
      <w:r w:rsidRPr="009F28E3">
        <w:rPr>
          <w:color w:val="000000" w:themeColor="text1"/>
          <w:sz w:val="28"/>
          <w:szCs w:val="28"/>
        </w:rPr>
        <w:t>седацией</w:t>
      </w:r>
      <w:proofErr w:type="spellEnd"/>
      <w:r w:rsidRPr="009F28E3">
        <w:rPr>
          <w:color w:val="000000" w:themeColor="text1"/>
          <w:sz w:val="28"/>
          <w:szCs w:val="28"/>
        </w:rPr>
        <w:t> – 43 тыс. руб.;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– КСГ для имплантации </w:t>
      </w:r>
      <w:proofErr w:type="spellStart"/>
      <w:r w:rsidRPr="009F28E3">
        <w:rPr>
          <w:color w:val="000000" w:themeColor="text1"/>
          <w:sz w:val="28"/>
          <w:szCs w:val="28"/>
        </w:rPr>
        <w:t>факичной</w:t>
      </w:r>
      <w:proofErr w:type="spellEnd"/>
      <w:r w:rsidRPr="009F28E3">
        <w:rPr>
          <w:color w:val="000000" w:themeColor="text1"/>
          <w:sz w:val="28"/>
          <w:szCs w:val="28"/>
        </w:rPr>
        <w:t xml:space="preserve"> интраокулярных линз – 95 и 101 </w:t>
      </w:r>
      <w:r w:rsidRPr="009F28E3">
        <w:rPr>
          <w:color w:val="000000" w:themeColor="text1"/>
          <w:sz w:val="28"/>
          <w:szCs w:val="28"/>
        </w:rPr>
        <w:br/>
        <w:t>тыс. руб. в круглосуточном и дневном стационаре;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2 КСГ для оплаты обследования донора перед трансплантацией костного мозга в условиях дневного стационара: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ds05.006 «Типирование для </w:t>
      </w:r>
      <w:r w:rsidR="00EC7455" w:rsidRPr="009F28E3">
        <w:rPr>
          <w:color w:val="000000" w:themeColor="text1"/>
          <w:sz w:val="28"/>
          <w:szCs w:val="28"/>
        </w:rPr>
        <w:t>подбора донора костного мозга и (</w:t>
      </w:r>
      <w:r w:rsidRPr="009F28E3">
        <w:rPr>
          <w:color w:val="000000" w:themeColor="text1"/>
          <w:sz w:val="28"/>
          <w:szCs w:val="28"/>
        </w:rPr>
        <w:t>или</w:t>
      </w:r>
      <w:r w:rsidR="00EC7455" w:rsidRPr="009F28E3">
        <w:rPr>
          <w:color w:val="000000" w:themeColor="text1"/>
          <w:sz w:val="28"/>
          <w:szCs w:val="28"/>
        </w:rPr>
        <w:t>)</w:t>
      </w:r>
      <w:r w:rsidRPr="009F28E3">
        <w:rPr>
          <w:color w:val="000000" w:themeColor="text1"/>
          <w:sz w:val="28"/>
          <w:szCs w:val="28"/>
        </w:rPr>
        <w:t xml:space="preserve"> гемопоэтических стволовых клеток (только для федеральных медицинских организаций)» (1 день) – 37 тыс. руб</w:t>
      </w:r>
      <w:r w:rsidR="00EC7455" w:rsidRPr="009F28E3">
        <w:rPr>
          <w:color w:val="000000" w:themeColor="text1"/>
          <w:sz w:val="28"/>
          <w:szCs w:val="28"/>
        </w:rPr>
        <w:t>лей</w:t>
      </w:r>
      <w:r w:rsidR="00E66CAB">
        <w:rPr>
          <w:color w:val="000000" w:themeColor="text1"/>
          <w:sz w:val="28"/>
          <w:szCs w:val="28"/>
        </w:rPr>
        <w:t>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 xml:space="preserve">ds05.007 «Медицинское обследование донора перед донацией </w:t>
      </w:r>
      <w:r w:rsidRPr="009F28E3">
        <w:rPr>
          <w:color w:val="000000" w:themeColor="text1"/>
          <w:sz w:val="28"/>
          <w:szCs w:val="28"/>
        </w:rPr>
        <w:br/>
        <w:t>костного мозга и/или гемопоэтических стволовых клеток (только для федеральных медицинских организаций)» (5 дней) – 65 тыс. руб</w:t>
      </w:r>
      <w:r w:rsidR="00EC7455" w:rsidRPr="009F28E3">
        <w:rPr>
          <w:color w:val="000000" w:themeColor="text1"/>
          <w:sz w:val="28"/>
          <w:szCs w:val="28"/>
        </w:rPr>
        <w:t>лей</w:t>
      </w:r>
      <w:r w:rsidRPr="009F28E3">
        <w:rPr>
          <w:color w:val="000000" w:themeColor="text1"/>
          <w:sz w:val="28"/>
          <w:szCs w:val="28"/>
        </w:rPr>
        <w:t>.</w:t>
      </w:r>
    </w:p>
    <w:p w:rsidR="00E66CAB" w:rsidRDefault="00E66CAB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 </w:t>
      </w:r>
      <w:r w:rsidRPr="00E66CAB">
        <w:rPr>
          <w:color w:val="000000" w:themeColor="text1"/>
          <w:sz w:val="28"/>
          <w:szCs w:val="28"/>
        </w:rPr>
        <w:t xml:space="preserve">КСГ в условиях дневного стационара для создания возможности </w:t>
      </w:r>
      <w:r>
        <w:rPr>
          <w:color w:val="000000" w:themeColor="text1"/>
          <w:sz w:val="28"/>
          <w:szCs w:val="28"/>
        </w:rPr>
        <w:br/>
      </w:r>
      <w:r w:rsidRPr="00E66CAB">
        <w:rPr>
          <w:color w:val="000000" w:themeColor="text1"/>
          <w:sz w:val="28"/>
          <w:szCs w:val="28"/>
        </w:rPr>
        <w:t xml:space="preserve">оплаты эндоскопических диагностических исследований ds36.068 «Проведение эндоскопических </w:t>
      </w:r>
      <w:r>
        <w:rPr>
          <w:color w:val="000000" w:themeColor="text1"/>
          <w:sz w:val="28"/>
          <w:szCs w:val="28"/>
        </w:rPr>
        <w:t>диагностических исследований» – </w:t>
      </w:r>
      <w:r w:rsidRPr="00E66CAB">
        <w:rPr>
          <w:color w:val="000000" w:themeColor="text1"/>
          <w:sz w:val="28"/>
          <w:szCs w:val="28"/>
        </w:rPr>
        <w:t>1,4 тыс. руб</w:t>
      </w:r>
      <w:r>
        <w:rPr>
          <w:color w:val="000000" w:themeColor="text1"/>
          <w:sz w:val="28"/>
          <w:szCs w:val="28"/>
        </w:rPr>
        <w:t>лей</w:t>
      </w:r>
      <w:r w:rsidRPr="00E66CAB">
        <w:rPr>
          <w:color w:val="000000" w:themeColor="text1"/>
          <w:sz w:val="28"/>
          <w:szCs w:val="28"/>
        </w:rPr>
        <w:t>.</w:t>
      </w:r>
    </w:p>
    <w:p w:rsidR="006150C8" w:rsidRPr="009F28E3" w:rsidRDefault="00EC7455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9</w:t>
      </w:r>
      <w:r w:rsidR="006150C8" w:rsidRPr="009F28E3">
        <w:rPr>
          <w:color w:val="000000" w:themeColor="text1"/>
          <w:sz w:val="28"/>
          <w:szCs w:val="28"/>
        </w:rPr>
        <w:t>. Актуализированы КСГ: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стоимости родов и кесарева сечения в соответствии с клиническими рекомендациями;</w:t>
      </w:r>
    </w:p>
    <w:p w:rsidR="006150C8" w:rsidRPr="009F28E3" w:rsidRDefault="006150C8" w:rsidP="006150C8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– стоимости 19 КСГ по сахарному диабету, сердечно-сосудистым заболеваниям, астме и др. в соответствии с клиническими рекомендациями.</w:t>
      </w:r>
    </w:p>
    <w:p w:rsidR="007C754A" w:rsidRDefault="00EC7455" w:rsidP="007C754A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F28E3">
        <w:rPr>
          <w:color w:val="000000" w:themeColor="text1"/>
          <w:sz w:val="28"/>
          <w:szCs w:val="28"/>
        </w:rPr>
        <w:t>Также в</w:t>
      </w:r>
      <w:r w:rsidR="007C754A" w:rsidRPr="009F28E3">
        <w:rPr>
          <w:color w:val="000000" w:themeColor="text1"/>
          <w:sz w:val="28"/>
          <w:szCs w:val="28"/>
        </w:rPr>
        <w:t xml:space="preserve"> целях реализации части 7.2. статьи 35 Федерального закона № 326-ФЗ </w:t>
      </w:r>
      <w:r w:rsidR="007C754A" w:rsidRPr="009F28E3">
        <w:rPr>
          <w:color w:val="000000" w:themeColor="text1"/>
          <w:sz w:val="28"/>
          <w:szCs w:val="28"/>
        </w:rPr>
        <w:br/>
        <w:t xml:space="preserve">в Программе на 2027-2029 гг. утверждаются направления расходования средств </w:t>
      </w:r>
      <w:r w:rsidR="007C754A" w:rsidRPr="009F28E3">
        <w:rPr>
          <w:color w:val="000000" w:themeColor="text1"/>
          <w:sz w:val="28"/>
          <w:szCs w:val="28"/>
        </w:rPr>
        <w:br/>
        <w:t>ОМС медицинскими организациями, подведомственными Правительству</w:t>
      </w:r>
      <w:r w:rsidR="007C754A" w:rsidRPr="007C754A">
        <w:rPr>
          <w:color w:val="000000" w:themeColor="text1"/>
          <w:sz w:val="28"/>
          <w:szCs w:val="28"/>
        </w:rPr>
        <w:t xml:space="preserve"> </w:t>
      </w:r>
      <w:r w:rsidR="007C754A">
        <w:rPr>
          <w:color w:val="000000" w:themeColor="text1"/>
          <w:sz w:val="28"/>
          <w:szCs w:val="28"/>
        </w:rPr>
        <w:br/>
      </w:r>
      <w:r w:rsidR="007C754A" w:rsidRPr="007C754A">
        <w:rPr>
          <w:color w:val="000000" w:themeColor="text1"/>
          <w:sz w:val="28"/>
          <w:szCs w:val="28"/>
        </w:rPr>
        <w:t xml:space="preserve">Российской Федерации либо федеральному органу исполнительной власти после завершения участия медицинских организаций в реализации программ </w:t>
      </w:r>
      <w:r w:rsidR="007C754A">
        <w:rPr>
          <w:color w:val="000000" w:themeColor="text1"/>
          <w:sz w:val="28"/>
          <w:szCs w:val="28"/>
        </w:rPr>
        <w:t>ОМС</w:t>
      </w:r>
      <w:r w:rsidR="007C754A" w:rsidRPr="007C754A">
        <w:rPr>
          <w:color w:val="000000" w:themeColor="text1"/>
          <w:sz w:val="28"/>
          <w:szCs w:val="28"/>
        </w:rPr>
        <w:t>.</w:t>
      </w:r>
    </w:p>
    <w:bookmarkEnd w:id="1"/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Проект постановления относится к сфере реализации государственной программы Российской Федерации «Развитие здравоохранения».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Финансовое обеспечение Программы </w:t>
      </w:r>
      <w:r w:rsidRPr="00E707CA">
        <w:rPr>
          <w:bCs/>
          <w:color w:val="000000" w:themeColor="text1"/>
          <w:sz w:val="28"/>
          <w:szCs w:val="28"/>
        </w:rPr>
        <w:t xml:space="preserve">на 2027-2029 гг. </w:t>
      </w:r>
      <w:r w:rsidRPr="00E707CA">
        <w:rPr>
          <w:color w:val="000000" w:themeColor="text1"/>
          <w:sz w:val="28"/>
          <w:szCs w:val="28"/>
        </w:rPr>
        <w:t>в полном объеме позволит обеспечить потребность населения в бесплатной медицинской помощи, повысить ее доступность и качество.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Реализация базовой программы ОМС будет осуществляться в пределах субвенций, предоставленных из бюджета Федерального фонда ОМС бюджетам территориальных фондов ОМС.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Издание проекта постановления не повлечет финансовых, негативных социально-экономических и иных последствий, в том числе для субъектов предпринимательской и иной экономической деятельности. Реализация проекта постановления не повлияет на достижение целей государственных программ Российской Федерации.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Проект постановления не содержит положений, которыми устанавливаются, изменяются или отменяются обязательные требования в соответствии </w:t>
      </w:r>
      <w:r w:rsidRPr="00E707CA">
        <w:rPr>
          <w:color w:val="000000" w:themeColor="text1"/>
          <w:sz w:val="28"/>
          <w:szCs w:val="28"/>
        </w:rPr>
        <w:br/>
        <w:t xml:space="preserve">с Федеральным законом </w:t>
      </w:r>
      <w:r w:rsidR="000B0389" w:rsidRPr="00E707CA">
        <w:rPr>
          <w:color w:val="000000" w:themeColor="text1"/>
          <w:sz w:val="28"/>
          <w:szCs w:val="28"/>
        </w:rPr>
        <w:t xml:space="preserve">от 31 июля </w:t>
      </w:r>
      <w:r w:rsidR="003577BE" w:rsidRPr="00E707CA">
        <w:rPr>
          <w:color w:val="000000" w:themeColor="text1"/>
          <w:sz w:val="28"/>
          <w:szCs w:val="28"/>
        </w:rPr>
        <w:t>2020</w:t>
      </w:r>
      <w:r w:rsidR="000B0389" w:rsidRPr="00E707CA">
        <w:rPr>
          <w:color w:val="000000" w:themeColor="text1"/>
          <w:sz w:val="28"/>
          <w:szCs w:val="28"/>
        </w:rPr>
        <w:t> г.</w:t>
      </w:r>
      <w:r w:rsidR="003577BE" w:rsidRPr="00E707CA">
        <w:rPr>
          <w:color w:val="000000" w:themeColor="text1"/>
          <w:sz w:val="28"/>
          <w:szCs w:val="28"/>
        </w:rPr>
        <w:t xml:space="preserve"> № 247-ФЗ </w:t>
      </w:r>
      <w:r w:rsidRPr="00E707CA">
        <w:rPr>
          <w:color w:val="000000" w:themeColor="text1"/>
          <w:sz w:val="28"/>
          <w:szCs w:val="28"/>
        </w:rPr>
        <w:t xml:space="preserve">«Об обязательных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 xml:space="preserve">требованиях в Российской Федерации» и не требует рассмотрения Правительственной комиссии по проведению административной реформы </w:t>
      </w:r>
      <w:r w:rsidR="000B0389" w:rsidRPr="00E707CA">
        <w:rPr>
          <w:color w:val="000000" w:themeColor="text1"/>
          <w:sz w:val="28"/>
          <w:szCs w:val="28"/>
        </w:rPr>
        <w:br/>
      </w:r>
      <w:r w:rsidRPr="00E707CA">
        <w:rPr>
          <w:color w:val="000000" w:themeColor="text1"/>
          <w:sz w:val="28"/>
          <w:szCs w:val="28"/>
        </w:rPr>
        <w:t>или ее подкомиссии.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Проект постановления не предусматривает установления дополнительных обязательных требований,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или обязательных требований, соответствие которым проверяется при выдаче соискателю лицензий, аттестатов аккредитации, иных документов, имеющих разрешительный характер.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>Проект постановления не содержит положений, не соответствующих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A71824" w:rsidRPr="00E707CA" w:rsidRDefault="00A71824" w:rsidP="00A71824">
      <w:pPr>
        <w:spacing w:line="264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07CA">
        <w:rPr>
          <w:color w:val="000000" w:themeColor="text1"/>
          <w:sz w:val="28"/>
          <w:szCs w:val="28"/>
        </w:rPr>
        <w:t xml:space="preserve">Проект постановления не содержит положений, предусмотренных пунктами </w:t>
      </w:r>
      <w:r w:rsidRPr="00E707CA">
        <w:rPr>
          <w:color w:val="000000" w:themeColor="text1"/>
          <w:sz w:val="28"/>
          <w:szCs w:val="28"/>
        </w:rPr>
        <w:br/>
        <w:t xml:space="preserve">60 и 60(1) Регламента Правительства Российской Федерации, утвержденного постановлением Правительства Российской Федерации от 1 июня 2014 г. № 260, </w:t>
      </w:r>
      <w:r w:rsidRPr="00E707CA">
        <w:rPr>
          <w:color w:val="000000" w:themeColor="text1"/>
          <w:sz w:val="28"/>
          <w:szCs w:val="28"/>
        </w:rPr>
        <w:br/>
        <w:t>в связи с чем не подлежит направлению в Министерство экономического развития Российской Федерации.</w:t>
      </w:r>
    </w:p>
    <w:p w:rsidR="002C554E" w:rsidRPr="00D17EAE" w:rsidRDefault="002C554E" w:rsidP="00A71824">
      <w:pPr>
        <w:pStyle w:val="21"/>
        <w:spacing w:line="264" w:lineRule="auto"/>
        <w:ind w:firstLine="709"/>
        <w:rPr>
          <w:szCs w:val="28"/>
        </w:rPr>
      </w:pPr>
    </w:p>
    <w:sectPr w:rsidR="002C554E" w:rsidRPr="00D17EAE" w:rsidSect="005B69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709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24F" w:rsidRDefault="00B5524F" w:rsidP="00E416DB">
      <w:r>
        <w:separator/>
      </w:r>
    </w:p>
  </w:endnote>
  <w:endnote w:type="continuationSeparator" w:id="0">
    <w:p w:rsidR="00B5524F" w:rsidRDefault="00B5524F" w:rsidP="00E41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44" w:rsidRDefault="00D90744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44" w:rsidRDefault="00D90744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44" w:rsidRDefault="00D90744" w:rsidP="00D90744">
    <w:pPr>
      <w:pStyle w:val="ad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24F" w:rsidRDefault="00B5524F" w:rsidP="00E416DB">
      <w:r>
        <w:separator/>
      </w:r>
    </w:p>
  </w:footnote>
  <w:footnote w:type="continuationSeparator" w:id="0">
    <w:p w:rsidR="00B5524F" w:rsidRDefault="00B5524F" w:rsidP="00E41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44" w:rsidRDefault="00D90744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E5" w:rsidRPr="00517B7D" w:rsidRDefault="00E01112">
    <w:pPr>
      <w:pStyle w:val="ab"/>
      <w:jc w:val="center"/>
      <w:rPr>
        <w:sz w:val="28"/>
        <w:szCs w:val="28"/>
      </w:rPr>
    </w:pPr>
    <w:r w:rsidRPr="00517B7D">
      <w:rPr>
        <w:sz w:val="28"/>
        <w:szCs w:val="28"/>
      </w:rPr>
      <w:fldChar w:fldCharType="begin"/>
    </w:r>
    <w:r w:rsidR="007E26E5" w:rsidRPr="00517B7D">
      <w:rPr>
        <w:sz w:val="28"/>
        <w:szCs w:val="28"/>
      </w:rPr>
      <w:instrText xml:space="preserve"> PAGE   \* MERGEFORMAT </w:instrText>
    </w:r>
    <w:r w:rsidRPr="00517B7D">
      <w:rPr>
        <w:sz w:val="28"/>
        <w:szCs w:val="28"/>
      </w:rPr>
      <w:fldChar w:fldCharType="separate"/>
    </w:r>
    <w:r w:rsidR="00B86280">
      <w:rPr>
        <w:noProof/>
        <w:sz w:val="28"/>
        <w:szCs w:val="28"/>
      </w:rPr>
      <w:t>13</w:t>
    </w:r>
    <w:r w:rsidRPr="00517B7D">
      <w:rPr>
        <w:noProof/>
        <w:sz w:val="28"/>
        <w:szCs w:val="28"/>
      </w:rPr>
      <w:fldChar w:fldCharType="end"/>
    </w:r>
  </w:p>
  <w:p w:rsidR="007E26E5" w:rsidRDefault="007E26E5" w:rsidP="00A71824">
    <w:pPr>
      <w:pStyle w:val="ab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44" w:rsidRDefault="00D9074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E799A"/>
    <w:multiLevelType w:val="hybridMultilevel"/>
    <w:tmpl w:val="544201E2"/>
    <w:lvl w:ilvl="0" w:tplc="2D662B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C87C61"/>
    <w:multiLevelType w:val="hybridMultilevel"/>
    <w:tmpl w:val="EAFE9E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5631BE7"/>
    <w:multiLevelType w:val="multilevel"/>
    <w:tmpl w:val="5D3C1F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1B4EE9"/>
    <w:multiLevelType w:val="hybridMultilevel"/>
    <w:tmpl w:val="2E84D6B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30431BB"/>
    <w:multiLevelType w:val="hybridMultilevel"/>
    <w:tmpl w:val="62526FEA"/>
    <w:lvl w:ilvl="0" w:tplc="A4A84506"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47BFD"/>
    <w:rsid w:val="000000F4"/>
    <w:rsid w:val="00000A27"/>
    <w:rsid w:val="00002D89"/>
    <w:rsid w:val="00004C4E"/>
    <w:rsid w:val="00005467"/>
    <w:rsid w:val="00006623"/>
    <w:rsid w:val="00006F1F"/>
    <w:rsid w:val="00007967"/>
    <w:rsid w:val="000102CB"/>
    <w:rsid w:val="000105EF"/>
    <w:rsid w:val="0001084F"/>
    <w:rsid w:val="0001182C"/>
    <w:rsid w:val="00012186"/>
    <w:rsid w:val="000127F4"/>
    <w:rsid w:val="00013508"/>
    <w:rsid w:val="00013F2B"/>
    <w:rsid w:val="00014599"/>
    <w:rsid w:val="00014CAB"/>
    <w:rsid w:val="0001774F"/>
    <w:rsid w:val="0002174A"/>
    <w:rsid w:val="00021B19"/>
    <w:rsid w:val="00021CD4"/>
    <w:rsid w:val="0002234D"/>
    <w:rsid w:val="0002412A"/>
    <w:rsid w:val="00024963"/>
    <w:rsid w:val="000249B3"/>
    <w:rsid w:val="000251F3"/>
    <w:rsid w:val="0002596E"/>
    <w:rsid w:val="00026149"/>
    <w:rsid w:val="000279C6"/>
    <w:rsid w:val="00030141"/>
    <w:rsid w:val="000302B8"/>
    <w:rsid w:val="00030894"/>
    <w:rsid w:val="000342A9"/>
    <w:rsid w:val="000357A2"/>
    <w:rsid w:val="0004221B"/>
    <w:rsid w:val="00042715"/>
    <w:rsid w:val="00044530"/>
    <w:rsid w:val="000450DD"/>
    <w:rsid w:val="00045837"/>
    <w:rsid w:val="00045A9C"/>
    <w:rsid w:val="0004631F"/>
    <w:rsid w:val="00047AE1"/>
    <w:rsid w:val="00047B71"/>
    <w:rsid w:val="000535C5"/>
    <w:rsid w:val="00054E2A"/>
    <w:rsid w:val="0005523E"/>
    <w:rsid w:val="00055DE9"/>
    <w:rsid w:val="00060FBC"/>
    <w:rsid w:val="00061B8B"/>
    <w:rsid w:val="00061BC2"/>
    <w:rsid w:val="00062A00"/>
    <w:rsid w:val="00062D61"/>
    <w:rsid w:val="000636AF"/>
    <w:rsid w:val="00064A96"/>
    <w:rsid w:val="000652A4"/>
    <w:rsid w:val="00065833"/>
    <w:rsid w:val="0006630B"/>
    <w:rsid w:val="00066841"/>
    <w:rsid w:val="00066E1E"/>
    <w:rsid w:val="000714FB"/>
    <w:rsid w:val="000716BB"/>
    <w:rsid w:val="00071A04"/>
    <w:rsid w:val="00071C68"/>
    <w:rsid w:val="000730AE"/>
    <w:rsid w:val="00073BAC"/>
    <w:rsid w:val="00074C2F"/>
    <w:rsid w:val="00075DC8"/>
    <w:rsid w:val="000767CD"/>
    <w:rsid w:val="00077FD2"/>
    <w:rsid w:val="000823C9"/>
    <w:rsid w:val="000823F2"/>
    <w:rsid w:val="00082466"/>
    <w:rsid w:val="000843EC"/>
    <w:rsid w:val="000857A4"/>
    <w:rsid w:val="00090896"/>
    <w:rsid w:val="0009122D"/>
    <w:rsid w:val="0009231B"/>
    <w:rsid w:val="00093643"/>
    <w:rsid w:val="00094FFA"/>
    <w:rsid w:val="00095EC6"/>
    <w:rsid w:val="0009674F"/>
    <w:rsid w:val="00096BC8"/>
    <w:rsid w:val="000973E7"/>
    <w:rsid w:val="00097E7B"/>
    <w:rsid w:val="000A0389"/>
    <w:rsid w:val="000A042B"/>
    <w:rsid w:val="000A0553"/>
    <w:rsid w:val="000A0917"/>
    <w:rsid w:val="000A098A"/>
    <w:rsid w:val="000A1F60"/>
    <w:rsid w:val="000A1F9D"/>
    <w:rsid w:val="000A2225"/>
    <w:rsid w:val="000A22A5"/>
    <w:rsid w:val="000A26F9"/>
    <w:rsid w:val="000A29FC"/>
    <w:rsid w:val="000A45AE"/>
    <w:rsid w:val="000A715C"/>
    <w:rsid w:val="000A7491"/>
    <w:rsid w:val="000B0186"/>
    <w:rsid w:val="000B0389"/>
    <w:rsid w:val="000B0E40"/>
    <w:rsid w:val="000B321C"/>
    <w:rsid w:val="000B70BD"/>
    <w:rsid w:val="000C02E9"/>
    <w:rsid w:val="000C090D"/>
    <w:rsid w:val="000C0DBB"/>
    <w:rsid w:val="000C0F72"/>
    <w:rsid w:val="000C1150"/>
    <w:rsid w:val="000C249C"/>
    <w:rsid w:val="000C31F0"/>
    <w:rsid w:val="000C3AB5"/>
    <w:rsid w:val="000C4678"/>
    <w:rsid w:val="000C4774"/>
    <w:rsid w:val="000C7379"/>
    <w:rsid w:val="000D0F3A"/>
    <w:rsid w:val="000D110E"/>
    <w:rsid w:val="000D1491"/>
    <w:rsid w:val="000D18A8"/>
    <w:rsid w:val="000D217D"/>
    <w:rsid w:val="000D23A2"/>
    <w:rsid w:val="000D557D"/>
    <w:rsid w:val="000D5E03"/>
    <w:rsid w:val="000E11B9"/>
    <w:rsid w:val="000E2575"/>
    <w:rsid w:val="000E279A"/>
    <w:rsid w:val="000E3674"/>
    <w:rsid w:val="000E557C"/>
    <w:rsid w:val="000E632D"/>
    <w:rsid w:val="000E6560"/>
    <w:rsid w:val="000E6594"/>
    <w:rsid w:val="000E6D6F"/>
    <w:rsid w:val="000F1EA2"/>
    <w:rsid w:val="000F38BC"/>
    <w:rsid w:val="000F3A90"/>
    <w:rsid w:val="000F5D93"/>
    <w:rsid w:val="000F6004"/>
    <w:rsid w:val="000F6071"/>
    <w:rsid w:val="000F64BD"/>
    <w:rsid w:val="000F68CF"/>
    <w:rsid w:val="000F75D7"/>
    <w:rsid w:val="00100725"/>
    <w:rsid w:val="00100F42"/>
    <w:rsid w:val="00103498"/>
    <w:rsid w:val="00103BE2"/>
    <w:rsid w:val="00103EC2"/>
    <w:rsid w:val="001048DB"/>
    <w:rsid w:val="001053AF"/>
    <w:rsid w:val="0010618B"/>
    <w:rsid w:val="0010621D"/>
    <w:rsid w:val="0010672E"/>
    <w:rsid w:val="00107C3B"/>
    <w:rsid w:val="00107E07"/>
    <w:rsid w:val="001103D7"/>
    <w:rsid w:val="001104A5"/>
    <w:rsid w:val="0011235D"/>
    <w:rsid w:val="00112763"/>
    <w:rsid w:val="001137DD"/>
    <w:rsid w:val="001203D1"/>
    <w:rsid w:val="001227DE"/>
    <w:rsid w:val="00122FE2"/>
    <w:rsid w:val="0012547C"/>
    <w:rsid w:val="001261FC"/>
    <w:rsid w:val="001263D4"/>
    <w:rsid w:val="00126F67"/>
    <w:rsid w:val="00127A39"/>
    <w:rsid w:val="001300F9"/>
    <w:rsid w:val="001303F0"/>
    <w:rsid w:val="0013185E"/>
    <w:rsid w:val="00132312"/>
    <w:rsid w:val="0013306B"/>
    <w:rsid w:val="001331B8"/>
    <w:rsid w:val="00133AC5"/>
    <w:rsid w:val="00135FCA"/>
    <w:rsid w:val="00136384"/>
    <w:rsid w:val="00136A9B"/>
    <w:rsid w:val="001374C8"/>
    <w:rsid w:val="0014197A"/>
    <w:rsid w:val="00141AE1"/>
    <w:rsid w:val="00142197"/>
    <w:rsid w:val="00142B0F"/>
    <w:rsid w:val="00143973"/>
    <w:rsid w:val="001442A0"/>
    <w:rsid w:val="001446DD"/>
    <w:rsid w:val="0014475A"/>
    <w:rsid w:val="00145B4B"/>
    <w:rsid w:val="00145D8B"/>
    <w:rsid w:val="00145F52"/>
    <w:rsid w:val="00146F1F"/>
    <w:rsid w:val="001470C7"/>
    <w:rsid w:val="00147A6E"/>
    <w:rsid w:val="00152425"/>
    <w:rsid w:val="00152A86"/>
    <w:rsid w:val="00154267"/>
    <w:rsid w:val="00154562"/>
    <w:rsid w:val="001577E6"/>
    <w:rsid w:val="00161D52"/>
    <w:rsid w:val="00161D73"/>
    <w:rsid w:val="00161E80"/>
    <w:rsid w:val="00162182"/>
    <w:rsid w:val="00162740"/>
    <w:rsid w:val="00163C17"/>
    <w:rsid w:val="00164683"/>
    <w:rsid w:val="001647B3"/>
    <w:rsid w:val="00164F0C"/>
    <w:rsid w:val="00166193"/>
    <w:rsid w:val="0016711F"/>
    <w:rsid w:val="00170D80"/>
    <w:rsid w:val="00171C2F"/>
    <w:rsid w:val="001726B3"/>
    <w:rsid w:val="00172F76"/>
    <w:rsid w:val="00172F89"/>
    <w:rsid w:val="001738B2"/>
    <w:rsid w:val="0017530F"/>
    <w:rsid w:val="00175ACB"/>
    <w:rsid w:val="001764D2"/>
    <w:rsid w:val="00180F22"/>
    <w:rsid w:val="00182C0E"/>
    <w:rsid w:val="00182DB3"/>
    <w:rsid w:val="001835F4"/>
    <w:rsid w:val="00183EBA"/>
    <w:rsid w:val="00184F61"/>
    <w:rsid w:val="0018539B"/>
    <w:rsid w:val="0018685E"/>
    <w:rsid w:val="00186B43"/>
    <w:rsid w:val="0018722C"/>
    <w:rsid w:val="00190823"/>
    <w:rsid w:val="00191F47"/>
    <w:rsid w:val="001927CE"/>
    <w:rsid w:val="001934EC"/>
    <w:rsid w:val="00193B0E"/>
    <w:rsid w:val="00195A86"/>
    <w:rsid w:val="00196001"/>
    <w:rsid w:val="00196471"/>
    <w:rsid w:val="00196B50"/>
    <w:rsid w:val="00196C1F"/>
    <w:rsid w:val="00197198"/>
    <w:rsid w:val="00197613"/>
    <w:rsid w:val="00197D33"/>
    <w:rsid w:val="001A1F32"/>
    <w:rsid w:val="001A2FC6"/>
    <w:rsid w:val="001A408D"/>
    <w:rsid w:val="001A4477"/>
    <w:rsid w:val="001A49F3"/>
    <w:rsid w:val="001A4F3D"/>
    <w:rsid w:val="001A50BA"/>
    <w:rsid w:val="001A5E77"/>
    <w:rsid w:val="001A6235"/>
    <w:rsid w:val="001A6666"/>
    <w:rsid w:val="001A6CDF"/>
    <w:rsid w:val="001A70C5"/>
    <w:rsid w:val="001A769D"/>
    <w:rsid w:val="001B023D"/>
    <w:rsid w:val="001B0C33"/>
    <w:rsid w:val="001B37D8"/>
    <w:rsid w:val="001B41E5"/>
    <w:rsid w:val="001B5C01"/>
    <w:rsid w:val="001B638F"/>
    <w:rsid w:val="001B7850"/>
    <w:rsid w:val="001B7E5F"/>
    <w:rsid w:val="001C00B0"/>
    <w:rsid w:val="001C036E"/>
    <w:rsid w:val="001C12AA"/>
    <w:rsid w:val="001C2516"/>
    <w:rsid w:val="001C35D9"/>
    <w:rsid w:val="001C4FE8"/>
    <w:rsid w:val="001C5373"/>
    <w:rsid w:val="001C5FE6"/>
    <w:rsid w:val="001C655F"/>
    <w:rsid w:val="001C7DD9"/>
    <w:rsid w:val="001D0A05"/>
    <w:rsid w:val="001D141C"/>
    <w:rsid w:val="001D25FF"/>
    <w:rsid w:val="001E150B"/>
    <w:rsid w:val="001E1BED"/>
    <w:rsid w:val="001E2617"/>
    <w:rsid w:val="001E2964"/>
    <w:rsid w:val="001E42F5"/>
    <w:rsid w:val="001E4D4E"/>
    <w:rsid w:val="001E6158"/>
    <w:rsid w:val="001E76F2"/>
    <w:rsid w:val="001F050A"/>
    <w:rsid w:val="001F0879"/>
    <w:rsid w:val="001F33F9"/>
    <w:rsid w:val="001F3520"/>
    <w:rsid w:val="001F3D14"/>
    <w:rsid w:val="001F4129"/>
    <w:rsid w:val="001F44B3"/>
    <w:rsid w:val="001F4620"/>
    <w:rsid w:val="001F6E74"/>
    <w:rsid w:val="001F7F31"/>
    <w:rsid w:val="001F7FDF"/>
    <w:rsid w:val="002001EA"/>
    <w:rsid w:val="00200B0E"/>
    <w:rsid w:val="0020121D"/>
    <w:rsid w:val="002016FA"/>
    <w:rsid w:val="002052F4"/>
    <w:rsid w:val="00205E9D"/>
    <w:rsid w:val="0021087F"/>
    <w:rsid w:val="00210F7E"/>
    <w:rsid w:val="00213C2B"/>
    <w:rsid w:val="002140D4"/>
    <w:rsid w:val="002143A9"/>
    <w:rsid w:val="00214BDF"/>
    <w:rsid w:val="0021502A"/>
    <w:rsid w:val="002219EA"/>
    <w:rsid w:val="002237B9"/>
    <w:rsid w:val="002237EA"/>
    <w:rsid w:val="00223997"/>
    <w:rsid w:val="002257DA"/>
    <w:rsid w:val="00226B34"/>
    <w:rsid w:val="00231AE5"/>
    <w:rsid w:val="00232563"/>
    <w:rsid w:val="00232A2A"/>
    <w:rsid w:val="00233280"/>
    <w:rsid w:val="00234343"/>
    <w:rsid w:val="00235EB4"/>
    <w:rsid w:val="00236ED8"/>
    <w:rsid w:val="00237D47"/>
    <w:rsid w:val="002410E8"/>
    <w:rsid w:val="00242224"/>
    <w:rsid w:val="00242912"/>
    <w:rsid w:val="00243C05"/>
    <w:rsid w:val="00243D94"/>
    <w:rsid w:val="00244530"/>
    <w:rsid w:val="0024526D"/>
    <w:rsid w:val="00245F3B"/>
    <w:rsid w:val="00247ED6"/>
    <w:rsid w:val="00247FCE"/>
    <w:rsid w:val="00250423"/>
    <w:rsid w:val="002522C4"/>
    <w:rsid w:val="00252354"/>
    <w:rsid w:val="00254243"/>
    <w:rsid w:val="00254D52"/>
    <w:rsid w:val="00257B02"/>
    <w:rsid w:val="0026190B"/>
    <w:rsid w:val="00261C2C"/>
    <w:rsid w:val="00261F71"/>
    <w:rsid w:val="00262546"/>
    <w:rsid w:val="00262783"/>
    <w:rsid w:val="00264651"/>
    <w:rsid w:val="00264A79"/>
    <w:rsid w:val="0026573F"/>
    <w:rsid w:val="00265ACE"/>
    <w:rsid w:val="00266275"/>
    <w:rsid w:val="00267F08"/>
    <w:rsid w:val="00270125"/>
    <w:rsid w:val="002702D2"/>
    <w:rsid w:val="0027047B"/>
    <w:rsid w:val="0027188C"/>
    <w:rsid w:val="002727AC"/>
    <w:rsid w:val="0027306B"/>
    <w:rsid w:val="00273333"/>
    <w:rsid w:val="00274C83"/>
    <w:rsid w:val="002771B2"/>
    <w:rsid w:val="0027762C"/>
    <w:rsid w:val="0028082C"/>
    <w:rsid w:val="00281E24"/>
    <w:rsid w:val="00282CE1"/>
    <w:rsid w:val="00283113"/>
    <w:rsid w:val="0028377B"/>
    <w:rsid w:val="00286095"/>
    <w:rsid w:val="002867E0"/>
    <w:rsid w:val="00290FDF"/>
    <w:rsid w:val="0029157A"/>
    <w:rsid w:val="002915E6"/>
    <w:rsid w:val="002947ED"/>
    <w:rsid w:val="002957B6"/>
    <w:rsid w:val="0029665F"/>
    <w:rsid w:val="00296F1D"/>
    <w:rsid w:val="002A1F02"/>
    <w:rsid w:val="002A241C"/>
    <w:rsid w:val="002A421D"/>
    <w:rsid w:val="002A5479"/>
    <w:rsid w:val="002A570E"/>
    <w:rsid w:val="002A6504"/>
    <w:rsid w:val="002A663C"/>
    <w:rsid w:val="002A6D05"/>
    <w:rsid w:val="002A7054"/>
    <w:rsid w:val="002A71BF"/>
    <w:rsid w:val="002B4977"/>
    <w:rsid w:val="002B4BE3"/>
    <w:rsid w:val="002B6448"/>
    <w:rsid w:val="002B6747"/>
    <w:rsid w:val="002C0495"/>
    <w:rsid w:val="002C092B"/>
    <w:rsid w:val="002C2E25"/>
    <w:rsid w:val="002C2EA1"/>
    <w:rsid w:val="002C2F54"/>
    <w:rsid w:val="002C305C"/>
    <w:rsid w:val="002C34E6"/>
    <w:rsid w:val="002C3C31"/>
    <w:rsid w:val="002C4C87"/>
    <w:rsid w:val="002C4EEE"/>
    <w:rsid w:val="002C4EF9"/>
    <w:rsid w:val="002C554E"/>
    <w:rsid w:val="002C61F2"/>
    <w:rsid w:val="002C7547"/>
    <w:rsid w:val="002C77BF"/>
    <w:rsid w:val="002D06A4"/>
    <w:rsid w:val="002D073A"/>
    <w:rsid w:val="002D4852"/>
    <w:rsid w:val="002D6256"/>
    <w:rsid w:val="002D6401"/>
    <w:rsid w:val="002D680B"/>
    <w:rsid w:val="002D6D52"/>
    <w:rsid w:val="002E03AF"/>
    <w:rsid w:val="002E12D6"/>
    <w:rsid w:val="002E1CDC"/>
    <w:rsid w:val="002E1FAA"/>
    <w:rsid w:val="002E3FB6"/>
    <w:rsid w:val="002E473F"/>
    <w:rsid w:val="002E5758"/>
    <w:rsid w:val="002F0AE0"/>
    <w:rsid w:val="002F0C63"/>
    <w:rsid w:val="002F0FD6"/>
    <w:rsid w:val="002F34BA"/>
    <w:rsid w:val="002F389B"/>
    <w:rsid w:val="002F436D"/>
    <w:rsid w:val="002F441F"/>
    <w:rsid w:val="002F53A0"/>
    <w:rsid w:val="002F5EDE"/>
    <w:rsid w:val="00301648"/>
    <w:rsid w:val="00301DE3"/>
    <w:rsid w:val="00301F25"/>
    <w:rsid w:val="0030295A"/>
    <w:rsid w:val="003049B9"/>
    <w:rsid w:val="00304B61"/>
    <w:rsid w:val="00304BD8"/>
    <w:rsid w:val="003059C4"/>
    <w:rsid w:val="00305BDD"/>
    <w:rsid w:val="00306AFD"/>
    <w:rsid w:val="00306EEF"/>
    <w:rsid w:val="00310587"/>
    <w:rsid w:val="00310B94"/>
    <w:rsid w:val="003120E3"/>
    <w:rsid w:val="00312B8C"/>
    <w:rsid w:val="00312DD5"/>
    <w:rsid w:val="00313184"/>
    <w:rsid w:val="0031403A"/>
    <w:rsid w:val="003162D7"/>
    <w:rsid w:val="003174B5"/>
    <w:rsid w:val="003205DE"/>
    <w:rsid w:val="00320758"/>
    <w:rsid w:val="00320CF3"/>
    <w:rsid w:val="00321C7C"/>
    <w:rsid w:val="00323797"/>
    <w:rsid w:val="00323ED9"/>
    <w:rsid w:val="00324503"/>
    <w:rsid w:val="00325680"/>
    <w:rsid w:val="00326BD5"/>
    <w:rsid w:val="00326E04"/>
    <w:rsid w:val="0032701C"/>
    <w:rsid w:val="003274A8"/>
    <w:rsid w:val="003277D4"/>
    <w:rsid w:val="00331367"/>
    <w:rsid w:val="003318C9"/>
    <w:rsid w:val="0033357D"/>
    <w:rsid w:val="003339AD"/>
    <w:rsid w:val="00333CFD"/>
    <w:rsid w:val="0033446D"/>
    <w:rsid w:val="00335679"/>
    <w:rsid w:val="00335ECB"/>
    <w:rsid w:val="00336427"/>
    <w:rsid w:val="003378A0"/>
    <w:rsid w:val="00337B13"/>
    <w:rsid w:val="003405A9"/>
    <w:rsid w:val="0034068A"/>
    <w:rsid w:val="0034072B"/>
    <w:rsid w:val="00341112"/>
    <w:rsid w:val="00341677"/>
    <w:rsid w:val="00343FB3"/>
    <w:rsid w:val="003455C6"/>
    <w:rsid w:val="003456D4"/>
    <w:rsid w:val="00345A76"/>
    <w:rsid w:val="00346407"/>
    <w:rsid w:val="00346F65"/>
    <w:rsid w:val="00346FF0"/>
    <w:rsid w:val="003470F4"/>
    <w:rsid w:val="00350199"/>
    <w:rsid w:val="00350F67"/>
    <w:rsid w:val="00353D3D"/>
    <w:rsid w:val="00354014"/>
    <w:rsid w:val="00356784"/>
    <w:rsid w:val="00356E28"/>
    <w:rsid w:val="003577BE"/>
    <w:rsid w:val="003637FD"/>
    <w:rsid w:val="00363A91"/>
    <w:rsid w:val="00363F0A"/>
    <w:rsid w:val="003646E7"/>
    <w:rsid w:val="0036503A"/>
    <w:rsid w:val="003660E6"/>
    <w:rsid w:val="0036627A"/>
    <w:rsid w:val="00366586"/>
    <w:rsid w:val="003669BD"/>
    <w:rsid w:val="00370B98"/>
    <w:rsid w:val="00370CAE"/>
    <w:rsid w:val="003727BD"/>
    <w:rsid w:val="00373D9C"/>
    <w:rsid w:val="0037557D"/>
    <w:rsid w:val="00376226"/>
    <w:rsid w:val="0037683A"/>
    <w:rsid w:val="0037688F"/>
    <w:rsid w:val="00377E3C"/>
    <w:rsid w:val="00383055"/>
    <w:rsid w:val="003839D1"/>
    <w:rsid w:val="0038416E"/>
    <w:rsid w:val="003859F7"/>
    <w:rsid w:val="00385F9F"/>
    <w:rsid w:val="00390777"/>
    <w:rsid w:val="003918CA"/>
    <w:rsid w:val="003922DE"/>
    <w:rsid w:val="00392DD4"/>
    <w:rsid w:val="00394AB6"/>
    <w:rsid w:val="00395693"/>
    <w:rsid w:val="00395E44"/>
    <w:rsid w:val="00395FAC"/>
    <w:rsid w:val="0039722A"/>
    <w:rsid w:val="003974E6"/>
    <w:rsid w:val="003A429E"/>
    <w:rsid w:val="003A445D"/>
    <w:rsid w:val="003A51E2"/>
    <w:rsid w:val="003A5435"/>
    <w:rsid w:val="003A58F0"/>
    <w:rsid w:val="003A64E9"/>
    <w:rsid w:val="003A7FF1"/>
    <w:rsid w:val="003B1592"/>
    <w:rsid w:val="003B1769"/>
    <w:rsid w:val="003B25E4"/>
    <w:rsid w:val="003B42BF"/>
    <w:rsid w:val="003B628F"/>
    <w:rsid w:val="003B6514"/>
    <w:rsid w:val="003C099C"/>
    <w:rsid w:val="003C0D86"/>
    <w:rsid w:val="003C1851"/>
    <w:rsid w:val="003C288A"/>
    <w:rsid w:val="003C2C92"/>
    <w:rsid w:val="003C3184"/>
    <w:rsid w:val="003C3259"/>
    <w:rsid w:val="003C385E"/>
    <w:rsid w:val="003C3EE7"/>
    <w:rsid w:val="003C4C6C"/>
    <w:rsid w:val="003C4EB5"/>
    <w:rsid w:val="003C50D1"/>
    <w:rsid w:val="003C52D6"/>
    <w:rsid w:val="003C5BAF"/>
    <w:rsid w:val="003C651C"/>
    <w:rsid w:val="003C71B2"/>
    <w:rsid w:val="003D194F"/>
    <w:rsid w:val="003D1A42"/>
    <w:rsid w:val="003D2766"/>
    <w:rsid w:val="003D4FF1"/>
    <w:rsid w:val="003D51D7"/>
    <w:rsid w:val="003D537A"/>
    <w:rsid w:val="003D6420"/>
    <w:rsid w:val="003D6957"/>
    <w:rsid w:val="003D7263"/>
    <w:rsid w:val="003D7414"/>
    <w:rsid w:val="003E08CF"/>
    <w:rsid w:val="003E0D7D"/>
    <w:rsid w:val="003E17CB"/>
    <w:rsid w:val="003E1E8F"/>
    <w:rsid w:val="003E251A"/>
    <w:rsid w:val="003E386F"/>
    <w:rsid w:val="003E5908"/>
    <w:rsid w:val="003E5DFB"/>
    <w:rsid w:val="003F000C"/>
    <w:rsid w:val="003F17A7"/>
    <w:rsid w:val="003F22EC"/>
    <w:rsid w:val="003F4286"/>
    <w:rsid w:val="003F4635"/>
    <w:rsid w:val="003F55C4"/>
    <w:rsid w:val="003F67A1"/>
    <w:rsid w:val="003F7653"/>
    <w:rsid w:val="0040040B"/>
    <w:rsid w:val="004017CE"/>
    <w:rsid w:val="00401865"/>
    <w:rsid w:val="004018E5"/>
    <w:rsid w:val="00401ED5"/>
    <w:rsid w:val="0040553C"/>
    <w:rsid w:val="00405A90"/>
    <w:rsid w:val="00405BF3"/>
    <w:rsid w:val="004070B4"/>
    <w:rsid w:val="004074D3"/>
    <w:rsid w:val="004078F1"/>
    <w:rsid w:val="00410068"/>
    <w:rsid w:val="004119E9"/>
    <w:rsid w:val="00412E51"/>
    <w:rsid w:val="00413E3E"/>
    <w:rsid w:val="0041414F"/>
    <w:rsid w:val="00415413"/>
    <w:rsid w:val="00417AD8"/>
    <w:rsid w:val="00417B8B"/>
    <w:rsid w:val="0042063E"/>
    <w:rsid w:val="00420720"/>
    <w:rsid w:val="00420D70"/>
    <w:rsid w:val="004220EF"/>
    <w:rsid w:val="004241C9"/>
    <w:rsid w:val="00425ED4"/>
    <w:rsid w:val="00427608"/>
    <w:rsid w:val="00427616"/>
    <w:rsid w:val="004279AA"/>
    <w:rsid w:val="00427C55"/>
    <w:rsid w:val="00430429"/>
    <w:rsid w:val="00431DD8"/>
    <w:rsid w:val="00433908"/>
    <w:rsid w:val="00434FE5"/>
    <w:rsid w:val="00435227"/>
    <w:rsid w:val="00437AFB"/>
    <w:rsid w:val="00442380"/>
    <w:rsid w:val="004427B5"/>
    <w:rsid w:val="00442861"/>
    <w:rsid w:val="00443246"/>
    <w:rsid w:val="00443BF4"/>
    <w:rsid w:val="0044420A"/>
    <w:rsid w:val="00445731"/>
    <w:rsid w:val="0044639A"/>
    <w:rsid w:val="00446824"/>
    <w:rsid w:val="00446F80"/>
    <w:rsid w:val="004472E5"/>
    <w:rsid w:val="0045018A"/>
    <w:rsid w:val="00450235"/>
    <w:rsid w:val="004519BC"/>
    <w:rsid w:val="00451C4F"/>
    <w:rsid w:val="004525C4"/>
    <w:rsid w:val="004527E3"/>
    <w:rsid w:val="00452E28"/>
    <w:rsid w:val="004538CC"/>
    <w:rsid w:val="00455021"/>
    <w:rsid w:val="004553FF"/>
    <w:rsid w:val="00455A64"/>
    <w:rsid w:val="0045621D"/>
    <w:rsid w:val="00456294"/>
    <w:rsid w:val="004567CF"/>
    <w:rsid w:val="00456E96"/>
    <w:rsid w:val="00462563"/>
    <w:rsid w:val="00462732"/>
    <w:rsid w:val="0046601F"/>
    <w:rsid w:val="00466E95"/>
    <w:rsid w:val="00467508"/>
    <w:rsid w:val="004706BB"/>
    <w:rsid w:val="00472B57"/>
    <w:rsid w:val="004731C9"/>
    <w:rsid w:val="00473C3C"/>
    <w:rsid w:val="004746F7"/>
    <w:rsid w:val="0047484B"/>
    <w:rsid w:val="004748F8"/>
    <w:rsid w:val="00474B98"/>
    <w:rsid w:val="00474E7E"/>
    <w:rsid w:val="00476740"/>
    <w:rsid w:val="0048105E"/>
    <w:rsid w:val="0048139D"/>
    <w:rsid w:val="004833F6"/>
    <w:rsid w:val="00483B92"/>
    <w:rsid w:val="0048429D"/>
    <w:rsid w:val="00485BC1"/>
    <w:rsid w:val="00486316"/>
    <w:rsid w:val="0048772D"/>
    <w:rsid w:val="00487C27"/>
    <w:rsid w:val="004907B8"/>
    <w:rsid w:val="00490DCD"/>
    <w:rsid w:val="004910C3"/>
    <w:rsid w:val="00494996"/>
    <w:rsid w:val="0049499F"/>
    <w:rsid w:val="004969D4"/>
    <w:rsid w:val="004A2E56"/>
    <w:rsid w:val="004A3114"/>
    <w:rsid w:val="004A3A02"/>
    <w:rsid w:val="004A43A3"/>
    <w:rsid w:val="004A44B8"/>
    <w:rsid w:val="004A4A73"/>
    <w:rsid w:val="004A4F0B"/>
    <w:rsid w:val="004A4F85"/>
    <w:rsid w:val="004A5277"/>
    <w:rsid w:val="004A538D"/>
    <w:rsid w:val="004A664C"/>
    <w:rsid w:val="004A6ED3"/>
    <w:rsid w:val="004A7063"/>
    <w:rsid w:val="004A7CC5"/>
    <w:rsid w:val="004B0EC8"/>
    <w:rsid w:val="004B207E"/>
    <w:rsid w:val="004B30D7"/>
    <w:rsid w:val="004B3F3A"/>
    <w:rsid w:val="004B5B43"/>
    <w:rsid w:val="004B6010"/>
    <w:rsid w:val="004C0A1D"/>
    <w:rsid w:val="004C0DD3"/>
    <w:rsid w:val="004C1912"/>
    <w:rsid w:val="004C1949"/>
    <w:rsid w:val="004C19C1"/>
    <w:rsid w:val="004C26EF"/>
    <w:rsid w:val="004C3375"/>
    <w:rsid w:val="004C3B0C"/>
    <w:rsid w:val="004C7F48"/>
    <w:rsid w:val="004D21DA"/>
    <w:rsid w:val="004D25A7"/>
    <w:rsid w:val="004D2D69"/>
    <w:rsid w:val="004D34E3"/>
    <w:rsid w:val="004D3848"/>
    <w:rsid w:val="004D44F6"/>
    <w:rsid w:val="004D4F41"/>
    <w:rsid w:val="004D548E"/>
    <w:rsid w:val="004D553A"/>
    <w:rsid w:val="004D7766"/>
    <w:rsid w:val="004D7C57"/>
    <w:rsid w:val="004E0343"/>
    <w:rsid w:val="004E233C"/>
    <w:rsid w:val="004E505C"/>
    <w:rsid w:val="004E6F49"/>
    <w:rsid w:val="004E793F"/>
    <w:rsid w:val="004F1678"/>
    <w:rsid w:val="004F202B"/>
    <w:rsid w:val="004F3D21"/>
    <w:rsid w:val="004F4D0C"/>
    <w:rsid w:val="004F5351"/>
    <w:rsid w:val="004F57DE"/>
    <w:rsid w:val="004F78BB"/>
    <w:rsid w:val="004F7E50"/>
    <w:rsid w:val="00500660"/>
    <w:rsid w:val="00500C8D"/>
    <w:rsid w:val="0050334B"/>
    <w:rsid w:val="00504318"/>
    <w:rsid w:val="00504538"/>
    <w:rsid w:val="00504D6C"/>
    <w:rsid w:val="00505217"/>
    <w:rsid w:val="00505593"/>
    <w:rsid w:val="005073FA"/>
    <w:rsid w:val="00507907"/>
    <w:rsid w:val="005108A0"/>
    <w:rsid w:val="00510A35"/>
    <w:rsid w:val="00511C9E"/>
    <w:rsid w:val="0051313D"/>
    <w:rsid w:val="00513595"/>
    <w:rsid w:val="005142D6"/>
    <w:rsid w:val="0051604A"/>
    <w:rsid w:val="00517B7D"/>
    <w:rsid w:val="00517D45"/>
    <w:rsid w:val="00521767"/>
    <w:rsid w:val="00525754"/>
    <w:rsid w:val="005257F1"/>
    <w:rsid w:val="00526ACE"/>
    <w:rsid w:val="00526FD0"/>
    <w:rsid w:val="00527434"/>
    <w:rsid w:val="00527936"/>
    <w:rsid w:val="00527CDD"/>
    <w:rsid w:val="00530068"/>
    <w:rsid w:val="0053019F"/>
    <w:rsid w:val="0053186F"/>
    <w:rsid w:val="00531B6E"/>
    <w:rsid w:val="005355AA"/>
    <w:rsid w:val="00535681"/>
    <w:rsid w:val="0054096E"/>
    <w:rsid w:val="005421EF"/>
    <w:rsid w:val="00542430"/>
    <w:rsid w:val="00543496"/>
    <w:rsid w:val="0054362B"/>
    <w:rsid w:val="00544598"/>
    <w:rsid w:val="00544AEF"/>
    <w:rsid w:val="00545D96"/>
    <w:rsid w:val="00546D09"/>
    <w:rsid w:val="00547310"/>
    <w:rsid w:val="005506F3"/>
    <w:rsid w:val="00550DBB"/>
    <w:rsid w:val="0055140B"/>
    <w:rsid w:val="0055225F"/>
    <w:rsid w:val="00554D43"/>
    <w:rsid w:val="00557565"/>
    <w:rsid w:val="005575D3"/>
    <w:rsid w:val="00560D38"/>
    <w:rsid w:val="005612AA"/>
    <w:rsid w:val="005612B4"/>
    <w:rsid w:val="00562F56"/>
    <w:rsid w:val="00563150"/>
    <w:rsid w:val="00563D42"/>
    <w:rsid w:val="005653B7"/>
    <w:rsid w:val="00565AA9"/>
    <w:rsid w:val="0056747D"/>
    <w:rsid w:val="005675E8"/>
    <w:rsid w:val="005676DC"/>
    <w:rsid w:val="005678B6"/>
    <w:rsid w:val="005708D7"/>
    <w:rsid w:val="00571C25"/>
    <w:rsid w:val="0057228A"/>
    <w:rsid w:val="00572535"/>
    <w:rsid w:val="00572C30"/>
    <w:rsid w:val="0057343B"/>
    <w:rsid w:val="00573871"/>
    <w:rsid w:val="005754B9"/>
    <w:rsid w:val="00575D6B"/>
    <w:rsid w:val="00583875"/>
    <w:rsid w:val="00584D73"/>
    <w:rsid w:val="0058629B"/>
    <w:rsid w:val="00586632"/>
    <w:rsid w:val="00586DF8"/>
    <w:rsid w:val="00587C41"/>
    <w:rsid w:val="005909CD"/>
    <w:rsid w:val="00590E5E"/>
    <w:rsid w:val="0059184B"/>
    <w:rsid w:val="005920DC"/>
    <w:rsid w:val="00592161"/>
    <w:rsid w:val="0059275F"/>
    <w:rsid w:val="00593A68"/>
    <w:rsid w:val="00593C9A"/>
    <w:rsid w:val="00593E76"/>
    <w:rsid w:val="0059631B"/>
    <w:rsid w:val="005966A4"/>
    <w:rsid w:val="005974B3"/>
    <w:rsid w:val="00597BB4"/>
    <w:rsid w:val="005A2289"/>
    <w:rsid w:val="005A39BD"/>
    <w:rsid w:val="005A429C"/>
    <w:rsid w:val="005A45CA"/>
    <w:rsid w:val="005A4F05"/>
    <w:rsid w:val="005A515A"/>
    <w:rsid w:val="005A5523"/>
    <w:rsid w:val="005A66CD"/>
    <w:rsid w:val="005A6BE4"/>
    <w:rsid w:val="005A7E93"/>
    <w:rsid w:val="005B32EE"/>
    <w:rsid w:val="005B3797"/>
    <w:rsid w:val="005B4252"/>
    <w:rsid w:val="005B44C4"/>
    <w:rsid w:val="005B4934"/>
    <w:rsid w:val="005B49E2"/>
    <w:rsid w:val="005B5A61"/>
    <w:rsid w:val="005B698B"/>
    <w:rsid w:val="005B7092"/>
    <w:rsid w:val="005B78E8"/>
    <w:rsid w:val="005B7945"/>
    <w:rsid w:val="005B7AA8"/>
    <w:rsid w:val="005C07E2"/>
    <w:rsid w:val="005C0842"/>
    <w:rsid w:val="005C08C5"/>
    <w:rsid w:val="005C1C9E"/>
    <w:rsid w:val="005C1FD5"/>
    <w:rsid w:val="005C2DC5"/>
    <w:rsid w:val="005C3DA5"/>
    <w:rsid w:val="005C42C9"/>
    <w:rsid w:val="005C4471"/>
    <w:rsid w:val="005C567E"/>
    <w:rsid w:val="005D1C40"/>
    <w:rsid w:val="005D306C"/>
    <w:rsid w:val="005D3BC7"/>
    <w:rsid w:val="005D45C8"/>
    <w:rsid w:val="005D5078"/>
    <w:rsid w:val="005D52FC"/>
    <w:rsid w:val="005D53F0"/>
    <w:rsid w:val="005D588A"/>
    <w:rsid w:val="005D5C6D"/>
    <w:rsid w:val="005D5E85"/>
    <w:rsid w:val="005D63ED"/>
    <w:rsid w:val="005D68E0"/>
    <w:rsid w:val="005D7240"/>
    <w:rsid w:val="005D75D1"/>
    <w:rsid w:val="005D79B8"/>
    <w:rsid w:val="005E0231"/>
    <w:rsid w:val="005E3AA2"/>
    <w:rsid w:val="005E3C35"/>
    <w:rsid w:val="005E3C6E"/>
    <w:rsid w:val="005E4682"/>
    <w:rsid w:val="005E476C"/>
    <w:rsid w:val="005E53D6"/>
    <w:rsid w:val="005E71CA"/>
    <w:rsid w:val="005F08DE"/>
    <w:rsid w:val="005F1E6D"/>
    <w:rsid w:val="005F2033"/>
    <w:rsid w:val="005F27E2"/>
    <w:rsid w:val="005F2A18"/>
    <w:rsid w:val="005F3C93"/>
    <w:rsid w:val="005F56DE"/>
    <w:rsid w:val="005F62AE"/>
    <w:rsid w:val="005F684A"/>
    <w:rsid w:val="005F7615"/>
    <w:rsid w:val="005F77B6"/>
    <w:rsid w:val="00600024"/>
    <w:rsid w:val="00601ECA"/>
    <w:rsid w:val="00603BDD"/>
    <w:rsid w:val="006058F3"/>
    <w:rsid w:val="00607252"/>
    <w:rsid w:val="006102BD"/>
    <w:rsid w:val="00613200"/>
    <w:rsid w:val="0061354A"/>
    <w:rsid w:val="00614F22"/>
    <w:rsid w:val="006150C8"/>
    <w:rsid w:val="0061650F"/>
    <w:rsid w:val="0061757A"/>
    <w:rsid w:val="00620D80"/>
    <w:rsid w:val="00622EE0"/>
    <w:rsid w:val="00622FF4"/>
    <w:rsid w:val="00623D86"/>
    <w:rsid w:val="00624D28"/>
    <w:rsid w:val="0062552E"/>
    <w:rsid w:val="00625BC1"/>
    <w:rsid w:val="00626A8B"/>
    <w:rsid w:val="00626C13"/>
    <w:rsid w:val="006339D7"/>
    <w:rsid w:val="0063578D"/>
    <w:rsid w:val="00635A5D"/>
    <w:rsid w:val="00636B9A"/>
    <w:rsid w:val="00636BD1"/>
    <w:rsid w:val="006373C0"/>
    <w:rsid w:val="0063742E"/>
    <w:rsid w:val="006377BD"/>
    <w:rsid w:val="006401E5"/>
    <w:rsid w:val="006418DD"/>
    <w:rsid w:val="00641EF7"/>
    <w:rsid w:val="00642057"/>
    <w:rsid w:val="00642A46"/>
    <w:rsid w:val="00642BF8"/>
    <w:rsid w:val="0064300F"/>
    <w:rsid w:val="00643C35"/>
    <w:rsid w:val="00644305"/>
    <w:rsid w:val="00644401"/>
    <w:rsid w:val="0064495B"/>
    <w:rsid w:val="00646FAF"/>
    <w:rsid w:val="0065010E"/>
    <w:rsid w:val="0065231F"/>
    <w:rsid w:val="006523A0"/>
    <w:rsid w:val="0065293B"/>
    <w:rsid w:val="00653219"/>
    <w:rsid w:val="0065348D"/>
    <w:rsid w:val="0065406F"/>
    <w:rsid w:val="006540FF"/>
    <w:rsid w:val="00654127"/>
    <w:rsid w:val="00655A7C"/>
    <w:rsid w:val="00656396"/>
    <w:rsid w:val="006569BE"/>
    <w:rsid w:val="00656FFB"/>
    <w:rsid w:val="0065778D"/>
    <w:rsid w:val="00657A29"/>
    <w:rsid w:val="006603AE"/>
    <w:rsid w:val="00660533"/>
    <w:rsid w:val="0066091C"/>
    <w:rsid w:val="00660F77"/>
    <w:rsid w:val="00661341"/>
    <w:rsid w:val="00663FE4"/>
    <w:rsid w:val="00664E93"/>
    <w:rsid w:val="006668FB"/>
    <w:rsid w:val="006668FE"/>
    <w:rsid w:val="00666CC5"/>
    <w:rsid w:val="006672A5"/>
    <w:rsid w:val="00670016"/>
    <w:rsid w:val="006741AD"/>
    <w:rsid w:val="00675B56"/>
    <w:rsid w:val="0067661C"/>
    <w:rsid w:val="00677B42"/>
    <w:rsid w:val="00680073"/>
    <w:rsid w:val="00680486"/>
    <w:rsid w:val="00680D85"/>
    <w:rsid w:val="006845CF"/>
    <w:rsid w:val="00684A07"/>
    <w:rsid w:val="00686B8C"/>
    <w:rsid w:val="006877DA"/>
    <w:rsid w:val="00690547"/>
    <w:rsid w:val="006906F6"/>
    <w:rsid w:val="00691BDA"/>
    <w:rsid w:val="00692758"/>
    <w:rsid w:val="00692F88"/>
    <w:rsid w:val="006930AC"/>
    <w:rsid w:val="00693CB2"/>
    <w:rsid w:val="006942CB"/>
    <w:rsid w:val="006949E1"/>
    <w:rsid w:val="00695832"/>
    <w:rsid w:val="00695EFB"/>
    <w:rsid w:val="00696515"/>
    <w:rsid w:val="00696B0A"/>
    <w:rsid w:val="00696F5D"/>
    <w:rsid w:val="00697084"/>
    <w:rsid w:val="006A0AD0"/>
    <w:rsid w:val="006A1683"/>
    <w:rsid w:val="006A2053"/>
    <w:rsid w:val="006A2529"/>
    <w:rsid w:val="006A2AEB"/>
    <w:rsid w:val="006A3045"/>
    <w:rsid w:val="006A3416"/>
    <w:rsid w:val="006A497F"/>
    <w:rsid w:val="006A5151"/>
    <w:rsid w:val="006A57AD"/>
    <w:rsid w:val="006A60B8"/>
    <w:rsid w:val="006A75FB"/>
    <w:rsid w:val="006A7C4F"/>
    <w:rsid w:val="006A7D61"/>
    <w:rsid w:val="006B0FDD"/>
    <w:rsid w:val="006B1FE8"/>
    <w:rsid w:val="006B2E5D"/>
    <w:rsid w:val="006B2F13"/>
    <w:rsid w:val="006B39A4"/>
    <w:rsid w:val="006B503B"/>
    <w:rsid w:val="006B52DE"/>
    <w:rsid w:val="006B590F"/>
    <w:rsid w:val="006B662D"/>
    <w:rsid w:val="006B6BD5"/>
    <w:rsid w:val="006B7D51"/>
    <w:rsid w:val="006C1646"/>
    <w:rsid w:val="006C285A"/>
    <w:rsid w:val="006C39FA"/>
    <w:rsid w:val="006C3F2D"/>
    <w:rsid w:val="006C5514"/>
    <w:rsid w:val="006D0214"/>
    <w:rsid w:val="006D02B6"/>
    <w:rsid w:val="006D2BAF"/>
    <w:rsid w:val="006D5D4E"/>
    <w:rsid w:val="006D5FDF"/>
    <w:rsid w:val="006D6882"/>
    <w:rsid w:val="006D6A15"/>
    <w:rsid w:val="006E028A"/>
    <w:rsid w:val="006E23B6"/>
    <w:rsid w:val="006E2B30"/>
    <w:rsid w:val="006E3577"/>
    <w:rsid w:val="006E4413"/>
    <w:rsid w:val="006E44B1"/>
    <w:rsid w:val="006E4642"/>
    <w:rsid w:val="006E4CD6"/>
    <w:rsid w:val="006E4E76"/>
    <w:rsid w:val="006E50A1"/>
    <w:rsid w:val="006E61A1"/>
    <w:rsid w:val="006E640F"/>
    <w:rsid w:val="006E74FF"/>
    <w:rsid w:val="006E7D22"/>
    <w:rsid w:val="006F0DDB"/>
    <w:rsid w:val="006F1380"/>
    <w:rsid w:val="006F356B"/>
    <w:rsid w:val="006F3CFA"/>
    <w:rsid w:val="006F43EC"/>
    <w:rsid w:val="006F4462"/>
    <w:rsid w:val="006F5F45"/>
    <w:rsid w:val="00700C18"/>
    <w:rsid w:val="00703D55"/>
    <w:rsid w:val="00704938"/>
    <w:rsid w:val="00704FCC"/>
    <w:rsid w:val="00705530"/>
    <w:rsid w:val="0070571B"/>
    <w:rsid w:val="007079BE"/>
    <w:rsid w:val="00710087"/>
    <w:rsid w:val="0071021E"/>
    <w:rsid w:val="00711160"/>
    <w:rsid w:val="00712536"/>
    <w:rsid w:val="007127EE"/>
    <w:rsid w:val="0071281C"/>
    <w:rsid w:val="007133C5"/>
    <w:rsid w:val="0071447A"/>
    <w:rsid w:val="007155BF"/>
    <w:rsid w:val="0071659B"/>
    <w:rsid w:val="00717094"/>
    <w:rsid w:val="00717F27"/>
    <w:rsid w:val="00721A75"/>
    <w:rsid w:val="007225B7"/>
    <w:rsid w:val="0072376C"/>
    <w:rsid w:val="00726302"/>
    <w:rsid w:val="00726A9B"/>
    <w:rsid w:val="00727788"/>
    <w:rsid w:val="00730C01"/>
    <w:rsid w:val="0073247D"/>
    <w:rsid w:val="00732510"/>
    <w:rsid w:val="00732F25"/>
    <w:rsid w:val="00734641"/>
    <w:rsid w:val="00736764"/>
    <w:rsid w:val="00737CE1"/>
    <w:rsid w:val="007410FB"/>
    <w:rsid w:val="0074111F"/>
    <w:rsid w:val="00741628"/>
    <w:rsid w:val="00742AE7"/>
    <w:rsid w:val="00743CED"/>
    <w:rsid w:val="0074428A"/>
    <w:rsid w:val="007442F3"/>
    <w:rsid w:val="00744589"/>
    <w:rsid w:val="00744638"/>
    <w:rsid w:val="00744909"/>
    <w:rsid w:val="00746E03"/>
    <w:rsid w:val="00747BFD"/>
    <w:rsid w:val="007510B5"/>
    <w:rsid w:val="00751F03"/>
    <w:rsid w:val="00752027"/>
    <w:rsid w:val="00752979"/>
    <w:rsid w:val="00753333"/>
    <w:rsid w:val="0075564B"/>
    <w:rsid w:val="00756EDE"/>
    <w:rsid w:val="0075735C"/>
    <w:rsid w:val="00757B1E"/>
    <w:rsid w:val="00760E24"/>
    <w:rsid w:val="00762D53"/>
    <w:rsid w:val="00763205"/>
    <w:rsid w:val="00763621"/>
    <w:rsid w:val="00763B74"/>
    <w:rsid w:val="00763BEA"/>
    <w:rsid w:val="00764549"/>
    <w:rsid w:val="00764B98"/>
    <w:rsid w:val="00765211"/>
    <w:rsid w:val="007656AC"/>
    <w:rsid w:val="00767C68"/>
    <w:rsid w:val="00770997"/>
    <w:rsid w:val="007711F6"/>
    <w:rsid w:val="00772791"/>
    <w:rsid w:val="0077522D"/>
    <w:rsid w:val="00775E6D"/>
    <w:rsid w:val="0077714D"/>
    <w:rsid w:val="00777214"/>
    <w:rsid w:val="00777817"/>
    <w:rsid w:val="00783056"/>
    <w:rsid w:val="00785032"/>
    <w:rsid w:val="00787215"/>
    <w:rsid w:val="00787678"/>
    <w:rsid w:val="0078768D"/>
    <w:rsid w:val="0079000D"/>
    <w:rsid w:val="007937FB"/>
    <w:rsid w:val="00793FF4"/>
    <w:rsid w:val="007955D2"/>
    <w:rsid w:val="0079568E"/>
    <w:rsid w:val="00797EFE"/>
    <w:rsid w:val="007A1410"/>
    <w:rsid w:val="007A354E"/>
    <w:rsid w:val="007A3BD9"/>
    <w:rsid w:val="007A49E5"/>
    <w:rsid w:val="007A4A6E"/>
    <w:rsid w:val="007A70EF"/>
    <w:rsid w:val="007A731B"/>
    <w:rsid w:val="007B141F"/>
    <w:rsid w:val="007B1683"/>
    <w:rsid w:val="007B186A"/>
    <w:rsid w:val="007B1B58"/>
    <w:rsid w:val="007B2D9E"/>
    <w:rsid w:val="007B3D8A"/>
    <w:rsid w:val="007B4BA1"/>
    <w:rsid w:val="007B5522"/>
    <w:rsid w:val="007B559E"/>
    <w:rsid w:val="007B5E93"/>
    <w:rsid w:val="007B6DCA"/>
    <w:rsid w:val="007C0879"/>
    <w:rsid w:val="007C150E"/>
    <w:rsid w:val="007C16FE"/>
    <w:rsid w:val="007C2A87"/>
    <w:rsid w:val="007C30AC"/>
    <w:rsid w:val="007C3A58"/>
    <w:rsid w:val="007C4759"/>
    <w:rsid w:val="007C5B75"/>
    <w:rsid w:val="007C627A"/>
    <w:rsid w:val="007C6EE3"/>
    <w:rsid w:val="007C7163"/>
    <w:rsid w:val="007C754A"/>
    <w:rsid w:val="007C7C6B"/>
    <w:rsid w:val="007D1E06"/>
    <w:rsid w:val="007D2BD6"/>
    <w:rsid w:val="007D44B9"/>
    <w:rsid w:val="007D477C"/>
    <w:rsid w:val="007D5A7C"/>
    <w:rsid w:val="007D5C2C"/>
    <w:rsid w:val="007D5E6F"/>
    <w:rsid w:val="007D5F4F"/>
    <w:rsid w:val="007D6A6B"/>
    <w:rsid w:val="007D6E74"/>
    <w:rsid w:val="007D741E"/>
    <w:rsid w:val="007E1C62"/>
    <w:rsid w:val="007E213E"/>
    <w:rsid w:val="007E26E5"/>
    <w:rsid w:val="007E42AC"/>
    <w:rsid w:val="007E4E97"/>
    <w:rsid w:val="007E52A9"/>
    <w:rsid w:val="007E6385"/>
    <w:rsid w:val="007E763C"/>
    <w:rsid w:val="007F03A8"/>
    <w:rsid w:val="007F0628"/>
    <w:rsid w:val="007F0A0C"/>
    <w:rsid w:val="007F2190"/>
    <w:rsid w:val="007F22A5"/>
    <w:rsid w:val="007F5C64"/>
    <w:rsid w:val="007F5E51"/>
    <w:rsid w:val="007F66D2"/>
    <w:rsid w:val="007F679C"/>
    <w:rsid w:val="007F68AF"/>
    <w:rsid w:val="007F6A24"/>
    <w:rsid w:val="00802BC9"/>
    <w:rsid w:val="008045E2"/>
    <w:rsid w:val="00804B5A"/>
    <w:rsid w:val="00804E6A"/>
    <w:rsid w:val="008052BB"/>
    <w:rsid w:val="008069AB"/>
    <w:rsid w:val="00806E06"/>
    <w:rsid w:val="00807751"/>
    <w:rsid w:val="00810342"/>
    <w:rsid w:val="00810447"/>
    <w:rsid w:val="00810D96"/>
    <w:rsid w:val="00812212"/>
    <w:rsid w:val="00813C1A"/>
    <w:rsid w:val="00813EE0"/>
    <w:rsid w:val="008143AC"/>
    <w:rsid w:val="00814DF6"/>
    <w:rsid w:val="00814E9A"/>
    <w:rsid w:val="00816744"/>
    <w:rsid w:val="008169AE"/>
    <w:rsid w:val="00817B3D"/>
    <w:rsid w:val="00820C34"/>
    <w:rsid w:val="00821EF4"/>
    <w:rsid w:val="00822183"/>
    <w:rsid w:val="00823104"/>
    <w:rsid w:val="00823266"/>
    <w:rsid w:val="008234CE"/>
    <w:rsid w:val="00823995"/>
    <w:rsid w:val="00824AF6"/>
    <w:rsid w:val="00824B9B"/>
    <w:rsid w:val="00825366"/>
    <w:rsid w:val="00825927"/>
    <w:rsid w:val="00826357"/>
    <w:rsid w:val="00827017"/>
    <w:rsid w:val="008278AE"/>
    <w:rsid w:val="0083034F"/>
    <w:rsid w:val="008305C2"/>
    <w:rsid w:val="00832B49"/>
    <w:rsid w:val="0083431F"/>
    <w:rsid w:val="00836190"/>
    <w:rsid w:val="008402F1"/>
    <w:rsid w:val="008406FF"/>
    <w:rsid w:val="00842F7E"/>
    <w:rsid w:val="00843C74"/>
    <w:rsid w:val="0084514C"/>
    <w:rsid w:val="008460AE"/>
    <w:rsid w:val="00846D08"/>
    <w:rsid w:val="00846ED3"/>
    <w:rsid w:val="00851159"/>
    <w:rsid w:val="00851358"/>
    <w:rsid w:val="008513D9"/>
    <w:rsid w:val="0085179C"/>
    <w:rsid w:val="0085194A"/>
    <w:rsid w:val="008529AA"/>
    <w:rsid w:val="00852B0B"/>
    <w:rsid w:val="00854802"/>
    <w:rsid w:val="00855001"/>
    <w:rsid w:val="008567D6"/>
    <w:rsid w:val="00856C47"/>
    <w:rsid w:val="00863127"/>
    <w:rsid w:val="008631DD"/>
    <w:rsid w:val="00863CB9"/>
    <w:rsid w:val="008641E1"/>
    <w:rsid w:val="00864ECC"/>
    <w:rsid w:val="00864F3C"/>
    <w:rsid w:val="008656B9"/>
    <w:rsid w:val="00866BCA"/>
    <w:rsid w:val="00867B27"/>
    <w:rsid w:val="00870143"/>
    <w:rsid w:val="00870906"/>
    <w:rsid w:val="00870F50"/>
    <w:rsid w:val="008713A7"/>
    <w:rsid w:val="0087155F"/>
    <w:rsid w:val="0087267C"/>
    <w:rsid w:val="00873680"/>
    <w:rsid w:val="0087540C"/>
    <w:rsid w:val="00875524"/>
    <w:rsid w:val="008757E8"/>
    <w:rsid w:val="00875DE1"/>
    <w:rsid w:val="008764DE"/>
    <w:rsid w:val="00880630"/>
    <w:rsid w:val="00881E98"/>
    <w:rsid w:val="00882602"/>
    <w:rsid w:val="008842F0"/>
    <w:rsid w:val="00884FE4"/>
    <w:rsid w:val="008864C4"/>
    <w:rsid w:val="00887B0D"/>
    <w:rsid w:val="00890425"/>
    <w:rsid w:val="008913C2"/>
    <w:rsid w:val="00892344"/>
    <w:rsid w:val="00893BDB"/>
    <w:rsid w:val="0089538C"/>
    <w:rsid w:val="008A3C2E"/>
    <w:rsid w:val="008A4A14"/>
    <w:rsid w:val="008A4E55"/>
    <w:rsid w:val="008A5C1C"/>
    <w:rsid w:val="008A6F61"/>
    <w:rsid w:val="008B11B2"/>
    <w:rsid w:val="008B19B5"/>
    <w:rsid w:val="008B1DFE"/>
    <w:rsid w:val="008B2836"/>
    <w:rsid w:val="008B3DE8"/>
    <w:rsid w:val="008B402C"/>
    <w:rsid w:val="008B4C16"/>
    <w:rsid w:val="008B517C"/>
    <w:rsid w:val="008C027E"/>
    <w:rsid w:val="008C03D8"/>
    <w:rsid w:val="008C04BC"/>
    <w:rsid w:val="008C16B9"/>
    <w:rsid w:val="008C1F2C"/>
    <w:rsid w:val="008C30D4"/>
    <w:rsid w:val="008C51E3"/>
    <w:rsid w:val="008C5DD1"/>
    <w:rsid w:val="008C61EE"/>
    <w:rsid w:val="008D09C5"/>
    <w:rsid w:val="008D09F5"/>
    <w:rsid w:val="008D24B9"/>
    <w:rsid w:val="008D2540"/>
    <w:rsid w:val="008D286E"/>
    <w:rsid w:val="008D29CB"/>
    <w:rsid w:val="008D3268"/>
    <w:rsid w:val="008D50EE"/>
    <w:rsid w:val="008D5DE9"/>
    <w:rsid w:val="008D60F2"/>
    <w:rsid w:val="008D66FE"/>
    <w:rsid w:val="008E1743"/>
    <w:rsid w:val="008E1CC7"/>
    <w:rsid w:val="008E1DF9"/>
    <w:rsid w:val="008E25FE"/>
    <w:rsid w:val="008E37F9"/>
    <w:rsid w:val="008E3DC1"/>
    <w:rsid w:val="008E56B2"/>
    <w:rsid w:val="008E6BCC"/>
    <w:rsid w:val="008E77C7"/>
    <w:rsid w:val="008F095F"/>
    <w:rsid w:val="008F1A83"/>
    <w:rsid w:val="008F1FCD"/>
    <w:rsid w:val="008F20B1"/>
    <w:rsid w:val="008F2384"/>
    <w:rsid w:val="008F23C4"/>
    <w:rsid w:val="008F246C"/>
    <w:rsid w:val="008F2EBC"/>
    <w:rsid w:val="008F2ED9"/>
    <w:rsid w:val="008F33AD"/>
    <w:rsid w:val="008F3897"/>
    <w:rsid w:val="008F43AF"/>
    <w:rsid w:val="008F4860"/>
    <w:rsid w:val="008F49AB"/>
    <w:rsid w:val="008F4BC5"/>
    <w:rsid w:val="008F5373"/>
    <w:rsid w:val="008F660E"/>
    <w:rsid w:val="009000FA"/>
    <w:rsid w:val="00901489"/>
    <w:rsid w:val="0090293E"/>
    <w:rsid w:val="00902D13"/>
    <w:rsid w:val="00903AF0"/>
    <w:rsid w:val="00904A5A"/>
    <w:rsid w:val="0090575F"/>
    <w:rsid w:val="0090619E"/>
    <w:rsid w:val="00906280"/>
    <w:rsid w:val="00910820"/>
    <w:rsid w:val="0091153B"/>
    <w:rsid w:val="00911FC3"/>
    <w:rsid w:val="00913BB8"/>
    <w:rsid w:val="00913F58"/>
    <w:rsid w:val="00914720"/>
    <w:rsid w:val="00916709"/>
    <w:rsid w:val="009204F8"/>
    <w:rsid w:val="0092072D"/>
    <w:rsid w:val="00920E38"/>
    <w:rsid w:val="009248BC"/>
    <w:rsid w:val="00925317"/>
    <w:rsid w:val="00926815"/>
    <w:rsid w:val="00926876"/>
    <w:rsid w:val="0093108A"/>
    <w:rsid w:val="00932B4D"/>
    <w:rsid w:val="00933005"/>
    <w:rsid w:val="00934B98"/>
    <w:rsid w:val="00934D82"/>
    <w:rsid w:val="00936B76"/>
    <w:rsid w:val="00936E03"/>
    <w:rsid w:val="00937E2F"/>
    <w:rsid w:val="009427E1"/>
    <w:rsid w:val="0094347C"/>
    <w:rsid w:val="00943645"/>
    <w:rsid w:val="00943A5A"/>
    <w:rsid w:val="00943BD8"/>
    <w:rsid w:val="00944A6E"/>
    <w:rsid w:val="00944AAF"/>
    <w:rsid w:val="0094532B"/>
    <w:rsid w:val="00945943"/>
    <w:rsid w:val="00946EA2"/>
    <w:rsid w:val="009479B1"/>
    <w:rsid w:val="00950176"/>
    <w:rsid w:val="0095075D"/>
    <w:rsid w:val="00950C7F"/>
    <w:rsid w:val="00950D28"/>
    <w:rsid w:val="009513AF"/>
    <w:rsid w:val="0095197F"/>
    <w:rsid w:val="009538AD"/>
    <w:rsid w:val="00954764"/>
    <w:rsid w:val="00955EA4"/>
    <w:rsid w:val="00957432"/>
    <w:rsid w:val="00960F5D"/>
    <w:rsid w:val="0096430C"/>
    <w:rsid w:val="00965302"/>
    <w:rsid w:val="00965BB7"/>
    <w:rsid w:val="009660CE"/>
    <w:rsid w:val="00966BEC"/>
    <w:rsid w:val="00967DAC"/>
    <w:rsid w:val="00971FC6"/>
    <w:rsid w:val="009720CD"/>
    <w:rsid w:val="0097218F"/>
    <w:rsid w:val="00974371"/>
    <w:rsid w:val="00976185"/>
    <w:rsid w:val="00976E0E"/>
    <w:rsid w:val="00977589"/>
    <w:rsid w:val="00977855"/>
    <w:rsid w:val="009778A4"/>
    <w:rsid w:val="00977C8A"/>
    <w:rsid w:val="0098198A"/>
    <w:rsid w:val="00981AC6"/>
    <w:rsid w:val="009821A8"/>
    <w:rsid w:val="00982578"/>
    <w:rsid w:val="009837B0"/>
    <w:rsid w:val="00984062"/>
    <w:rsid w:val="009851A4"/>
    <w:rsid w:val="00986E02"/>
    <w:rsid w:val="0098774D"/>
    <w:rsid w:val="0099017E"/>
    <w:rsid w:val="0099166F"/>
    <w:rsid w:val="00991B22"/>
    <w:rsid w:val="00991E4E"/>
    <w:rsid w:val="00992479"/>
    <w:rsid w:val="00992923"/>
    <w:rsid w:val="0099315F"/>
    <w:rsid w:val="00993160"/>
    <w:rsid w:val="00993EBF"/>
    <w:rsid w:val="00993F53"/>
    <w:rsid w:val="0099440D"/>
    <w:rsid w:val="0099785C"/>
    <w:rsid w:val="009A0169"/>
    <w:rsid w:val="009A0BEB"/>
    <w:rsid w:val="009A11CA"/>
    <w:rsid w:val="009A4EC8"/>
    <w:rsid w:val="009A57F5"/>
    <w:rsid w:val="009A6DA0"/>
    <w:rsid w:val="009B073B"/>
    <w:rsid w:val="009B0B30"/>
    <w:rsid w:val="009B1B53"/>
    <w:rsid w:val="009B2F5F"/>
    <w:rsid w:val="009B3143"/>
    <w:rsid w:val="009B3AE3"/>
    <w:rsid w:val="009B533E"/>
    <w:rsid w:val="009B5683"/>
    <w:rsid w:val="009B5884"/>
    <w:rsid w:val="009B5A10"/>
    <w:rsid w:val="009B63F6"/>
    <w:rsid w:val="009B6D09"/>
    <w:rsid w:val="009B6D36"/>
    <w:rsid w:val="009B7518"/>
    <w:rsid w:val="009B7941"/>
    <w:rsid w:val="009B7B94"/>
    <w:rsid w:val="009C0026"/>
    <w:rsid w:val="009C0D1E"/>
    <w:rsid w:val="009C2F58"/>
    <w:rsid w:val="009C2F91"/>
    <w:rsid w:val="009C3441"/>
    <w:rsid w:val="009C482C"/>
    <w:rsid w:val="009C4838"/>
    <w:rsid w:val="009C4D0A"/>
    <w:rsid w:val="009C6C24"/>
    <w:rsid w:val="009D08D4"/>
    <w:rsid w:val="009D0B18"/>
    <w:rsid w:val="009D16BB"/>
    <w:rsid w:val="009D1BC4"/>
    <w:rsid w:val="009D2709"/>
    <w:rsid w:val="009D2E46"/>
    <w:rsid w:val="009D31FF"/>
    <w:rsid w:val="009D46F8"/>
    <w:rsid w:val="009D6F75"/>
    <w:rsid w:val="009D793A"/>
    <w:rsid w:val="009D7DA5"/>
    <w:rsid w:val="009D7E45"/>
    <w:rsid w:val="009E0066"/>
    <w:rsid w:val="009E1669"/>
    <w:rsid w:val="009E264E"/>
    <w:rsid w:val="009E33C7"/>
    <w:rsid w:val="009E37C2"/>
    <w:rsid w:val="009E5966"/>
    <w:rsid w:val="009E65EA"/>
    <w:rsid w:val="009E7AFD"/>
    <w:rsid w:val="009E7D23"/>
    <w:rsid w:val="009F093A"/>
    <w:rsid w:val="009F13D8"/>
    <w:rsid w:val="009F17D5"/>
    <w:rsid w:val="009F2046"/>
    <w:rsid w:val="009F2120"/>
    <w:rsid w:val="009F28E3"/>
    <w:rsid w:val="009F2B52"/>
    <w:rsid w:val="009F4981"/>
    <w:rsid w:val="009F5336"/>
    <w:rsid w:val="009F54B2"/>
    <w:rsid w:val="009F6A1C"/>
    <w:rsid w:val="009F7B50"/>
    <w:rsid w:val="00A01A42"/>
    <w:rsid w:val="00A02B35"/>
    <w:rsid w:val="00A02DE8"/>
    <w:rsid w:val="00A04EF1"/>
    <w:rsid w:val="00A05E51"/>
    <w:rsid w:val="00A060F4"/>
    <w:rsid w:val="00A06D4B"/>
    <w:rsid w:val="00A11494"/>
    <w:rsid w:val="00A1430B"/>
    <w:rsid w:val="00A145F9"/>
    <w:rsid w:val="00A14930"/>
    <w:rsid w:val="00A16176"/>
    <w:rsid w:val="00A1682A"/>
    <w:rsid w:val="00A16861"/>
    <w:rsid w:val="00A17381"/>
    <w:rsid w:val="00A20934"/>
    <w:rsid w:val="00A21961"/>
    <w:rsid w:val="00A21F27"/>
    <w:rsid w:val="00A22B07"/>
    <w:rsid w:val="00A23CFE"/>
    <w:rsid w:val="00A248F8"/>
    <w:rsid w:val="00A24AB4"/>
    <w:rsid w:val="00A26D0B"/>
    <w:rsid w:val="00A2710E"/>
    <w:rsid w:val="00A27FD0"/>
    <w:rsid w:val="00A30DBF"/>
    <w:rsid w:val="00A32C34"/>
    <w:rsid w:val="00A33D1C"/>
    <w:rsid w:val="00A37595"/>
    <w:rsid w:val="00A37777"/>
    <w:rsid w:val="00A37B63"/>
    <w:rsid w:val="00A40739"/>
    <w:rsid w:val="00A432AA"/>
    <w:rsid w:val="00A432F0"/>
    <w:rsid w:val="00A43E69"/>
    <w:rsid w:val="00A447FE"/>
    <w:rsid w:val="00A50D2F"/>
    <w:rsid w:val="00A53195"/>
    <w:rsid w:val="00A55CE3"/>
    <w:rsid w:val="00A56E08"/>
    <w:rsid w:val="00A57D9F"/>
    <w:rsid w:val="00A61894"/>
    <w:rsid w:val="00A61EFA"/>
    <w:rsid w:val="00A62360"/>
    <w:rsid w:val="00A63705"/>
    <w:rsid w:val="00A6429C"/>
    <w:rsid w:val="00A653AE"/>
    <w:rsid w:val="00A66DBE"/>
    <w:rsid w:val="00A67A34"/>
    <w:rsid w:val="00A70183"/>
    <w:rsid w:val="00A7112C"/>
    <w:rsid w:val="00A71468"/>
    <w:rsid w:val="00A71824"/>
    <w:rsid w:val="00A71977"/>
    <w:rsid w:val="00A73747"/>
    <w:rsid w:val="00A73E30"/>
    <w:rsid w:val="00A74990"/>
    <w:rsid w:val="00A752A0"/>
    <w:rsid w:val="00A75EEA"/>
    <w:rsid w:val="00A7614D"/>
    <w:rsid w:val="00A76ADB"/>
    <w:rsid w:val="00A80233"/>
    <w:rsid w:val="00A805F6"/>
    <w:rsid w:val="00A83744"/>
    <w:rsid w:val="00A838AE"/>
    <w:rsid w:val="00A84DBC"/>
    <w:rsid w:val="00A859A6"/>
    <w:rsid w:val="00A90154"/>
    <w:rsid w:val="00A9047B"/>
    <w:rsid w:val="00A906EE"/>
    <w:rsid w:val="00A90988"/>
    <w:rsid w:val="00A9113D"/>
    <w:rsid w:val="00A91824"/>
    <w:rsid w:val="00A925D4"/>
    <w:rsid w:val="00A94A0C"/>
    <w:rsid w:val="00A953A3"/>
    <w:rsid w:val="00A95707"/>
    <w:rsid w:val="00A960D7"/>
    <w:rsid w:val="00A9691A"/>
    <w:rsid w:val="00AA133E"/>
    <w:rsid w:val="00AA489E"/>
    <w:rsid w:val="00AA4BB6"/>
    <w:rsid w:val="00AA503C"/>
    <w:rsid w:val="00AA73D9"/>
    <w:rsid w:val="00AA7D2F"/>
    <w:rsid w:val="00AA7E4D"/>
    <w:rsid w:val="00AB126C"/>
    <w:rsid w:val="00AB149F"/>
    <w:rsid w:val="00AB1682"/>
    <w:rsid w:val="00AB1943"/>
    <w:rsid w:val="00AB34E0"/>
    <w:rsid w:val="00AB4C89"/>
    <w:rsid w:val="00AB7CBE"/>
    <w:rsid w:val="00AC0BD3"/>
    <w:rsid w:val="00AC17B6"/>
    <w:rsid w:val="00AC3371"/>
    <w:rsid w:val="00AC3625"/>
    <w:rsid w:val="00AC48AE"/>
    <w:rsid w:val="00AC531B"/>
    <w:rsid w:val="00AC5B11"/>
    <w:rsid w:val="00AC7910"/>
    <w:rsid w:val="00AC79B6"/>
    <w:rsid w:val="00AD05A3"/>
    <w:rsid w:val="00AD2EA9"/>
    <w:rsid w:val="00AD31DD"/>
    <w:rsid w:val="00AD354F"/>
    <w:rsid w:val="00AD39B8"/>
    <w:rsid w:val="00AD6A40"/>
    <w:rsid w:val="00AE03E7"/>
    <w:rsid w:val="00AE07E4"/>
    <w:rsid w:val="00AE0825"/>
    <w:rsid w:val="00AE2796"/>
    <w:rsid w:val="00AE554C"/>
    <w:rsid w:val="00AE6CE9"/>
    <w:rsid w:val="00AE79EE"/>
    <w:rsid w:val="00AE7B99"/>
    <w:rsid w:val="00AE7DA5"/>
    <w:rsid w:val="00AF0C35"/>
    <w:rsid w:val="00AF17E0"/>
    <w:rsid w:val="00AF1AD6"/>
    <w:rsid w:val="00AF37D4"/>
    <w:rsid w:val="00AF3C1A"/>
    <w:rsid w:val="00AF44E5"/>
    <w:rsid w:val="00AF4B60"/>
    <w:rsid w:val="00AF65B6"/>
    <w:rsid w:val="00AF749A"/>
    <w:rsid w:val="00AF75E3"/>
    <w:rsid w:val="00B01707"/>
    <w:rsid w:val="00B0189A"/>
    <w:rsid w:val="00B019B0"/>
    <w:rsid w:val="00B024AC"/>
    <w:rsid w:val="00B02774"/>
    <w:rsid w:val="00B03521"/>
    <w:rsid w:val="00B03AF9"/>
    <w:rsid w:val="00B03D74"/>
    <w:rsid w:val="00B0484F"/>
    <w:rsid w:val="00B0519C"/>
    <w:rsid w:val="00B073DF"/>
    <w:rsid w:val="00B12768"/>
    <w:rsid w:val="00B13B06"/>
    <w:rsid w:val="00B13B78"/>
    <w:rsid w:val="00B13FD3"/>
    <w:rsid w:val="00B1410B"/>
    <w:rsid w:val="00B14C41"/>
    <w:rsid w:val="00B14D62"/>
    <w:rsid w:val="00B173A8"/>
    <w:rsid w:val="00B23BEC"/>
    <w:rsid w:val="00B2408A"/>
    <w:rsid w:val="00B24275"/>
    <w:rsid w:val="00B24416"/>
    <w:rsid w:val="00B24DAF"/>
    <w:rsid w:val="00B255BD"/>
    <w:rsid w:val="00B31BA4"/>
    <w:rsid w:val="00B33ACA"/>
    <w:rsid w:val="00B3532C"/>
    <w:rsid w:val="00B40A2E"/>
    <w:rsid w:val="00B40C7E"/>
    <w:rsid w:val="00B414CE"/>
    <w:rsid w:val="00B460B4"/>
    <w:rsid w:val="00B46666"/>
    <w:rsid w:val="00B47A6F"/>
    <w:rsid w:val="00B47BE1"/>
    <w:rsid w:val="00B50BAF"/>
    <w:rsid w:val="00B510AE"/>
    <w:rsid w:val="00B51E85"/>
    <w:rsid w:val="00B52D72"/>
    <w:rsid w:val="00B5368A"/>
    <w:rsid w:val="00B53BD9"/>
    <w:rsid w:val="00B53C52"/>
    <w:rsid w:val="00B5451D"/>
    <w:rsid w:val="00B54C54"/>
    <w:rsid w:val="00B5524F"/>
    <w:rsid w:val="00B552FB"/>
    <w:rsid w:val="00B57A1D"/>
    <w:rsid w:val="00B60A4B"/>
    <w:rsid w:val="00B60A93"/>
    <w:rsid w:val="00B64BFB"/>
    <w:rsid w:val="00B64D65"/>
    <w:rsid w:val="00B66AE7"/>
    <w:rsid w:val="00B66FB4"/>
    <w:rsid w:val="00B67349"/>
    <w:rsid w:val="00B679AD"/>
    <w:rsid w:val="00B7358B"/>
    <w:rsid w:val="00B73A05"/>
    <w:rsid w:val="00B7525E"/>
    <w:rsid w:val="00B7578F"/>
    <w:rsid w:val="00B758C8"/>
    <w:rsid w:val="00B75D29"/>
    <w:rsid w:val="00B77B74"/>
    <w:rsid w:val="00B816B4"/>
    <w:rsid w:val="00B8355D"/>
    <w:rsid w:val="00B84170"/>
    <w:rsid w:val="00B843B5"/>
    <w:rsid w:val="00B84EF8"/>
    <w:rsid w:val="00B86280"/>
    <w:rsid w:val="00B86897"/>
    <w:rsid w:val="00B87D6E"/>
    <w:rsid w:val="00B92414"/>
    <w:rsid w:val="00B9338A"/>
    <w:rsid w:val="00B94742"/>
    <w:rsid w:val="00B95646"/>
    <w:rsid w:val="00B956C2"/>
    <w:rsid w:val="00B95901"/>
    <w:rsid w:val="00BA06FB"/>
    <w:rsid w:val="00BA0FCF"/>
    <w:rsid w:val="00BA1D4B"/>
    <w:rsid w:val="00BA34A3"/>
    <w:rsid w:val="00BA35EF"/>
    <w:rsid w:val="00BA4056"/>
    <w:rsid w:val="00BA4296"/>
    <w:rsid w:val="00BA4648"/>
    <w:rsid w:val="00BA478C"/>
    <w:rsid w:val="00BA6532"/>
    <w:rsid w:val="00BA7086"/>
    <w:rsid w:val="00BA7F39"/>
    <w:rsid w:val="00BB0EE4"/>
    <w:rsid w:val="00BB1725"/>
    <w:rsid w:val="00BB1888"/>
    <w:rsid w:val="00BB2E58"/>
    <w:rsid w:val="00BB3544"/>
    <w:rsid w:val="00BB5B5D"/>
    <w:rsid w:val="00BB7311"/>
    <w:rsid w:val="00BB7E6D"/>
    <w:rsid w:val="00BB7F95"/>
    <w:rsid w:val="00BC170E"/>
    <w:rsid w:val="00BC19D0"/>
    <w:rsid w:val="00BC1F2A"/>
    <w:rsid w:val="00BC2812"/>
    <w:rsid w:val="00BC2B6A"/>
    <w:rsid w:val="00BC3385"/>
    <w:rsid w:val="00BC429A"/>
    <w:rsid w:val="00BC7870"/>
    <w:rsid w:val="00BD1095"/>
    <w:rsid w:val="00BD1BDB"/>
    <w:rsid w:val="00BD2F6A"/>
    <w:rsid w:val="00BD4CDC"/>
    <w:rsid w:val="00BD5010"/>
    <w:rsid w:val="00BD695B"/>
    <w:rsid w:val="00BD6D90"/>
    <w:rsid w:val="00BD7FA4"/>
    <w:rsid w:val="00BE11C2"/>
    <w:rsid w:val="00BE1762"/>
    <w:rsid w:val="00BE1E00"/>
    <w:rsid w:val="00BE3976"/>
    <w:rsid w:val="00BE3E28"/>
    <w:rsid w:val="00BE6508"/>
    <w:rsid w:val="00BE6DD9"/>
    <w:rsid w:val="00BE71D0"/>
    <w:rsid w:val="00BE7B8B"/>
    <w:rsid w:val="00BE7F8D"/>
    <w:rsid w:val="00BF02C9"/>
    <w:rsid w:val="00BF09DF"/>
    <w:rsid w:val="00BF191F"/>
    <w:rsid w:val="00BF2C62"/>
    <w:rsid w:val="00BF31CD"/>
    <w:rsid w:val="00BF3715"/>
    <w:rsid w:val="00BF4DFC"/>
    <w:rsid w:val="00BF56BC"/>
    <w:rsid w:val="00BF56C9"/>
    <w:rsid w:val="00BF6993"/>
    <w:rsid w:val="00C03B6A"/>
    <w:rsid w:val="00C04BB8"/>
    <w:rsid w:val="00C057CD"/>
    <w:rsid w:val="00C06546"/>
    <w:rsid w:val="00C06D7F"/>
    <w:rsid w:val="00C0764A"/>
    <w:rsid w:val="00C0767E"/>
    <w:rsid w:val="00C07753"/>
    <w:rsid w:val="00C10FF8"/>
    <w:rsid w:val="00C117A7"/>
    <w:rsid w:val="00C12729"/>
    <w:rsid w:val="00C12881"/>
    <w:rsid w:val="00C12CB2"/>
    <w:rsid w:val="00C13C46"/>
    <w:rsid w:val="00C155A5"/>
    <w:rsid w:val="00C168CB"/>
    <w:rsid w:val="00C20931"/>
    <w:rsid w:val="00C20E9A"/>
    <w:rsid w:val="00C213BD"/>
    <w:rsid w:val="00C22C91"/>
    <w:rsid w:val="00C25235"/>
    <w:rsid w:val="00C25549"/>
    <w:rsid w:val="00C261B0"/>
    <w:rsid w:val="00C26DEC"/>
    <w:rsid w:val="00C27EAC"/>
    <w:rsid w:val="00C30005"/>
    <w:rsid w:val="00C3159A"/>
    <w:rsid w:val="00C315A0"/>
    <w:rsid w:val="00C33D69"/>
    <w:rsid w:val="00C34DB7"/>
    <w:rsid w:val="00C36320"/>
    <w:rsid w:val="00C36FB3"/>
    <w:rsid w:val="00C37EC8"/>
    <w:rsid w:val="00C420ED"/>
    <w:rsid w:val="00C442C3"/>
    <w:rsid w:val="00C453FF"/>
    <w:rsid w:val="00C47BA7"/>
    <w:rsid w:val="00C47C0E"/>
    <w:rsid w:val="00C50B9F"/>
    <w:rsid w:val="00C51E26"/>
    <w:rsid w:val="00C525A7"/>
    <w:rsid w:val="00C527D2"/>
    <w:rsid w:val="00C534E4"/>
    <w:rsid w:val="00C54535"/>
    <w:rsid w:val="00C54967"/>
    <w:rsid w:val="00C54B72"/>
    <w:rsid w:val="00C55B55"/>
    <w:rsid w:val="00C57CB3"/>
    <w:rsid w:val="00C603F2"/>
    <w:rsid w:val="00C6232E"/>
    <w:rsid w:val="00C63C14"/>
    <w:rsid w:val="00C63CD2"/>
    <w:rsid w:val="00C63FBD"/>
    <w:rsid w:val="00C65419"/>
    <w:rsid w:val="00C65AB3"/>
    <w:rsid w:val="00C65C53"/>
    <w:rsid w:val="00C66DCF"/>
    <w:rsid w:val="00C6740D"/>
    <w:rsid w:val="00C677CD"/>
    <w:rsid w:val="00C70CC8"/>
    <w:rsid w:val="00C7191E"/>
    <w:rsid w:val="00C745FD"/>
    <w:rsid w:val="00C74E01"/>
    <w:rsid w:val="00C75691"/>
    <w:rsid w:val="00C7618D"/>
    <w:rsid w:val="00C776F1"/>
    <w:rsid w:val="00C777C0"/>
    <w:rsid w:val="00C77F1C"/>
    <w:rsid w:val="00C803DE"/>
    <w:rsid w:val="00C80F06"/>
    <w:rsid w:val="00C8148A"/>
    <w:rsid w:val="00C81BF9"/>
    <w:rsid w:val="00C82874"/>
    <w:rsid w:val="00C832BC"/>
    <w:rsid w:val="00C8358C"/>
    <w:rsid w:val="00C83FCF"/>
    <w:rsid w:val="00C84749"/>
    <w:rsid w:val="00C85285"/>
    <w:rsid w:val="00C8588A"/>
    <w:rsid w:val="00C866BE"/>
    <w:rsid w:val="00C86910"/>
    <w:rsid w:val="00C87B94"/>
    <w:rsid w:val="00C92D82"/>
    <w:rsid w:val="00C92E2C"/>
    <w:rsid w:val="00C93475"/>
    <w:rsid w:val="00C9732F"/>
    <w:rsid w:val="00C97745"/>
    <w:rsid w:val="00CA1285"/>
    <w:rsid w:val="00CA2AE6"/>
    <w:rsid w:val="00CA2E65"/>
    <w:rsid w:val="00CA2F13"/>
    <w:rsid w:val="00CA429E"/>
    <w:rsid w:val="00CA4594"/>
    <w:rsid w:val="00CA48B9"/>
    <w:rsid w:val="00CA632A"/>
    <w:rsid w:val="00CA6E59"/>
    <w:rsid w:val="00CA7A18"/>
    <w:rsid w:val="00CB0104"/>
    <w:rsid w:val="00CB063A"/>
    <w:rsid w:val="00CB1E78"/>
    <w:rsid w:val="00CB2CE5"/>
    <w:rsid w:val="00CB3000"/>
    <w:rsid w:val="00CB3623"/>
    <w:rsid w:val="00CB496D"/>
    <w:rsid w:val="00CB5D70"/>
    <w:rsid w:val="00CB70F8"/>
    <w:rsid w:val="00CB7F14"/>
    <w:rsid w:val="00CC1118"/>
    <w:rsid w:val="00CC1388"/>
    <w:rsid w:val="00CC20EC"/>
    <w:rsid w:val="00CC2840"/>
    <w:rsid w:val="00CC40E3"/>
    <w:rsid w:val="00CC45CC"/>
    <w:rsid w:val="00CC4849"/>
    <w:rsid w:val="00CC4F20"/>
    <w:rsid w:val="00CC5361"/>
    <w:rsid w:val="00CC565C"/>
    <w:rsid w:val="00CC5BF7"/>
    <w:rsid w:val="00CC7A0E"/>
    <w:rsid w:val="00CC7CF7"/>
    <w:rsid w:val="00CD0C70"/>
    <w:rsid w:val="00CD2466"/>
    <w:rsid w:val="00CD2725"/>
    <w:rsid w:val="00CD314C"/>
    <w:rsid w:val="00CD366D"/>
    <w:rsid w:val="00CD3855"/>
    <w:rsid w:val="00CD3A3D"/>
    <w:rsid w:val="00CD4364"/>
    <w:rsid w:val="00CD5A9A"/>
    <w:rsid w:val="00CE2E35"/>
    <w:rsid w:val="00CE2EB5"/>
    <w:rsid w:val="00CE2EB7"/>
    <w:rsid w:val="00CE3077"/>
    <w:rsid w:val="00CE3895"/>
    <w:rsid w:val="00CE4AB2"/>
    <w:rsid w:val="00CE5B8F"/>
    <w:rsid w:val="00CE6F8B"/>
    <w:rsid w:val="00CE71B4"/>
    <w:rsid w:val="00CF3689"/>
    <w:rsid w:val="00CF45F0"/>
    <w:rsid w:val="00CF6927"/>
    <w:rsid w:val="00CF74E3"/>
    <w:rsid w:val="00CF759E"/>
    <w:rsid w:val="00D00878"/>
    <w:rsid w:val="00D01BF0"/>
    <w:rsid w:val="00D02757"/>
    <w:rsid w:val="00D02B47"/>
    <w:rsid w:val="00D02C0E"/>
    <w:rsid w:val="00D03513"/>
    <w:rsid w:val="00D036A6"/>
    <w:rsid w:val="00D04C01"/>
    <w:rsid w:val="00D06884"/>
    <w:rsid w:val="00D06AC9"/>
    <w:rsid w:val="00D06C2B"/>
    <w:rsid w:val="00D06E19"/>
    <w:rsid w:val="00D129F7"/>
    <w:rsid w:val="00D14873"/>
    <w:rsid w:val="00D14883"/>
    <w:rsid w:val="00D14AEF"/>
    <w:rsid w:val="00D15D94"/>
    <w:rsid w:val="00D1612B"/>
    <w:rsid w:val="00D16372"/>
    <w:rsid w:val="00D16CA9"/>
    <w:rsid w:val="00D17BA0"/>
    <w:rsid w:val="00D17EAE"/>
    <w:rsid w:val="00D22242"/>
    <w:rsid w:val="00D23013"/>
    <w:rsid w:val="00D231F3"/>
    <w:rsid w:val="00D24C57"/>
    <w:rsid w:val="00D253AC"/>
    <w:rsid w:val="00D2553B"/>
    <w:rsid w:val="00D25F60"/>
    <w:rsid w:val="00D262B1"/>
    <w:rsid w:val="00D27BFA"/>
    <w:rsid w:val="00D30725"/>
    <w:rsid w:val="00D31BEB"/>
    <w:rsid w:val="00D3301C"/>
    <w:rsid w:val="00D33366"/>
    <w:rsid w:val="00D343F6"/>
    <w:rsid w:val="00D34411"/>
    <w:rsid w:val="00D34879"/>
    <w:rsid w:val="00D36A8E"/>
    <w:rsid w:val="00D36D94"/>
    <w:rsid w:val="00D37725"/>
    <w:rsid w:val="00D37912"/>
    <w:rsid w:val="00D37C95"/>
    <w:rsid w:val="00D407F6"/>
    <w:rsid w:val="00D40A49"/>
    <w:rsid w:val="00D4113F"/>
    <w:rsid w:val="00D41B62"/>
    <w:rsid w:val="00D42B4B"/>
    <w:rsid w:val="00D4429C"/>
    <w:rsid w:val="00D46AE8"/>
    <w:rsid w:val="00D473F8"/>
    <w:rsid w:val="00D47BF3"/>
    <w:rsid w:val="00D47DEE"/>
    <w:rsid w:val="00D51685"/>
    <w:rsid w:val="00D517F0"/>
    <w:rsid w:val="00D525A2"/>
    <w:rsid w:val="00D526A1"/>
    <w:rsid w:val="00D5421F"/>
    <w:rsid w:val="00D54AEA"/>
    <w:rsid w:val="00D54C7B"/>
    <w:rsid w:val="00D55E1C"/>
    <w:rsid w:val="00D564FA"/>
    <w:rsid w:val="00D56C05"/>
    <w:rsid w:val="00D5721F"/>
    <w:rsid w:val="00D57254"/>
    <w:rsid w:val="00D57316"/>
    <w:rsid w:val="00D57C0D"/>
    <w:rsid w:val="00D602A2"/>
    <w:rsid w:val="00D64E4D"/>
    <w:rsid w:val="00D654D0"/>
    <w:rsid w:val="00D65F6D"/>
    <w:rsid w:val="00D70CE3"/>
    <w:rsid w:val="00D710BA"/>
    <w:rsid w:val="00D71A60"/>
    <w:rsid w:val="00D73E1C"/>
    <w:rsid w:val="00D7597A"/>
    <w:rsid w:val="00D76F25"/>
    <w:rsid w:val="00D771C7"/>
    <w:rsid w:val="00D80B57"/>
    <w:rsid w:val="00D80DC4"/>
    <w:rsid w:val="00D8329C"/>
    <w:rsid w:val="00D83B3A"/>
    <w:rsid w:val="00D85EB9"/>
    <w:rsid w:val="00D86B1F"/>
    <w:rsid w:val="00D87DA3"/>
    <w:rsid w:val="00D90744"/>
    <w:rsid w:val="00D92B7F"/>
    <w:rsid w:val="00D95711"/>
    <w:rsid w:val="00D9612A"/>
    <w:rsid w:val="00D970B7"/>
    <w:rsid w:val="00D97A74"/>
    <w:rsid w:val="00D97DBF"/>
    <w:rsid w:val="00DA0362"/>
    <w:rsid w:val="00DA254D"/>
    <w:rsid w:val="00DA2723"/>
    <w:rsid w:val="00DA28CB"/>
    <w:rsid w:val="00DA44E0"/>
    <w:rsid w:val="00DA4559"/>
    <w:rsid w:val="00DA53AA"/>
    <w:rsid w:val="00DA7204"/>
    <w:rsid w:val="00DA7CCD"/>
    <w:rsid w:val="00DB0870"/>
    <w:rsid w:val="00DB0A8C"/>
    <w:rsid w:val="00DB20A8"/>
    <w:rsid w:val="00DB2362"/>
    <w:rsid w:val="00DB3610"/>
    <w:rsid w:val="00DB65FF"/>
    <w:rsid w:val="00DC026A"/>
    <w:rsid w:val="00DC18B0"/>
    <w:rsid w:val="00DC1D53"/>
    <w:rsid w:val="00DC1E3C"/>
    <w:rsid w:val="00DC2358"/>
    <w:rsid w:val="00DC3495"/>
    <w:rsid w:val="00DC4524"/>
    <w:rsid w:val="00DC5793"/>
    <w:rsid w:val="00DC7C46"/>
    <w:rsid w:val="00DD0B2A"/>
    <w:rsid w:val="00DD2619"/>
    <w:rsid w:val="00DD4A4C"/>
    <w:rsid w:val="00DD6B66"/>
    <w:rsid w:val="00DE036F"/>
    <w:rsid w:val="00DE03C6"/>
    <w:rsid w:val="00DE1959"/>
    <w:rsid w:val="00DE3244"/>
    <w:rsid w:val="00DE4E78"/>
    <w:rsid w:val="00DE4E7B"/>
    <w:rsid w:val="00DE6430"/>
    <w:rsid w:val="00DE6F05"/>
    <w:rsid w:val="00DF0D5C"/>
    <w:rsid w:val="00DF1E96"/>
    <w:rsid w:val="00DF2949"/>
    <w:rsid w:val="00DF2A6F"/>
    <w:rsid w:val="00DF2FE9"/>
    <w:rsid w:val="00DF30A4"/>
    <w:rsid w:val="00DF3178"/>
    <w:rsid w:val="00DF3699"/>
    <w:rsid w:val="00DF3904"/>
    <w:rsid w:val="00DF48BC"/>
    <w:rsid w:val="00DF5490"/>
    <w:rsid w:val="00DF7F2D"/>
    <w:rsid w:val="00E00ACB"/>
    <w:rsid w:val="00E01112"/>
    <w:rsid w:val="00E0292E"/>
    <w:rsid w:val="00E04DD8"/>
    <w:rsid w:val="00E04F0A"/>
    <w:rsid w:val="00E0559D"/>
    <w:rsid w:val="00E0642F"/>
    <w:rsid w:val="00E0778B"/>
    <w:rsid w:val="00E07E35"/>
    <w:rsid w:val="00E10E6F"/>
    <w:rsid w:val="00E11614"/>
    <w:rsid w:val="00E14E32"/>
    <w:rsid w:val="00E1543A"/>
    <w:rsid w:val="00E15445"/>
    <w:rsid w:val="00E16FD9"/>
    <w:rsid w:val="00E2027A"/>
    <w:rsid w:val="00E2044A"/>
    <w:rsid w:val="00E2068A"/>
    <w:rsid w:val="00E20CE8"/>
    <w:rsid w:val="00E22226"/>
    <w:rsid w:val="00E223D6"/>
    <w:rsid w:val="00E22A32"/>
    <w:rsid w:val="00E22D84"/>
    <w:rsid w:val="00E26AA2"/>
    <w:rsid w:val="00E26CAC"/>
    <w:rsid w:val="00E2769D"/>
    <w:rsid w:val="00E30F61"/>
    <w:rsid w:val="00E31995"/>
    <w:rsid w:val="00E328D9"/>
    <w:rsid w:val="00E33CCC"/>
    <w:rsid w:val="00E3673C"/>
    <w:rsid w:val="00E36F1B"/>
    <w:rsid w:val="00E37777"/>
    <w:rsid w:val="00E4058B"/>
    <w:rsid w:val="00E416DB"/>
    <w:rsid w:val="00E41F87"/>
    <w:rsid w:val="00E4277B"/>
    <w:rsid w:val="00E44488"/>
    <w:rsid w:val="00E4584F"/>
    <w:rsid w:val="00E4616B"/>
    <w:rsid w:val="00E471B0"/>
    <w:rsid w:val="00E47360"/>
    <w:rsid w:val="00E477F5"/>
    <w:rsid w:val="00E515E1"/>
    <w:rsid w:val="00E5162D"/>
    <w:rsid w:val="00E52602"/>
    <w:rsid w:val="00E53F10"/>
    <w:rsid w:val="00E53F5A"/>
    <w:rsid w:val="00E54068"/>
    <w:rsid w:val="00E544A4"/>
    <w:rsid w:val="00E571B8"/>
    <w:rsid w:val="00E5751D"/>
    <w:rsid w:val="00E60281"/>
    <w:rsid w:val="00E608FF"/>
    <w:rsid w:val="00E6139E"/>
    <w:rsid w:val="00E61728"/>
    <w:rsid w:val="00E62B1D"/>
    <w:rsid w:val="00E63410"/>
    <w:rsid w:val="00E63646"/>
    <w:rsid w:val="00E66CAB"/>
    <w:rsid w:val="00E67DBB"/>
    <w:rsid w:val="00E704F4"/>
    <w:rsid w:val="00E707CA"/>
    <w:rsid w:val="00E7146B"/>
    <w:rsid w:val="00E716DA"/>
    <w:rsid w:val="00E71E0E"/>
    <w:rsid w:val="00E73180"/>
    <w:rsid w:val="00E73FE5"/>
    <w:rsid w:val="00E74D0C"/>
    <w:rsid w:val="00E74F34"/>
    <w:rsid w:val="00E75C1A"/>
    <w:rsid w:val="00E75D63"/>
    <w:rsid w:val="00E765FF"/>
    <w:rsid w:val="00E8064F"/>
    <w:rsid w:val="00E811F8"/>
    <w:rsid w:val="00E817A4"/>
    <w:rsid w:val="00E81C94"/>
    <w:rsid w:val="00E82FA2"/>
    <w:rsid w:val="00E84DB4"/>
    <w:rsid w:val="00E85468"/>
    <w:rsid w:val="00E85E51"/>
    <w:rsid w:val="00E86D02"/>
    <w:rsid w:val="00E86D8E"/>
    <w:rsid w:val="00E8703A"/>
    <w:rsid w:val="00E8737A"/>
    <w:rsid w:val="00E8746F"/>
    <w:rsid w:val="00E9103A"/>
    <w:rsid w:val="00E920DB"/>
    <w:rsid w:val="00E923DE"/>
    <w:rsid w:val="00E92A03"/>
    <w:rsid w:val="00E957DA"/>
    <w:rsid w:val="00E95B3C"/>
    <w:rsid w:val="00E95F8C"/>
    <w:rsid w:val="00EA331F"/>
    <w:rsid w:val="00EA3993"/>
    <w:rsid w:val="00EA3E3E"/>
    <w:rsid w:val="00EA438F"/>
    <w:rsid w:val="00EA5035"/>
    <w:rsid w:val="00EA5E68"/>
    <w:rsid w:val="00EA62E7"/>
    <w:rsid w:val="00EB114F"/>
    <w:rsid w:val="00EB1F28"/>
    <w:rsid w:val="00EB1FAC"/>
    <w:rsid w:val="00EB2E11"/>
    <w:rsid w:val="00EB2EB3"/>
    <w:rsid w:val="00EB36D3"/>
    <w:rsid w:val="00EB381D"/>
    <w:rsid w:val="00EB5611"/>
    <w:rsid w:val="00EB6C88"/>
    <w:rsid w:val="00EB6DA2"/>
    <w:rsid w:val="00EC091F"/>
    <w:rsid w:val="00EC270C"/>
    <w:rsid w:val="00EC2897"/>
    <w:rsid w:val="00EC2A4B"/>
    <w:rsid w:val="00EC3659"/>
    <w:rsid w:val="00EC54A4"/>
    <w:rsid w:val="00EC7455"/>
    <w:rsid w:val="00ED0395"/>
    <w:rsid w:val="00ED1778"/>
    <w:rsid w:val="00ED2532"/>
    <w:rsid w:val="00ED2701"/>
    <w:rsid w:val="00ED489A"/>
    <w:rsid w:val="00ED5518"/>
    <w:rsid w:val="00ED5859"/>
    <w:rsid w:val="00ED730F"/>
    <w:rsid w:val="00EE2004"/>
    <w:rsid w:val="00EE3076"/>
    <w:rsid w:val="00EE31A8"/>
    <w:rsid w:val="00EE3720"/>
    <w:rsid w:val="00EE3C1B"/>
    <w:rsid w:val="00EE3CD0"/>
    <w:rsid w:val="00EE425A"/>
    <w:rsid w:val="00EE7435"/>
    <w:rsid w:val="00EF0136"/>
    <w:rsid w:val="00EF047B"/>
    <w:rsid w:val="00EF4135"/>
    <w:rsid w:val="00EF4469"/>
    <w:rsid w:val="00EF46F7"/>
    <w:rsid w:val="00EF5CB5"/>
    <w:rsid w:val="00F0098A"/>
    <w:rsid w:val="00F014EC"/>
    <w:rsid w:val="00F01565"/>
    <w:rsid w:val="00F01B87"/>
    <w:rsid w:val="00F02499"/>
    <w:rsid w:val="00F03049"/>
    <w:rsid w:val="00F05693"/>
    <w:rsid w:val="00F06414"/>
    <w:rsid w:val="00F06D86"/>
    <w:rsid w:val="00F07368"/>
    <w:rsid w:val="00F10DF2"/>
    <w:rsid w:val="00F1117C"/>
    <w:rsid w:val="00F1181A"/>
    <w:rsid w:val="00F125E1"/>
    <w:rsid w:val="00F139DA"/>
    <w:rsid w:val="00F14370"/>
    <w:rsid w:val="00F14389"/>
    <w:rsid w:val="00F15585"/>
    <w:rsid w:val="00F15D88"/>
    <w:rsid w:val="00F16BE3"/>
    <w:rsid w:val="00F20D9D"/>
    <w:rsid w:val="00F21131"/>
    <w:rsid w:val="00F213EB"/>
    <w:rsid w:val="00F21563"/>
    <w:rsid w:val="00F241E0"/>
    <w:rsid w:val="00F24B5C"/>
    <w:rsid w:val="00F27877"/>
    <w:rsid w:val="00F3169E"/>
    <w:rsid w:val="00F3229B"/>
    <w:rsid w:val="00F33551"/>
    <w:rsid w:val="00F33D96"/>
    <w:rsid w:val="00F35386"/>
    <w:rsid w:val="00F35924"/>
    <w:rsid w:val="00F36205"/>
    <w:rsid w:val="00F36C17"/>
    <w:rsid w:val="00F36D06"/>
    <w:rsid w:val="00F4163F"/>
    <w:rsid w:val="00F4170F"/>
    <w:rsid w:val="00F42049"/>
    <w:rsid w:val="00F42774"/>
    <w:rsid w:val="00F42C58"/>
    <w:rsid w:val="00F43B6B"/>
    <w:rsid w:val="00F43FC4"/>
    <w:rsid w:val="00F44031"/>
    <w:rsid w:val="00F442CB"/>
    <w:rsid w:val="00F455CF"/>
    <w:rsid w:val="00F4577A"/>
    <w:rsid w:val="00F46E7B"/>
    <w:rsid w:val="00F4792B"/>
    <w:rsid w:val="00F47E05"/>
    <w:rsid w:val="00F511F1"/>
    <w:rsid w:val="00F52132"/>
    <w:rsid w:val="00F526B6"/>
    <w:rsid w:val="00F52838"/>
    <w:rsid w:val="00F559EB"/>
    <w:rsid w:val="00F55DF3"/>
    <w:rsid w:val="00F56E42"/>
    <w:rsid w:val="00F57AF8"/>
    <w:rsid w:val="00F57B83"/>
    <w:rsid w:val="00F60104"/>
    <w:rsid w:val="00F61701"/>
    <w:rsid w:val="00F626E9"/>
    <w:rsid w:val="00F652CD"/>
    <w:rsid w:val="00F67A44"/>
    <w:rsid w:val="00F706B1"/>
    <w:rsid w:val="00F7195A"/>
    <w:rsid w:val="00F71B44"/>
    <w:rsid w:val="00F73B7B"/>
    <w:rsid w:val="00F73EEC"/>
    <w:rsid w:val="00F742B1"/>
    <w:rsid w:val="00F75318"/>
    <w:rsid w:val="00F75E86"/>
    <w:rsid w:val="00F75FD4"/>
    <w:rsid w:val="00F775F3"/>
    <w:rsid w:val="00F80D5D"/>
    <w:rsid w:val="00F81866"/>
    <w:rsid w:val="00F82038"/>
    <w:rsid w:val="00F82360"/>
    <w:rsid w:val="00F82959"/>
    <w:rsid w:val="00F829D9"/>
    <w:rsid w:val="00F832A9"/>
    <w:rsid w:val="00F84713"/>
    <w:rsid w:val="00F84CBC"/>
    <w:rsid w:val="00F858D2"/>
    <w:rsid w:val="00F86819"/>
    <w:rsid w:val="00F86D59"/>
    <w:rsid w:val="00F87E8A"/>
    <w:rsid w:val="00F90257"/>
    <w:rsid w:val="00F95968"/>
    <w:rsid w:val="00F962CA"/>
    <w:rsid w:val="00F969DA"/>
    <w:rsid w:val="00F9708B"/>
    <w:rsid w:val="00FA08D6"/>
    <w:rsid w:val="00FA1124"/>
    <w:rsid w:val="00FA202C"/>
    <w:rsid w:val="00FA2D2F"/>
    <w:rsid w:val="00FA397F"/>
    <w:rsid w:val="00FA3F20"/>
    <w:rsid w:val="00FA4227"/>
    <w:rsid w:val="00FA5935"/>
    <w:rsid w:val="00FA662A"/>
    <w:rsid w:val="00FA7774"/>
    <w:rsid w:val="00FB04CB"/>
    <w:rsid w:val="00FB16F3"/>
    <w:rsid w:val="00FB529B"/>
    <w:rsid w:val="00FB64A7"/>
    <w:rsid w:val="00FB7016"/>
    <w:rsid w:val="00FB7335"/>
    <w:rsid w:val="00FC03A5"/>
    <w:rsid w:val="00FC0A61"/>
    <w:rsid w:val="00FC186A"/>
    <w:rsid w:val="00FC23F8"/>
    <w:rsid w:val="00FC29EA"/>
    <w:rsid w:val="00FC2B11"/>
    <w:rsid w:val="00FC2B76"/>
    <w:rsid w:val="00FC44E9"/>
    <w:rsid w:val="00FC4888"/>
    <w:rsid w:val="00FC533E"/>
    <w:rsid w:val="00FC68B3"/>
    <w:rsid w:val="00FC6ADC"/>
    <w:rsid w:val="00FC7793"/>
    <w:rsid w:val="00FD083E"/>
    <w:rsid w:val="00FD0F90"/>
    <w:rsid w:val="00FD181D"/>
    <w:rsid w:val="00FD1888"/>
    <w:rsid w:val="00FD2053"/>
    <w:rsid w:val="00FD2828"/>
    <w:rsid w:val="00FD282A"/>
    <w:rsid w:val="00FD3163"/>
    <w:rsid w:val="00FD3EFA"/>
    <w:rsid w:val="00FD5C09"/>
    <w:rsid w:val="00FD5F70"/>
    <w:rsid w:val="00FE2851"/>
    <w:rsid w:val="00FE2BFF"/>
    <w:rsid w:val="00FE5970"/>
    <w:rsid w:val="00FE5A2C"/>
    <w:rsid w:val="00FE5BAB"/>
    <w:rsid w:val="00FE6448"/>
    <w:rsid w:val="00FE7BEA"/>
    <w:rsid w:val="00FE7C5B"/>
    <w:rsid w:val="00FE7FA0"/>
    <w:rsid w:val="00FF0AAF"/>
    <w:rsid w:val="00FF2E5B"/>
    <w:rsid w:val="00FF3869"/>
    <w:rsid w:val="00FF3D38"/>
    <w:rsid w:val="00FF3E2D"/>
    <w:rsid w:val="00FF4733"/>
    <w:rsid w:val="00FF49D0"/>
    <w:rsid w:val="00FF51E9"/>
    <w:rsid w:val="00FF552A"/>
    <w:rsid w:val="00FF647F"/>
    <w:rsid w:val="00FF7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6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747BFD"/>
    <w:pPr>
      <w:overflowPunct w:val="0"/>
      <w:autoSpaceDE w:val="0"/>
      <w:autoSpaceDN w:val="0"/>
      <w:adjustRightInd w:val="0"/>
    </w:pPr>
    <w:rPr>
      <w:sz w:val="20"/>
      <w:szCs w:val="20"/>
    </w:rPr>
  </w:style>
  <w:style w:type="paragraph" w:styleId="a4">
    <w:name w:val="Title"/>
    <w:basedOn w:val="a"/>
    <w:qFormat/>
    <w:rsid w:val="00747BFD"/>
    <w:pPr>
      <w:overflowPunct w:val="0"/>
      <w:autoSpaceDE w:val="0"/>
      <w:autoSpaceDN w:val="0"/>
      <w:adjustRightInd w:val="0"/>
      <w:jc w:val="center"/>
    </w:pPr>
    <w:rPr>
      <w:b/>
      <w:sz w:val="28"/>
      <w:szCs w:val="20"/>
    </w:rPr>
  </w:style>
  <w:style w:type="paragraph" w:styleId="a5">
    <w:name w:val="Body Text"/>
    <w:basedOn w:val="a"/>
    <w:link w:val="a6"/>
    <w:rsid w:val="00747BFD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a7">
    <w:name w:val="Body Text Indent"/>
    <w:basedOn w:val="a"/>
    <w:link w:val="a8"/>
    <w:rsid w:val="00747BFD"/>
    <w:pPr>
      <w:ind w:left="491" w:firstLine="589"/>
      <w:jc w:val="both"/>
    </w:pPr>
    <w:rPr>
      <w:sz w:val="28"/>
    </w:rPr>
  </w:style>
  <w:style w:type="paragraph" w:styleId="3">
    <w:name w:val="Body Text 3"/>
    <w:basedOn w:val="a"/>
    <w:rsid w:val="00747BFD"/>
    <w:rPr>
      <w:sz w:val="20"/>
    </w:rPr>
  </w:style>
  <w:style w:type="paragraph" w:styleId="2">
    <w:name w:val="Body Text Indent 2"/>
    <w:basedOn w:val="a"/>
    <w:rsid w:val="00747BFD"/>
    <w:pPr>
      <w:spacing w:after="120" w:line="480" w:lineRule="auto"/>
      <w:ind w:left="283"/>
    </w:pPr>
  </w:style>
  <w:style w:type="paragraph" w:styleId="30">
    <w:name w:val="Body Text Indent 3"/>
    <w:basedOn w:val="a"/>
    <w:rsid w:val="00747BFD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с отступом 21"/>
    <w:basedOn w:val="a"/>
    <w:rsid w:val="00747BFD"/>
    <w:pPr>
      <w:overflowPunct w:val="0"/>
      <w:autoSpaceDE w:val="0"/>
      <w:autoSpaceDN w:val="0"/>
      <w:adjustRightInd w:val="0"/>
      <w:ind w:firstLine="567"/>
      <w:jc w:val="both"/>
    </w:pPr>
    <w:rPr>
      <w:sz w:val="28"/>
      <w:szCs w:val="20"/>
    </w:rPr>
  </w:style>
  <w:style w:type="paragraph" w:customStyle="1" w:styleId="ConsPlusNormal">
    <w:name w:val="ConsPlusNormal"/>
    <w:rsid w:val="00B84E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Знак2 Знак Знак1 Знак Знак Знак Знак Знак Знак Знак Знак Знак Знак Знак Знак Знак Знак Знак Знак Знак"/>
    <w:basedOn w:val="a"/>
    <w:rsid w:val="00B84E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F4170F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483B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7F03A8"/>
    <w:pPr>
      <w:tabs>
        <w:tab w:val="center" w:pos="4677"/>
        <w:tab w:val="right" w:pos="9355"/>
      </w:tabs>
    </w:pPr>
  </w:style>
  <w:style w:type="paragraph" w:customStyle="1" w:styleId="xl25">
    <w:name w:val="xl25"/>
    <w:basedOn w:val="a"/>
    <w:rsid w:val="007F03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C07E2"/>
    <w:rPr>
      <w:rFonts w:ascii="Verdana" w:hAnsi="Verdana" w:cs="Verdana"/>
      <w:sz w:val="20"/>
      <w:szCs w:val="20"/>
      <w:lang w:val="en-US" w:eastAsia="en-US"/>
    </w:rPr>
  </w:style>
  <w:style w:type="paragraph" w:customStyle="1" w:styleId="xl26">
    <w:name w:val="xl26"/>
    <w:basedOn w:val="a"/>
    <w:rsid w:val="00B14D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lang w:val="en-US" w:eastAsia="en-US"/>
    </w:rPr>
  </w:style>
  <w:style w:type="character" w:customStyle="1" w:styleId="a8">
    <w:name w:val="Основной текст с отступом Знак"/>
    <w:link w:val="a7"/>
    <w:rsid w:val="0083034F"/>
    <w:rPr>
      <w:sz w:val="28"/>
      <w:szCs w:val="24"/>
    </w:rPr>
  </w:style>
  <w:style w:type="character" w:customStyle="1" w:styleId="FontStyle16">
    <w:name w:val="Font Style16"/>
    <w:uiPriority w:val="99"/>
    <w:rsid w:val="00E41F87"/>
    <w:rPr>
      <w:rFonts w:ascii="Times New Roman" w:hAnsi="Times New Roman" w:cs="Times New Roman"/>
      <w:sz w:val="26"/>
      <w:szCs w:val="26"/>
    </w:rPr>
  </w:style>
  <w:style w:type="paragraph" w:styleId="ad">
    <w:name w:val="footer"/>
    <w:basedOn w:val="a"/>
    <w:link w:val="ae"/>
    <w:rsid w:val="00E416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E416DB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E416DB"/>
    <w:rPr>
      <w:sz w:val="24"/>
      <w:szCs w:val="24"/>
    </w:rPr>
  </w:style>
  <w:style w:type="character" w:customStyle="1" w:styleId="a6">
    <w:name w:val="Основной текст Знак"/>
    <w:link w:val="a5"/>
    <w:rsid w:val="006877DA"/>
    <w:rPr>
      <w:b/>
      <w:sz w:val="24"/>
    </w:rPr>
  </w:style>
  <w:style w:type="character" w:styleId="af">
    <w:name w:val="Hyperlink"/>
    <w:rsid w:val="009A4EC8"/>
    <w:rPr>
      <w:color w:val="0000FF"/>
      <w:u w:val="single"/>
    </w:rPr>
  </w:style>
  <w:style w:type="character" w:customStyle="1" w:styleId="af0">
    <w:name w:val="Основной текст_"/>
    <w:link w:val="1"/>
    <w:rsid w:val="004553F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0"/>
    <w:rsid w:val="004553FF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f1">
    <w:name w:val="page number"/>
    <w:basedOn w:val="a0"/>
    <w:rsid w:val="009D2E46"/>
  </w:style>
  <w:style w:type="paragraph" w:customStyle="1" w:styleId="NoNumberNormal">
    <w:name w:val="NoNumberNormal"/>
    <w:uiPriority w:val="99"/>
    <w:rsid w:val="007446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link w:val="22"/>
    <w:unhideWhenUsed/>
    <w:rsid w:val="00943645"/>
    <w:pPr>
      <w:spacing w:after="120" w:line="480" w:lineRule="auto"/>
    </w:pPr>
  </w:style>
  <w:style w:type="character" w:customStyle="1" w:styleId="22">
    <w:name w:val="Основной текст 2 Знак"/>
    <w:link w:val="20"/>
    <w:rsid w:val="00943645"/>
    <w:rPr>
      <w:sz w:val="24"/>
      <w:szCs w:val="24"/>
    </w:rPr>
  </w:style>
  <w:style w:type="character" w:customStyle="1" w:styleId="10">
    <w:name w:val="Неразрешенное упоминание1"/>
    <w:uiPriority w:val="99"/>
    <w:semiHidden/>
    <w:unhideWhenUsed/>
    <w:rsid w:val="00324503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8B19B5"/>
    <w:rPr>
      <w:sz w:val="24"/>
      <w:szCs w:val="24"/>
    </w:rPr>
  </w:style>
  <w:style w:type="paragraph" w:styleId="af3">
    <w:name w:val="List Paragraph"/>
    <w:basedOn w:val="a"/>
    <w:uiPriority w:val="34"/>
    <w:qFormat/>
    <w:rsid w:val="007B6DCA"/>
    <w:pPr>
      <w:ind w:left="720"/>
      <w:contextualSpacing/>
    </w:pPr>
  </w:style>
  <w:style w:type="paragraph" w:customStyle="1" w:styleId="4">
    <w:name w:val="Основной текст4"/>
    <w:basedOn w:val="a"/>
    <w:rsid w:val="009C2F58"/>
    <w:pPr>
      <w:widowControl w:val="0"/>
      <w:shd w:val="clear" w:color="auto" w:fill="FFFFFF"/>
      <w:spacing w:line="330" w:lineRule="exact"/>
      <w:ind w:hanging="420"/>
    </w:pPr>
    <w:rPr>
      <w:sz w:val="28"/>
      <w:szCs w:val="28"/>
    </w:rPr>
  </w:style>
  <w:style w:type="character" w:styleId="af4">
    <w:name w:val="footnote reference"/>
    <w:basedOn w:val="a0"/>
    <w:semiHidden/>
    <w:unhideWhenUsed/>
    <w:rsid w:val="005754B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8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66B22-625A-415B-9177-0B31D526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4408</Words>
  <Characters>25130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3</vt:lpstr>
    </vt:vector>
  </TitlesOfParts>
  <Company>Hewlett-Packard Company</Company>
  <LinksUpToDate>false</LinksUpToDate>
  <CharactersWithSpaces>29480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3</dc:title>
  <dc:creator>RomanchenkoLN</dc:creator>
  <cp:lastModifiedBy>администратор4</cp:lastModifiedBy>
  <cp:revision>2</cp:revision>
  <cp:lastPrinted>2025-10-14T15:59:00Z</cp:lastPrinted>
  <dcterms:created xsi:type="dcterms:W3CDTF">2026-10-29T05:01:00Z</dcterms:created>
  <dcterms:modified xsi:type="dcterms:W3CDTF">2026-10-29T05:01:00Z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_x000d_
_x000d_
Правительство Российской Федерации_x000d_
</vt:lpwstr>
  </property>
  <property fmtid="{D5CDD505-2E9C-101B-9397-08002B2CF9AE}" pid="3" name="Подписант_должность">
    <vt:lpwstr>Первый заместитель Министра</vt:lpwstr>
  </property>
  <property fmtid="{D5CDD505-2E9C-101B-9397-08002B2CF9AE}" pid="4" name="Подписант_ФИО">
    <vt:lpwstr>В. А. Зеленский</vt:lpwstr>
  </property>
  <property fmtid="{D5CDD505-2E9C-101B-9397-08002B2CF9AE}" pid="5" name="Исполнитель_1">
    <vt:lpwstr>Ахметзянова Ригина Рамилевна +7(495)627-24-00 вн. 1170</vt:lpwstr>
  </property>
  <property fmtid="{D5CDD505-2E9C-101B-9397-08002B2CF9AE}" pid="6" name="Исполнитель_2">
    <vt:lpwstr>Ахметзянова Ригина Рамилевна 31-2. Отдел государственных гарантий бесплатной медицинской помощи Начальник отдела +7(495)627-24-00 вн. 1170 AhmetzyanovaRR@minzdrav.gov.ru</vt:lpwstr>
  </property>
</Properties>
</file>